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AD5ED" w14:textId="77777777" w:rsidR="00962DA8" w:rsidRPr="008B3BB4" w:rsidRDefault="00962DA8" w:rsidP="00962DA8">
      <w:pPr>
        <w:ind w:right="-314" w:firstLine="9639"/>
        <w:jc w:val="both"/>
        <w:rPr>
          <w:b/>
        </w:rPr>
      </w:pPr>
      <w:r w:rsidRPr="006F6D8E">
        <w:rPr>
          <w:sz w:val="22"/>
          <w:szCs w:val="22"/>
        </w:rPr>
        <w:t>Додаток 2</w:t>
      </w:r>
    </w:p>
    <w:p w14:paraId="797DCE72" w14:textId="77777777" w:rsidR="00962DA8" w:rsidRPr="008B3BB4" w:rsidRDefault="00962DA8" w:rsidP="00962DA8">
      <w:pPr>
        <w:ind w:right="-314" w:firstLine="9639"/>
        <w:jc w:val="both"/>
        <w:rPr>
          <w:b/>
        </w:rPr>
      </w:pPr>
      <w:r w:rsidRPr="008B3BB4">
        <w:rPr>
          <w:sz w:val="22"/>
          <w:szCs w:val="22"/>
        </w:rPr>
        <w:t xml:space="preserve">до звіту за результатами оцінки корупційних ризиків </w:t>
      </w:r>
    </w:p>
    <w:p w14:paraId="6A65D416" w14:textId="77777777" w:rsidR="00962DA8" w:rsidRPr="008B3BB4" w:rsidRDefault="00962DA8" w:rsidP="00962DA8">
      <w:pPr>
        <w:ind w:firstLine="9639"/>
        <w:rPr>
          <w:sz w:val="22"/>
          <w:szCs w:val="22"/>
        </w:rPr>
      </w:pPr>
      <w:r w:rsidRPr="008B3BB4">
        <w:rPr>
          <w:sz w:val="22"/>
          <w:szCs w:val="22"/>
        </w:rPr>
        <w:t>у діяльності Національної поліції України</w:t>
      </w:r>
    </w:p>
    <w:p w14:paraId="5F8646C0" w14:textId="77777777" w:rsidR="00962DA8" w:rsidRPr="008B3BB4" w:rsidRDefault="00962DA8" w:rsidP="00962DA8">
      <w:pPr>
        <w:rPr>
          <w:b/>
        </w:rPr>
      </w:pPr>
    </w:p>
    <w:p w14:paraId="3D553022" w14:textId="77777777" w:rsidR="00962DA8" w:rsidRPr="008B3BB4" w:rsidRDefault="00962DA8" w:rsidP="00962DA8">
      <w:pPr>
        <w:jc w:val="center"/>
        <w:rPr>
          <w:b/>
        </w:rPr>
      </w:pPr>
    </w:p>
    <w:p w14:paraId="08244FE9" w14:textId="77777777" w:rsidR="00962DA8" w:rsidRPr="008B3BB4" w:rsidRDefault="00962DA8" w:rsidP="00962DA8">
      <w:pPr>
        <w:jc w:val="both"/>
        <w:rPr>
          <w:b/>
        </w:rPr>
      </w:pP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  <w:r w:rsidRPr="008B3BB4">
        <w:rPr>
          <w:b/>
        </w:rPr>
        <w:tab/>
      </w:r>
    </w:p>
    <w:p w14:paraId="741A6306" w14:textId="77777777" w:rsidR="00962DA8" w:rsidRPr="008B3BB4" w:rsidRDefault="00962DA8" w:rsidP="00962DA8">
      <w:pPr>
        <w:jc w:val="center"/>
        <w:rPr>
          <w:b/>
        </w:rPr>
      </w:pPr>
      <w:r w:rsidRPr="008B3BB4">
        <w:rPr>
          <w:b/>
          <w:sz w:val="24"/>
          <w:szCs w:val="24"/>
        </w:rPr>
        <w:t xml:space="preserve">   </w:t>
      </w:r>
      <w:r w:rsidRPr="008B3BB4">
        <w:rPr>
          <w:b/>
        </w:rPr>
        <w:t xml:space="preserve">Таблиця оцінених корупційних ризиків та заходів щодо їх усунення </w:t>
      </w:r>
    </w:p>
    <w:p w14:paraId="3355E507" w14:textId="77777777" w:rsidR="00962DA8" w:rsidRPr="008B3BB4" w:rsidRDefault="00962DA8" w:rsidP="00962DA8">
      <w:pPr>
        <w:rPr>
          <w:b/>
        </w:rPr>
      </w:pPr>
    </w:p>
    <w:p w14:paraId="013FFD29" w14:textId="77777777" w:rsidR="00962DA8" w:rsidRPr="008B3BB4" w:rsidRDefault="00962DA8" w:rsidP="00962DA8">
      <w:pPr>
        <w:jc w:val="center"/>
        <w:rPr>
          <w:b/>
        </w:rPr>
      </w:pPr>
    </w:p>
    <w:p w14:paraId="0EDFC98A" w14:textId="77777777" w:rsidR="00962DA8" w:rsidRPr="008B3BB4" w:rsidRDefault="00962DA8" w:rsidP="00962DA8">
      <w:pPr>
        <w:jc w:val="center"/>
        <w:rPr>
          <w:b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8"/>
        <w:gridCol w:w="2406"/>
        <w:gridCol w:w="1299"/>
        <w:gridCol w:w="142"/>
        <w:gridCol w:w="4013"/>
        <w:gridCol w:w="2552"/>
        <w:gridCol w:w="1558"/>
        <w:gridCol w:w="1559"/>
        <w:gridCol w:w="2083"/>
      </w:tblGrid>
      <w:tr w:rsidR="00962DA8" w:rsidRPr="008B3BB4" w14:paraId="23F4FD6D" w14:textId="77777777" w:rsidTr="00703F58">
        <w:tc>
          <w:tcPr>
            <w:tcW w:w="548" w:type="dxa"/>
            <w:vAlign w:val="center"/>
          </w:tcPr>
          <w:p w14:paraId="3A437D17" w14:textId="77777777" w:rsidR="00962DA8" w:rsidRPr="008B3BB4" w:rsidRDefault="00962DA8" w:rsidP="00703F58">
            <w:pPr>
              <w:jc w:val="center"/>
              <w:rPr>
                <w:b/>
                <w:sz w:val="22"/>
                <w:szCs w:val="22"/>
              </w:rPr>
            </w:pPr>
            <w:r w:rsidRPr="008B3BB4">
              <w:rPr>
                <w:b/>
                <w:sz w:val="22"/>
                <w:szCs w:val="22"/>
              </w:rPr>
              <w:t>№</w:t>
            </w:r>
          </w:p>
          <w:p w14:paraId="4A22A50C" w14:textId="77777777" w:rsidR="00962DA8" w:rsidRPr="008B3BB4" w:rsidRDefault="00962DA8" w:rsidP="00703F58">
            <w:pPr>
              <w:jc w:val="center"/>
              <w:rPr>
                <w:b/>
                <w:sz w:val="22"/>
                <w:szCs w:val="22"/>
              </w:rPr>
            </w:pPr>
            <w:r w:rsidRPr="008B3BB4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406" w:type="dxa"/>
            <w:vAlign w:val="center"/>
          </w:tcPr>
          <w:p w14:paraId="2E229CAB" w14:textId="77777777" w:rsidR="00962DA8" w:rsidRPr="008B3BB4" w:rsidRDefault="00962DA8" w:rsidP="00703F58">
            <w:pPr>
              <w:jc w:val="center"/>
              <w:rPr>
                <w:b/>
                <w:sz w:val="22"/>
                <w:szCs w:val="22"/>
              </w:rPr>
            </w:pPr>
            <w:r w:rsidRPr="008B3BB4">
              <w:rPr>
                <w:b/>
                <w:sz w:val="22"/>
                <w:szCs w:val="22"/>
              </w:rPr>
              <w:t>Корупційний ризик</w:t>
            </w:r>
          </w:p>
          <w:p w14:paraId="00E127C3" w14:textId="77777777" w:rsidR="00962DA8" w:rsidRPr="008B3BB4" w:rsidRDefault="00962DA8" w:rsidP="00703F58">
            <w:pPr>
              <w:jc w:val="center"/>
              <w:rPr>
                <w:sz w:val="22"/>
                <w:szCs w:val="22"/>
              </w:rPr>
            </w:pPr>
          </w:p>
          <w:p w14:paraId="58BF1CEF" w14:textId="77777777" w:rsidR="00962DA8" w:rsidRPr="008B3BB4" w:rsidRDefault="00962DA8" w:rsidP="00703F58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36C5E666" w14:textId="77777777" w:rsidR="00962DA8" w:rsidRPr="008B3BB4" w:rsidRDefault="00962DA8" w:rsidP="00703F58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B3BB4">
              <w:rPr>
                <w:rFonts w:eastAsia="Times New Roman"/>
                <w:b/>
                <w:sz w:val="22"/>
                <w:szCs w:val="22"/>
                <w:lang w:eastAsia="ru-RU"/>
              </w:rPr>
              <w:t>Пріоритетність корупційного ризику (низька/ середня/ висока)</w:t>
            </w:r>
          </w:p>
        </w:tc>
        <w:tc>
          <w:tcPr>
            <w:tcW w:w="4155" w:type="dxa"/>
            <w:gridSpan w:val="2"/>
            <w:vAlign w:val="center"/>
          </w:tcPr>
          <w:p w14:paraId="6124B9BC" w14:textId="77777777" w:rsidR="00962DA8" w:rsidRPr="008B3BB4" w:rsidRDefault="00962DA8" w:rsidP="00703F58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B3BB4">
              <w:rPr>
                <w:rFonts w:eastAsia="Times New Roman"/>
                <w:b/>
                <w:sz w:val="22"/>
                <w:szCs w:val="22"/>
                <w:lang w:eastAsia="ru-RU"/>
              </w:rPr>
              <w:t>Заходи щодо усунення</w:t>
            </w:r>
          </w:p>
          <w:p w14:paraId="58F6439A" w14:textId="77777777" w:rsidR="00962DA8" w:rsidRPr="008B3BB4" w:rsidRDefault="00962DA8" w:rsidP="00703F58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B3BB4">
              <w:rPr>
                <w:rFonts w:eastAsia="Times New Roman"/>
                <w:b/>
                <w:sz w:val="22"/>
                <w:szCs w:val="22"/>
                <w:lang w:eastAsia="ru-RU"/>
              </w:rPr>
              <w:t>корупційного ризику</w:t>
            </w:r>
          </w:p>
        </w:tc>
        <w:tc>
          <w:tcPr>
            <w:tcW w:w="2552" w:type="dxa"/>
            <w:vAlign w:val="center"/>
          </w:tcPr>
          <w:p w14:paraId="7A8C50C5" w14:textId="77777777" w:rsidR="00962DA8" w:rsidRPr="008B3BB4" w:rsidRDefault="00962DA8" w:rsidP="00703F58">
            <w:pPr>
              <w:jc w:val="center"/>
              <w:rPr>
                <w:b/>
                <w:sz w:val="22"/>
                <w:szCs w:val="22"/>
              </w:rPr>
            </w:pPr>
            <w:r w:rsidRPr="008B3BB4">
              <w:rPr>
                <w:b/>
                <w:sz w:val="22"/>
                <w:szCs w:val="22"/>
              </w:rPr>
              <w:t>Особа(особи),</w:t>
            </w:r>
          </w:p>
          <w:p w14:paraId="74038FFF" w14:textId="77777777" w:rsidR="00962DA8" w:rsidRPr="008B3BB4" w:rsidRDefault="00962DA8" w:rsidP="00703F58">
            <w:pPr>
              <w:jc w:val="center"/>
              <w:rPr>
                <w:b/>
                <w:sz w:val="22"/>
                <w:szCs w:val="22"/>
              </w:rPr>
            </w:pPr>
            <w:r w:rsidRPr="008B3BB4">
              <w:rPr>
                <w:b/>
                <w:sz w:val="22"/>
                <w:szCs w:val="22"/>
              </w:rPr>
              <w:t>відповідальна (і) за виконання заходу</w:t>
            </w:r>
          </w:p>
        </w:tc>
        <w:tc>
          <w:tcPr>
            <w:tcW w:w="1558" w:type="dxa"/>
            <w:vAlign w:val="center"/>
          </w:tcPr>
          <w:p w14:paraId="47B82259" w14:textId="77777777" w:rsidR="00962DA8" w:rsidRPr="008B3BB4" w:rsidRDefault="00962DA8" w:rsidP="00703F58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8B3BB4">
              <w:rPr>
                <w:b/>
                <w:sz w:val="22"/>
                <w:szCs w:val="22"/>
              </w:rPr>
              <w:t>Строк виконання заходів щодо усунення корупційного ризику</w:t>
            </w:r>
          </w:p>
          <w:p w14:paraId="7E0A7BC8" w14:textId="77777777" w:rsidR="00962DA8" w:rsidRPr="008B3BB4" w:rsidRDefault="00962DA8" w:rsidP="00703F58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</w:p>
          <w:p w14:paraId="733BA47C" w14:textId="77777777" w:rsidR="00962DA8" w:rsidRPr="008B3BB4" w:rsidRDefault="00962DA8" w:rsidP="00703F58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221A90" w14:textId="77777777" w:rsidR="00962DA8" w:rsidRPr="008B3BB4" w:rsidRDefault="00962DA8" w:rsidP="00703F5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B3BB4">
              <w:rPr>
                <w:b/>
                <w:sz w:val="22"/>
                <w:szCs w:val="22"/>
              </w:rPr>
              <w:t>Ресурси для   впровадження заходів</w:t>
            </w:r>
          </w:p>
        </w:tc>
        <w:tc>
          <w:tcPr>
            <w:tcW w:w="2083" w:type="dxa"/>
            <w:vAlign w:val="center"/>
          </w:tcPr>
          <w:p w14:paraId="0161E759" w14:textId="77777777" w:rsidR="00962DA8" w:rsidRPr="008B3BB4" w:rsidRDefault="00962DA8" w:rsidP="00703F58">
            <w:pPr>
              <w:jc w:val="center"/>
              <w:rPr>
                <w:b/>
                <w:sz w:val="22"/>
                <w:szCs w:val="22"/>
              </w:rPr>
            </w:pPr>
            <w:r w:rsidRPr="008B3BB4">
              <w:rPr>
                <w:b/>
                <w:sz w:val="22"/>
                <w:szCs w:val="22"/>
              </w:rPr>
              <w:t>Очікувані результати</w:t>
            </w:r>
          </w:p>
        </w:tc>
      </w:tr>
      <w:tr w:rsidR="00962DA8" w:rsidRPr="008A3B19" w14:paraId="24F83355" w14:textId="77777777" w:rsidTr="00A816EA">
        <w:trPr>
          <w:trHeight w:val="47"/>
        </w:trPr>
        <w:tc>
          <w:tcPr>
            <w:tcW w:w="16160" w:type="dxa"/>
            <w:gridSpan w:val="9"/>
            <w:shd w:val="clear" w:color="auto" w:fill="FFFF99"/>
          </w:tcPr>
          <w:p w14:paraId="08AB0C01" w14:textId="77777777" w:rsidR="00962DA8" w:rsidRPr="008A3B19" w:rsidRDefault="00962DA8" w:rsidP="00703F58">
            <w:r w:rsidRPr="008A3B19">
              <w:rPr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 w:rsidRPr="008A3B19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A3B19">
              <w:rPr>
                <w:b/>
                <w:i/>
                <w:sz w:val="24"/>
                <w:szCs w:val="24"/>
              </w:rPr>
              <w:t>.ОРГАНІЗАЦІЙНО - УПРАВЛІНСЬКА ДІЯЛЬНІСТЬ НАЦІОНАЛЬНОЇ ПОЛІЦІЇ УКРАЇНИ</w:t>
            </w:r>
          </w:p>
        </w:tc>
      </w:tr>
      <w:tr w:rsidR="00962DA8" w:rsidRPr="008A3B19" w14:paraId="3679C98D" w14:textId="77777777" w:rsidTr="00703F58">
        <w:trPr>
          <w:trHeight w:val="1191"/>
        </w:trPr>
        <w:tc>
          <w:tcPr>
            <w:tcW w:w="548" w:type="dxa"/>
          </w:tcPr>
          <w:p w14:paraId="60D5FF1C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1</w:t>
            </w:r>
          </w:p>
        </w:tc>
        <w:tc>
          <w:tcPr>
            <w:tcW w:w="2406" w:type="dxa"/>
          </w:tcPr>
          <w:p w14:paraId="0CA8B25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Можливість затвердження внутрішніх організаційно-розпорядчих актів з наявними корупціогенними факторами, що можуть призвести до вчинення корупційних або пов’язаних з корупцією правопорушень</w:t>
            </w:r>
          </w:p>
        </w:tc>
        <w:tc>
          <w:tcPr>
            <w:tcW w:w="1299" w:type="dxa"/>
          </w:tcPr>
          <w:p w14:paraId="3ECEC1F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НИЗЬКА</w:t>
            </w:r>
          </w:p>
        </w:tc>
        <w:tc>
          <w:tcPr>
            <w:tcW w:w="4155" w:type="dxa"/>
            <w:gridSpan w:val="2"/>
          </w:tcPr>
          <w:p w14:paraId="1CF4256E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>1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.</w:t>
            </w:r>
            <w:r w:rsidRPr="008A3B19">
              <w:rPr>
                <w:bCs/>
                <w:sz w:val="22"/>
                <w:szCs w:val="22"/>
              </w:rPr>
              <w:t xml:space="preserve">Розробка та прийняття розпорядчого акта, який урегулює процедуру оцінки внутрішніх </w:t>
            </w:r>
            <w:r w:rsidRPr="008A3B19">
              <w:rPr>
                <w:sz w:val="22"/>
                <w:szCs w:val="22"/>
              </w:rPr>
              <w:t>організаційно-розпорядчих</w:t>
            </w:r>
            <w:r w:rsidRPr="008A3B19">
              <w:rPr>
                <w:bCs/>
                <w:sz w:val="22"/>
                <w:szCs w:val="22"/>
              </w:rPr>
              <w:t xml:space="preserve">  актів на наявність причин, що можуть призвести до вчинення корупційних та пов’язаних з корупцією правопорушень</w:t>
            </w:r>
          </w:p>
          <w:p w14:paraId="5D4CBABC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A4ACF7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8C646F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F5D4F6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F7A4A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2.Проведення додаткових навчань посадових осіб поліції із недопущення порушення антикорупційного законодавства, а також надання методичної допомоги з питань недопущення корупціогенних факторів при розробці проектів відомчих організаційно-розпорядчих документів  органів та підрозділів НПУ</w:t>
            </w:r>
          </w:p>
          <w:p w14:paraId="437478DA" w14:textId="77777777" w:rsidR="00962DA8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4D2978" w14:textId="77777777" w:rsidR="00A816EA" w:rsidRPr="008A3B19" w:rsidRDefault="00A816EA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3CDE79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2FA7C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3.Ознайомлення посадових осіб поліції, які залучені до розробки НПА під підпис з чек-листами типових ознак корупціогенних факторів, настановою НАЗК та методичними рекомендаціями Національної поліції з цих питань.</w:t>
            </w:r>
          </w:p>
          <w:p w14:paraId="1244D67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5E34972" w14:textId="77777777" w:rsidR="00962DA8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B85948C" w14:textId="77777777" w:rsidR="00A816EA" w:rsidRPr="008A3B19" w:rsidRDefault="00A816EA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EA09BB2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УЗК</w:t>
            </w:r>
          </w:p>
          <w:p w14:paraId="3281D787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A36240B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ДДЗ</w:t>
            </w:r>
          </w:p>
          <w:p w14:paraId="4A119735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(Р.  Ковальов)</w:t>
            </w:r>
          </w:p>
          <w:p w14:paraId="1FE2A499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ПД</w:t>
            </w:r>
          </w:p>
          <w:p w14:paraId="54D13AFA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Жиденко)</w:t>
            </w:r>
          </w:p>
          <w:p w14:paraId="79D067E7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2EF603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A0BCE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287C1F1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3CC1BD8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6F8FB2E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76CF858F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 xml:space="preserve"> (26)</w:t>
            </w:r>
          </w:p>
          <w:p w14:paraId="1243B4F7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-6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) органи поліції</w:t>
            </w:r>
          </w:p>
          <w:p w14:paraId="4A821E81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D90C3B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B73DA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C5F4A1" w14:textId="77777777" w:rsidR="00962DA8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46BC12" w14:textId="77777777" w:rsidR="007E5744" w:rsidRPr="008A3B19" w:rsidRDefault="007E5744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A9FAD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09176C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D453B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УЗК</w:t>
            </w:r>
          </w:p>
          <w:p w14:paraId="699D5AC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54AFFAA0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 xml:space="preserve"> (34)</w:t>
            </w:r>
          </w:p>
          <w:p w14:paraId="7E2EBBC4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 xml:space="preserve"> (26)</w:t>
            </w:r>
          </w:p>
          <w:p w14:paraId="61E640C4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 органи поліції</w:t>
            </w:r>
          </w:p>
          <w:p w14:paraId="594F9510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Державні установи, що належать до сфери управління Національної поліції України (32) у т.ч. Академії патрульної поліції (4) та Центр авіаційного забезпечення</w:t>
            </w:r>
          </w:p>
          <w:p w14:paraId="5D167C4C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2AB689E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D95CA6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C431AE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B2D733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F68416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36218D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B1E4E2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A67097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3A3D6D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536002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96E54C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E773C6" w14:textId="77777777" w:rsidR="00703F58" w:rsidRPr="008A3B19" w:rsidRDefault="00703F5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511A44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698A68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EF85B4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E94700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55812C" w14:textId="77777777" w:rsidR="00962DA8" w:rsidRDefault="00962DA8" w:rsidP="007E5744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495B55" w14:textId="77777777" w:rsidR="007E5744" w:rsidRPr="008A3B19" w:rsidRDefault="007E5744" w:rsidP="007E5744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41D0BA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F14B5C" w14:textId="77777777" w:rsidR="00703F58" w:rsidRPr="008A3B19" w:rsidRDefault="00703F5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E4CF74" w14:textId="77777777" w:rsidR="00703F58" w:rsidRDefault="00703F5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F77679" w14:textId="77777777" w:rsidR="00A816EA" w:rsidRPr="008A3B19" w:rsidRDefault="00A816EA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88D7EC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D05C03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6466D2C7" w14:textId="77777777" w:rsidR="00962DA8" w:rsidRPr="008A3B19" w:rsidRDefault="00962DA8" w:rsidP="00703F58">
            <w:pPr>
              <w:tabs>
                <w:tab w:val="left" w:pos="231"/>
              </w:tabs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   31 грудня</w:t>
            </w:r>
          </w:p>
          <w:p w14:paraId="57B10784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 xml:space="preserve">     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2022 року</w:t>
            </w:r>
          </w:p>
          <w:p w14:paraId="3D7A2A05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AADE35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401B494E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1D81C0F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AB96CC7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68ED58E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30A35219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49154B0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66AA1FA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 xml:space="preserve">      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Постійно</w:t>
            </w:r>
          </w:p>
          <w:p w14:paraId="53D4DCF2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282D03B0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1F32D42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491C3144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99AD3F2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23C1C761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C0A8D42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1BD9FF96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152ED278" w14:textId="77777777" w:rsidR="00962DA8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404D092E" w14:textId="77777777" w:rsidR="007E5744" w:rsidRPr="008A3B19" w:rsidRDefault="007E5744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665FD67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1B7547F" w14:textId="77777777" w:rsidR="00962DA8" w:rsidRPr="008A3B19" w:rsidRDefault="00962DA8" w:rsidP="00703F58">
            <w:pPr>
              <w:ind w:left="-11" w:right="-108" w:hanging="98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lastRenderedPageBreak/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У разі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розроблення відповідного акту</w:t>
            </w:r>
          </w:p>
          <w:p w14:paraId="2131848C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3B6C4CE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15A8D36D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8C3C61B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993B48D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12826EA6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30DB9F96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48609B1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52EC116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DB25782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3DD4135B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BF7711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EBA297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D5973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B1702C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CD2786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625878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24E8C50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DBFB7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4B784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51E01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0D75F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74633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31036C9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6012A11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BC15E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BA016A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90F9A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C73DD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9CFCDD" w14:textId="77777777" w:rsidR="00962DA8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9D58F7" w14:textId="77777777" w:rsidR="007E5744" w:rsidRPr="008A3B19" w:rsidRDefault="007E5744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6ADBC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7EA8FB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71255B6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131784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E03C9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81764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A33A3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FD213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EF9DD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86DB5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99156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D631B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3DD62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b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4E6BFE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C91D28E" w14:textId="77777777" w:rsidR="00962DA8" w:rsidRPr="008A3B19" w:rsidRDefault="00962DA8" w:rsidP="00703F58">
            <w:pPr>
              <w:ind w:left="-76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 xml:space="preserve">Розпорядчий акт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розроблено</w:t>
            </w:r>
          </w:p>
          <w:p w14:paraId="41475EEA" w14:textId="77777777" w:rsidR="00962DA8" w:rsidRPr="008A3B19" w:rsidRDefault="00962DA8" w:rsidP="00703F58">
            <w:pPr>
              <w:ind w:left="10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10FBDD" w14:textId="77777777" w:rsidR="00962DA8" w:rsidRPr="008A3B19" w:rsidRDefault="00962DA8" w:rsidP="00703F58">
            <w:pPr>
              <w:ind w:left="-76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9B4AB8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8E2ADD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0F5F11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BECF8A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2CBC18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38D230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E463D0" w14:textId="77777777" w:rsidR="00962DA8" w:rsidRPr="008A3B19" w:rsidRDefault="00962DA8" w:rsidP="008A0312">
            <w:pPr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Навчання</w:t>
            </w:r>
          </w:p>
          <w:p w14:paraId="05D5FD74" w14:textId="77777777" w:rsidR="00962DA8" w:rsidRPr="008A3B19" w:rsidRDefault="00962DA8" w:rsidP="008A0312">
            <w:pPr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проведено</w:t>
            </w:r>
          </w:p>
          <w:p w14:paraId="7D690B47" w14:textId="77777777" w:rsidR="00962DA8" w:rsidRPr="008A3B19" w:rsidRDefault="00962DA8" w:rsidP="008A0312">
            <w:pPr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 кількість навчань)</w:t>
            </w:r>
          </w:p>
          <w:p w14:paraId="41E28F37" w14:textId="77777777" w:rsidR="00962DA8" w:rsidRPr="008A3B19" w:rsidRDefault="00962DA8" w:rsidP="008A0312">
            <w:pPr>
              <w:ind w:left="63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9D0487" w14:textId="77777777" w:rsidR="00962DA8" w:rsidRPr="008A3B19" w:rsidRDefault="00962DA8" w:rsidP="00703F58">
            <w:pPr>
              <w:ind w:left="6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1C376D3" w14:textId="77777777" w:rsidR="00962DA8" w:rsidRPr="008A3B19" w:rsidRDefault="00962DA8" w:rsidP="00703F58">
            <w:pPr>
              <w:ind w:left="6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B256F2" w14:textId="77777777" w:rsidR="00962DA8" w:rsidRPr="008A3B19" w:rsidRDefault="00962DA8" w:rsidP="00703F58">
            <w:pPr>
              <w:ind w:left="6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BE30AC" w14:textId="77777777" w:rsidR="00962DA8" w:rsidRPr="008A3B19" w:rsidRDefault="00962DA8" w:rsidP="00703F58">
            <w:pPr>
              <w:ind w:left="6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5DF727" w14:textId="77777777" w:rsidR="00962DA8" w:rsidRPr="008A3B19" w:rsidRDefault="00962DA8" w:rsidP="00703F58">
            <w:pPr>
              <w:ind w:left="6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DF5447" w14:textId="77777777" w:rsidR="00962DA8" w:rsidRDefault="00962DA8" w:rsidP="00703F58">
            <w:pPr>
              <w:ind w:left="6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B12214" w14:textId="77777777" w:rsidR="007E5744" w:rsidRPr="008A3B19" w:rsidRDefault="007E5744" w:rsidP="00703F58">
            <w:pPr>
              <w:ind w:left="6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751D87" w14:textId="77777777" w:rsidR="00962DA8" w:rsidRPr="008A3B19" w:rsidRDefault="00962DA8" w:rsidP="00703F58">
            <w:pPr>
              <w:ind w:left="6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FA89B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Відповідних працівників ознайомлено</w:t>
            </w:r>
          </w:p>
          <w:p w14:paraId="3D827B9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1CB18BB" w14:textId="77777777" w:rsidR="00962DA8" w:rsidRPr="008A3B19" w:rsidRDefault="00962DA8" w:rsidP="00703F58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77809A78" w14:textId="77777777" w:rsidR="00962DA8" w:rsidRPr="008A3B19" w:rsidRDefault="00962DA8" w:rsidP="00703F58">
            <w:pPr>
              <w:ind w:left="10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B2D3F3" w14:textId="77777777" w:rsidR="00962DA8" w:rsidRPr="008A3B19" w:rsidRDefault="00962DA8" w:rsidP="00703F58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62DA8" w:rsidRPr="008A3B19" w14:paraId="244BFE6A" w14:textId="77777777" w:rsidTr="007970A1">
        <w:trPr>
          <w:trHeight w:val="203"/>
        </w:trPr>
        <w:tc>
          <w:tcPr>
            <w:tcW w:w="16160" w:type="dxa"/>
            <w:gridSpan w:val="9"/>
            <w:shd w:val="clear" w:color="auto" w:fill="FFFF99"/>
          </w:tcPr>
          <w:p w14:paraId="7935E981" w14:textId="77777777" w:rsidR="00962DA8" w:rsidRPr="008A3B19" w:rsidRDefault="00962DA8" w:rsidP="00703F58">
            <w:pPr>
              <w:ind w:left="-108" w:right="-108"/>
              <w:jc w:val="both"/>
              <w:rPr>
                <w:b/>
                <w:i/>
              </w:rPr>
            </w:pPr>
            <w:r w:rsidRPr="008A3B19"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Pr="008A3B19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8A3B19">
              <w:rPr>
                <w:b/>
                <w:i/>
                <w:sz w:val="24"/>
                <w:szCs w:val="24"/>
              </w:rPr>
              <w:t>.  УПРАВЛІННЯ ПЕРСОНАЛОМ В НАЦІОНАЛЬНІЙ ПОЛІЦІЇ УКРАЇНИ</w:t>
            </w:r>
          </w:p>
        </w:tc>
      </w:tr>
      <w:tr w:rsidR="00962DA8" w:rsidRPr="008A3B19" w14:paraId="1074BD3D" w14:textId="77777777" w:rsidTr="00703F58">
        <w:tc>
          <w:tcPr>
            <w:tcW w:w="548" w:type="dxa"/>
          </w:tcPr>
          <w:p w14:paraId="126BE86D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</w:t>
            </w:r>
          </w:p>
        </w:tc>
        <w:tc>
          <w:tcPr>
            <w:tcW w:w="2406" w:type="dxa"/>
          </w:tcPr>
          <w:p w14:paraId="50C04EC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Можливість прийняття рішення в умовах конфлікту інтересів, пов’язаного з прийняттям на службу (звільненням, проходженням служби ) близькими особами</w:t>
            </w:r>
          </w:p>
        </w:tc>
        <w:tc>
          <w:tcPr>
            <w:tcW w:w="1441" w:type="dxa"/>
            <w:gridSpan w:val="2"/>
          </w:tcPr>
          <w:p w14:paraId="7C99FB94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013" w:type="dxa"/>
          </w:tcPr>
          <w:p w14:paraId="3A55692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1.Розробка механізму взаємодії уповноважених підрозділів (уповноважених осіб) з питань запобігання та виявлення корупції з кадровими підрозділами щодо контролю за недопущенням виникнення конфлікту інтересів при спільній роботі близьких осіб, прийнятті, переміщенні чи звільненні їх з роботи (ведення відповідних журналів, електронного обліку тощо) із можливістю постійного контролю за відповідними переміщеннями</w:t>
            </w:r>
          </w:p>
          <w:p w14:paraId="79B0F2D5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60CF8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05B16D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 Спільна розробка з НАЗК модулю визначення (запобігання) конфлікту інтересів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при спільній роботі близьких осіб, при прийнятті чи  звільненні  їх з роботи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14:paraId="32747E7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2442D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3.Ознайомлення працівників поліції під особистий підпис з зобов’язаннями щодо повідомлення про роботу близьких осіб,</w:t>
            </w:r>
          </w:p>
          <w:p w14:paraId="1C261BDD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про зміни у сімейному стані, у т.ч. при переміщенні по службі (із розробкою відповідних пам’яток)</w:t>
            </w:r>
          </w:p>
          <w:p w14:paraId="7D079F4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75AD1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7E775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B43319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19034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A063C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21D6E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3F8DC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F2DF39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E5BBF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68FF1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2F0E379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4F789FA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92DD0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4.Додатково попереджати працівників поліції про відповідальність, яка настає за порушення антикорупційного законодавства</w:t>
            </w:r>
          </w:p>
          <w:p w14:paraId="5A3566CC" w14:textId="77777777" w:rsidR="00962DA8" w:rsidRPr="008A3B19" w:rsidRDefault="00962DA8" w:rsidP="00703F58">
            <w:pPr>
              <w:ind w:left="127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B58E7A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927CD8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ДКЗ</w:t>
            </w:r>
          </w:p>
          <w:p w14:paraId="170409B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10F54CE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D94263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2789EB5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ДГІ</w:t>
            </w:r>
          </w:p>
          <w:p w14:paraId="71160B4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Голубош)</w:t>
            </w:r>
          </w:p>
          <w:p w14:paraId="75BC404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FA730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1AC26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A0EFD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1DDFB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1BB2B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A3E46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7E400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6B02A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512CF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6536BBF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7FD61AC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53CEC7B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3ECFCB8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BF1DE2" w14:textId="77777777" w:rsidR="00D07DE2" w:rsidRPr="008A3B19" w:rsidRDefault="00D07DE2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EA30E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1D630AE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7BA5F27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2854BCE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55E041A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 (34)</w:t>
            </w:r>
          </w:p>
          <w:p w14:paraId="1742E1E2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7BE06281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6A2FF30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4C8B89FE" w14:textId="77777777" w:rsidR="00962DA8" w:rsidRPr="008A3B19" w:rsidRDefault="00962DA8" w:rsidP="00D07DE2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Державні установи, що належать до сфери управління Національної поліції України (32) у т.ч. Академії патрульної поліції (4) та Центр авіаційного забезпечення</w:t>
            </w:r>
          </w:p>
          <w:p w14:paraId="2039BA6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ДКЗ</w:t>
            </w:r>
          </w:p>
          <w:p w14:paraId="61B1C9A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7C92E92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B069DC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7DFF92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 (34)</w:t>
            </w:r>
          </w:p>
          <w:p w14:paraId="2666B59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D51734A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8C0CD6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2793C081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Державні установи, що належать до сфери управління Національної поліції України (32) у т.ч. Академії патрульної поліції (4) та Центр авіаційного забезпечення</w:t>
            </w:r>
          </w:p>
          <w:p w14:paraId="6A4CEC87" w14:textId="77777777" w:rsidR="003B7FA1" w:rsidRPr="008A3B19" w:rsidRDefault="003B7FA1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241AE4D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березня</w:t>
            </w:r>
          </w:p>
          <w:p w14:paraId="36C8DD6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52E16F3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7535F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4A38D5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172D35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22B76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7E2BB7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03F98EF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</w:p>
          <w:p w14:paraId="72DAB93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  <w:lang w:val="ru-RU"/>
              </w:rPr>
            </w:pPr>
          </w:p>
          <w:p w14:paraId="4C00CCF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  <w:lang w:val="ru-RU"/>
              </w:rPr>
            </w:pPr>
          </w:p>
          <w:p w14:paraId="55C348E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  <w:lang w:val="ru-RU"/>
              </w:rPr>
            </w:pPr>
          </w:p>
          <w:p w14:paraId="3FD018A9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</w:p>
          <w:p w14:paraId="2D4EF05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  <w:lang w:val="ru-RU"/>
              </w:rPr>
            </w:pPr>
          </w:p>
          <w:p w14:paraId="48666D5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  <w:lang w:val="ru-RU"/>
              </w:rPr>
            </w:pPr>
          </w:p>
          <w:p w14:paraId="1C7D0CC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березня</w:t>
            </w:r>
          </w:p>
          <w:p w14:paraId="0460F3C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16751B4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5A4EBB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2F341F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93677F3" w14:textId="77777777" w:rsidR="00D07DE2" w:rsidRPr="008A3B19" w:rsidRDefault="00D07DE2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9A4693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30 липня</w:t>
            </w:r>
          </w:p>
          <w:p w14:paraId="0366195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2022 року</w:t>
            </w:r>
          </w:p>
          <w:p w14:paraId="7EE6B95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461ABF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20F807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7BF5B2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1984F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50E093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684398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99FD2E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369A54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F58C3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510556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EA9E25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5D99E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FE5C20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C52611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F63663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  <w:lang w:val="ru-RU"/>
              </w:rPr>
            </w:pPr>
          </w:p>
          <w:p w14:paraId="1354B13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  <w:lang w:val="ru-RU"/>
              </w:rPr>
            </w:pPr>
          </w:p>
          <w:p w14:paraId="33200431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6E4DAAE2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Постійно</w:t>
            </w:r>
          </w:p>
        </w:tc>
        <w:tc>
          <w:tcPr>
            <w:tcW w:w="1559" w:type="dxa"/>
          </w:tcPr>
          <w:p w14:paraId="34A18D33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lastRenderedPageBreak/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34B2A2F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2385F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D8696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51094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DE001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78B5A87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6C0D268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8D3ED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B0F14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24566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1491B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2674C5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 xml:space="preserve"> 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Потребує додаткових фінансових витрат</w:t>
            </w:r>
          </w:p>
          <w:p w14:paraId="165A5CE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23AA80EE" w14:textId="77777777" w:rsidR="00D07DE2" w:rsidRPr="008A3B19" w:rsidRDefault="00D07DE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5F20E5BA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0C1A046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2802F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05A66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CC8E0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70DA7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79C4E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8371D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B3071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A24E4B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66F9A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8445D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7868E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5E36C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68FCC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B597B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2489F71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5BD7E179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03F1D5CC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6FA3A9BB" w14:textId="77777777" w:rsidR="00962DA8" w:rsidRPr="008A3B19" w:rsidRDefault="00962DA8" w:rsidP="008A0312">
            <w:pPr>
              <w:keepNext/>
              <w:keepLines/>
              <w:ind w:left="-62" w:right="134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>Відповідне доручення</w:t>
            </w:r>
          </w:p>
          <w:p w14:paraId="74B354BB" w14:textId="77777777" w:rsidR="00962DA8" w:rsidRPr="008A3B19" w:rsidRDefault="00962DA8" w:rsidP="008A0312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розроблено</w:t>
            </w:r>
          </w:p>
          <w:p w14:paraId="1EC6760F" w14:textId="77777777" w:rsidR="00962DA8" w:rsidRPr="008A3B19" w:rsidRDefault="00962DA8" w:rsidP="008A0312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наказу)</w:t>
            </w:r>
          </w:p>
          <w:p w14:paraId="3EABD51F" w14:textId="77777777" w:rsidR="00962DA8" w:rsidRPr="008A3B19" w:rsidRDefault="00962DA8" w:rsidP="008A0312">
            <w:pPr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11BDE8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534B9D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2CA0395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AF857DA" w14:textId="77777777" w:rsidR="00962DA8" w:rsidRPr="008A3B19" w:rsidRDefault="00962DA8" w:rsidP="00703F58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44F0F2E" w14:textId="77777777" w:rsidR="00962DA8" w:rsidRPr="008A3B19" w:rsidRDefault="00962DA8" w:rsidP="00703F58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806080A" w14:textId="77777777" w:rsidR="00962DA8" w:rsidRPr="008A3B19" w:rsidRDefault="00962DA8" w:rsidP="00703F58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A6F478A" w14:textId="77777777" w:rsidR="00962DA8" w:rsidRPr="008A3B19" w:rsidRDefault="00962DA8" w:rsidP="00703F58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A186626" w14:textId="77777777" w:rsidR="00962DA8" w:rsidRPr="008A3B19" w:rsidRDefault="00962DA8" w:rsidP="00703F58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513CB06" w14:textId="77777777" w:rsidR="00962DA8" w:rsidRPr="008A3B19" w:rsidRDefault="00962DA8" w:rsidP="00703F58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3606B8A" w14:textId="77777777" w:rsidR="00962DA8" w:rsidRPr="008A3B19" w:rsidRDefault="00962DA8" w:rsidP="00703F58">
            <w:pPr>
              <w:ind w:left="-6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Модуль створений</w:t>
            </w:r>
          </w:p>
          <w:p w14:paraId="150A561E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8966D3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DE929F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4FC48D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D8344F5" w14:textId="77777777" w:rsidR="00D07DE2" w:rsidRPr="008A3B19" w:rsidRDefault="00D07DE2" w:rsidP="00703F58">
            <w:pPr>
              <w:jc w:val="both"/>
              <w:rPr>
                <w:sz w:val="22"/>
                <w:szCs w:val="22"/>
              </w:rPr>
            </w:pPr>
          </w:p>
          <w:p w14:paraId="0FF9579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Пам’ятки щодо відповідальності розроблено</w:t>
            </w:r>
          </w:p>
          <w:p w14:paraId="6BA183CF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2E4A7B23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7A62A695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359D9D2A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7AA3119F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5CE7F7E5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4A1E0533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7CBA5CC6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148623AD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79134E2E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74AB2C99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65DAED61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1AD18F90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747D3B4F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03594827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1331BCCA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762442D5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bCs/>
                <w:sz w:val="22"/>
                <w:szCs w:val="22"/>
              </w:rPr>
            </w:pPr>
          </w:p>
          <w:p w14:paraId="6824E115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  <w:p w14:paraId="69DBDEA2" w14:textId="77777777" w:rsidR="00962DA8" w:rsidRPr="008A3B19" w:rsidRDefault="00962DA8" w:rsidP="00703F58">
            <w:pPr>
              <w:ind w:left="-62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F8DE4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58621BCC" w14:textId="77777777" w:rsidTr="00703F58">
        <w:trPr>
          <w:trHeight w:val="716"/>
        </w:trPr>
        <w:tc>
          <w:tcPr>
            <w:tcW w:w="548" w:type="dxa"/>
          </w:tcPr>
          <w:p w14:paraId="698C8667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06" w:type="dxa"/>
          </w:tcPr>
          <w:p w14:paraId="4F0D14EE" w14:textId="77777777" w:rsidR="00962DA8" w:rsidRPr="008A3B19" w:rsidRDefault="00962DA8" w:rsidP="00703F58">
            <w:pPr>
              <w:jc w:val="both"/>
              <w:rPr>
                <w:rFonts w:eastAsia="SimSun"/>
                <w:kern w:val="2"/>
                <w:sz w:val="22"/>
                <w:szCs w:val="22"/>
                <w:lang w:eastAsia="zh-CN" w:bidi="zh-CN"/>
              </w:rPr>
            </w:pPr>
            <w:r w:rsidRPr="008A3B19">
              <w:rPr>
                <w:rFonts w:eastAsia="SimSun"/>
                <w:kern w:val="2"/>
                <w:sz w:val="22"/>
                <w:szCs w:val="22"/>
                <w:lang w:eastAsia="zh-CN" w:bidi="zh-CN"/>
              </w:rPr>
              <w:t xml:space="preserve">Можливість зловживання з боку посадових осіб поліції при здійсненні  контроля та перевірки </w:t>
            </w:r>
            <w:r w:rsidRPr="008A3B19">
              <w:rPr>
                <w:sz w:val="22"/>
                <w:szCs w:val="22"/>
              </w:rPr>
              <w:t>діяльності підпорядкованих територіальних органів Національної поліції, а також підприємств, установ та організацій, що належать до сфери управління НПУ</w:t>
            </w:r>
          </w:p>
        </w:tc>
        <w:tc>
          <w:tcPr>
            <w:tcW w:w="1441" w:type="dxa"/>
            <w:gridSpan w:val="2"/>
          </w:tcPr>
          <w:p w14:paraId="43E8BD6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013" w:type="dxa"/>
          </w:tcPr>
          <w:p w14:paraId="52B83665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1.Моніторінг здійснення відповідними посадовими особами підрозділів контрольних заходів стосовно</w:t>
            </w:r>
            <w:r w:rsidRPr="008A3B19">
              <w:rPr>
                <w:sz w:val="22"/>
                <w:szCs w:val="22"/>
              </w:rPr>
              <w:t xml:space="preserve"> підпорядкованих територіальних органів національної поліції, а також підприємств, установ та організацій, що належать до сфери управління НПУ</w:t>
            </w:r>
          </w:p>
          <w:p w14:paraId="000BB03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B72DFB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FCD40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60187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9879D5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86B4F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D9911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9F267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94B07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43FAB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F6EF23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4100A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C413D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3ADA6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2.Підготувати доручення відповідним керівникам щодо  вибіркового вивчення матеріалів перевірок</w:t>
            </w:r>
          </w:p>
          <w:p w14:paraId="64D9887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544DE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3CDA7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A95579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4D8E8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6188A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C3CCD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978A4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A0F559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F1479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53B02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99117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401205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00132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EC522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1893D6" w14:textId="77777777" w:rsidR="003B7FA1" w:rsidRPr="008A3B19" w:rsidRDefault="003B7FA1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EC4147" w14:textId="77777777" w:rsidR="003B7FA1" w:rsidRPr="008A3B19" w:rsidRDefault="003B7FA1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90EDAE" w14:textId="77777777" w:rsidR="003B7FA1" w:rsidRPr="008A3B19" w:rsidRDefault="003B7FA1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FAD81F" w14:textId="77777777" w:rsidR="00962DA8" w:rsidRPr="008A3B19" w:rsidRDefault="00962DA8" w:rsidP="00703F58">
            <w:pPr>
              <w:ind w:left="10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</w:t>
            </w:r>
            <w:r w:rsidRPr="008A3B19">
              <w:rPr>
                <w:bCs/>
                <w:sz w:val="22"/>
                <w:szCs w:val="22"/>
              </w:rPr>
              <w:t>.Розробка пам’ятки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щодо 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</w:rPr>
              <w:t xml:space="preserve">дотримання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порядку </w:t>
            </w:r>
            <w:r w:rsidRPr="008A3B19">
              <w:rPr>
                <w:rStyle w:val="rvts23"/>
                <w:bCs/>
                <w:sz w:val="22"/>
                <w:szCs w:val="22"/>
              </w:rPr>
              <w:t xml:space="preserve"> організації та проведення перевірок службової діяльності органів (підрозділів) Національної поліції</w:t>
            </w:r>
            <w:r w:rsidRPr="008A3B19">
              <w:rPr>
                <w:bCs/>
                <w:sz w:val="22"/>
                <w:szCs w:val="22"/>
              </w:rPr>
              <w:t>, згідно вимог наказу МВС України від 30.01.2017, з</w:t>
            </w:r>
            <w:r w:rsidRPr="008A3B19">
              <w:rPr>
                <w:rStyle w:val="rvts9"/>
                <w:bCs/>
                <w:sz w:val="22"/>
                <w:szCs w:val="22"/>
              </w:rPr>
              <w:t>ареєстрованого в Міністерстві</w:t>
            </w:r>
            <w:r w:rsidRPr="008A3B19">
              <w:rPr>
                <w:sz w:val="22"/>
                <w:szCs w:val="22"/>
              </w:rPr>
              <w:t> </w:t>
            </w:r>
            <w:r w:rsidRPr="008A3B19">
              <w:rPr>
                <w:rStyle w:val="rvts9"/>
                <w:bCs/>
                <w:sz w:val="22"/>
                <w:szCs w:val="22"/>
              </w:rPr>
              <w:t>юстиції України</w:t>
            </w:r>
            <w:r w:rsidRPr="008A3B19">
              <w:t> 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03.03.2017 №304/30172</w:t>
            </w:r>
          </w:p>
          <w:p w14:paraId="5441E1A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E7B571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C9758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AFC53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2CC543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987AB9" w14:textId="77777777" w:rsidR="00962DA8" w:rsidRPr="008A3B19" w:rsidRDefault="00962DA8" w:rsidP="00703F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9A8EDE4" w14:textId="77777777" w:rsidR="00962DA8" w:rsidRPr="008A3B19" w:rsidRDefault="00962DA8" w:rsidP="00703F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0BAFFC6" w14:textId="77777777" w:rsidR="00962DA8" w:rsidRPr="008A3B19" w:rsidRDefault="00962DA8" w:rsidP="00703F5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0F30E65" w14:textId="77777777" w:rsidR="00962DA8" w:rsidRPr="008A3B19" w:rsidRDefault="00962DA8" w:rsidP="00703F5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77C0CC4" w14:textId="77777777" w:rsidR="00962DA8" w:rsidRPr="008A3B19" w:rsidRDefault="00962DA8" w:rsidP="00703F5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D027289" w14:textId="77777777" w:rsidR="00962DA8" w:rsidRPr="008A3B19" w:rsidRDefault="00962DA8" w:rsidP="00703F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14:paraId="41F0E43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ДКЗ</w:t>
            </w:r>
          </w:p>
          <w:p w14:paraId="517036D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58F4078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24D0CB5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791481A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ДГІ</w:t>
            </w:r>
          </w:p>
          <w:p w14:paraId="22BF738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Голубош)</w:t>
            </w:r>
          </w:p>
          <w:p w14:paraId="25BF1BC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F990A5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1D2F7BA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 (34)</w:t>
            </w:r>
          </w:p>
          <w:p w14:paraId="41A7CF1F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5DC1B21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6ADA611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56CC954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Державні установи, що належать до сфери управління Національної поліції України (32)</w:t>
            </w:r>
          </w:p>
          <w:p w14:paraId="01880630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A620BCB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E6B58F7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740E87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ДКЗ</w:t>
            </w:r>
          </w:p>
          <w:p w14:paraId="1022733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14AA22E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5E09B44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355723F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ДГІ</w:t>
            </w:r>
          </w:p>
          <w:p w14:paraId="6B0BE92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Голубош)</w:t>
            </w:r>
          </w:p>
          <w:p w14:paraId="42FCC4B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7612FC2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515FC73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 (34)</w:t>
            </w:r>
          </w:p>
          <w:p w14:paraId="626B9187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53BAD97C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236440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36DCECE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Державні установи, що належать до сфери управління Національної поліції України (32)</w:t>
            </w:r>
          </w:p>
          <w:p w14:paraId="547844E2" w14:textId="77777777" w:rsidR="003B7FA1" w:rsidRPr="008A3B19" w:rsidRDefault="003B7F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F78771" w14:textId="77777777" w:rsidR="003B7FA1" w:rsidRPr="008A3B19" w:rsidRDefault="003B7F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13BEC3" w14:textId="77777777" w:rsidR="003B7FA1" w:rsidRPr="008A3B19" w:rsidRDefault="003B7FA1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B8A07F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596099B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69F625D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2317C9C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62A4DB7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ДГІ</w:t>
            </w:r>
          </w:p>
          <w:p w14:paraId="69844DF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Голубош)</w:t>
            </w:r>
          </w:p>
          <w:p w14:paraId="13AF6EC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4C3A43D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7248ECEF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2B6939E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14A0BE8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0B7B8B1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3355057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F580521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EC98F91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5957995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265FCAE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D9B77DA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051BB77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</w:tcPr>
          <w:p w14:paraId="1A9192D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30 липня</w:t>
            </w:r>
          </w:p>
          <w:p w14:paraId="5DBABD9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2022 року</w:t>
            </w:r>
          </w:p>
          <w:p w14:paraId="6008E76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0A2638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D1680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C914FB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DAB80D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77A6C0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E8F441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934611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97D089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CC072C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DFF62C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97C5DA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320C95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BD834D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070051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47FD37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E0581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7A05ED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E6455CB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1A3C433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30 липня</w:t>
            </w:r>
          </w:p>
          <w:p w14:paraId="14EB28D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2022 року</w:t>
            </w:r>
          </w:p>
          <w:p w14:paraId="1C8A78C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74743E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403D85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28E838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057AAC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E406A7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8422C7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DB03F5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7A1D2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0BE593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721F7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22D51A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FA2231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A294F1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DCC5AD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3C574AB" w14:textId="77777777" w:rsidR="003B7FA1" w:rsidRPr="008A3B19" w:rsidRDefault="003B7FA1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919B569" w14:textId="77777777" w:rsidR="003B7FA1" w:rsidRPr="008A3B19" w:rsidRDefault="003B7FA1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A516F8F" w14:textId="77777777" w:rsidR="003B7FA1" w:rsidRPr="008A3B19" w:rsidRDefault="003B7FA1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131A8E0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792870B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30 листопада</w:t>
            </w:r>
          </w:p>
          <w:p w14:paraId="1F79FAE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2022 року</w:t>
            </w:r>
          </w:p>
          <w:p w14:paraId="259BF7B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7BFCDA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0EA0265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EAB34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ECEAC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F6FC4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38130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3F672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6470E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4BF07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54AE9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BAC94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C843E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E25EC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5A81A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2CFEE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3C64F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FB6C7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7E004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DE84C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2D98BB5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577B1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199EE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F11E2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1F17D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E239C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CF09E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BC3D8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9271D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26055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A6E7D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180C4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9BC0F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47381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3EF11E" w14:textId="77777777" w:rsidR="003B7FA1" w:rsidRPr="008A3B19" w:rsidRDefault="003B7F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B4D8EE" w14:textId="77777777" w:rsidR="003B7FA1" w:rsidRPr="008A3B19" w:rsidRDefault="003B7F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F2CB73" w14:textId="77777777" w:rsidR="003B7FA1" w:rsidRPr="008A3B19" w:rsidRDefault="003B7F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73BBF6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7FFECD9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6D230CF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Відповідний моніторинг запроваджено</w:t>
            </w:r>
          </w:p>
          <w:p w14:paraId="74B59FE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6C4F720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D497118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584AA45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4D84D8F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C84ECB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12796EDD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79ED40C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339C04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993320C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EF3DBA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C3EE96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448D6DA3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0B3CFE0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D3A66B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1482757D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BE1EB93" w14:textId="77777777" w:rsidR="00703F58" w:rsidRPr="008A3B19" w:rsidRDefault="00703F5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517609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CE0B480" w14:textId="77777777" w:rsidR="00962DA8" w:rsidRPr="008A3B19" w:rsidRDefault="00962DA8" w:rsidP="008A0312">
            <w:pPr>
              <w:keepNext/>
              <w:keepLines/>
              <w:ind w:left="-62" w:right="134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>Відповідне доручення</w:t>
            </w:r>
          </w:p>
          <w:p w14:paraId="53798F2E" w14:textId="77777777" w:rsidR="00962DA8" w:rsidRPr="008A3B19" w:rsidRDefault="00962DA8" w:rsidP="008A0312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розроблено</w:t>
            </w:r>
          </w:p>
          <w:p w14:paraId="7976BB23" w14:textId="77777777" w:rsidR="00962DA8" w:rsidRPr="008A3B19" w:rsidRDefault="00962DA8" w:rsidP="008A0312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наказу)</w:t>
            </w:r>
          </w:p>
          <w:p w14:paraId="5AF62F5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3182FFBD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999B50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8C380D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2F31F4F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2A8FB186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59A3CF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920CC8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2A53553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9F9410D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4A41654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49D7B25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2E22B2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99EEFDA" w14:textId="77777777" w:rsidR="003B7FA1" w:rsidRPr="008A3B19" w:rsidRDefault="003B7F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1164794E" w14:textId="77777777" w:rsidR="003B7FA1" w:rsidRPr="008A3B19" w:rsidRDefault="003B7F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68E6985" w14:textId="77777777" w:rsidR="003B7FA1" w:rsidRPr="008A3B19" w:rsidRDefault="003B7F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3072F865" w14:textId="77777777" w:rsidR="00962DA8" w:rsidRPr="008A3B19" w:rsidRDefault="00962DA8" w:rsidP="00703F58">
            <w:pPr>
              <w:ind w:left="10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>Пам’ятку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bCs/>
                <w:sz w:val="22"/>
                <w:szCs w:val="22"/>
              </w:rPr>
              <w:t>розроблено</w:t>
            </w:r>
          </w:p>
          <w:p w14:paraId="45B015CE" w14:textId="77777777" w:rsidR="00962DA8" w:rsidRPr="008A3B19" w:rsidRDefault="00962DA8" w:rsidP="00703F58">
            <w:pPr>
              <w:ind w:left="-49"/>
              <w:jc w:val="both"/>
              <w:rPr>
                <w:sz w:val="22"/>
                <w:szCs w:val="22"/>
              </w:rPr>
            </w:pPr>
          </w:p>
          <w:p w14:paraId="0F4154E2" w14:textId="77777777" w:rsidR="00962DA8" w:rsidRPr="008A3B19" w:rsidRDefault="00962DA8" w:rsidP="00703F58">
            <w:pPr>
              <w:ind w:left="-62" w:right="-108"/>
              <w:jc w:val="both"/>
              <w:rPr>
                <w:bCs/>
                <w:sz w:val="22"/>
                <w:szCs w:val="22"/>
              </w:rPr>
            </w:pPr>
          </w:p>
        </w:tc>
      </w:tr>
      <w:tr w:rsidR="00962DA8" w:rsidRPr="008A3B19" w14:paraId="7BAD4851" w14:textId="77777777" w:rsidTr="007970A1">
        <w:tc>
          <w:tcPr>
            <w:tcW w:w="16160" w:type="dxa"/>
            <w:gridSpan w:val="9"/>
            <w:shd w:val="clear" w:color="auto" w:fill="FFFF99"/>
          </w:tcPr>
          <w:p w14:paraId="46D135B4" w14:textId="77777777" w:rsidR="00962DA8" w:rsidRPr="008A3B19" w:rsidRDefault="00962DA8" w:rsidP="00703F58">
            <w:pPr>
              <w:ind w:left="-108" w:right="-108"/>
              <w:jc w:val="both"/>
              <w:rPr>
                <w:b/>
                <w:i/>
                <w:sz w:val="24"/>
                <w:szCs w:val="24"/>
              </w:rPr>
            </w:pPr>
            <w:r w:rsidRPr="008A3B19">
              <w:rPr>
                <w:b/>
                <w:i/>
                <w:sz w:val="24"/>
                <w:szCs w:val="24"/>
              </w:rPr>
              <w:lastRenderedPageBreak/>
              <w:t xml:space="preserve">                    </w:t>
            </w:r>
            <w:r w:rsidRPr="008A3B19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A3B19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8A3B19">
              <w:rPr>
                <w:sz w:val="24"/>
                <w:szCs w:val="24"/>
                <w:lang w:val="ru-RU"/>
              </w:rPr>
              <w:t xml:space="preserve">. </w:t>
            </w:r>
            <w:r w:rsidRPr="008A3B19">
              <w:rPr>
                <w:b/>
                <w:i/>
                <w:sz w:val="24"/>
                <w:szCs w:val="24"/>
              </w:rPr>
              <w:t>ДОТРИМАННЯ ВИМОГ, ОБМЕЖЕНЬ, ЗАБОРОН, ВСТАНОВЛЕНИХ ЗАКОНОМ УКРАЇНИ «ПРО ЗАПОБІГАННЯ КОРУПЦІЇ»,</w:t>
            </w:r>
          </w:p>
          <w:p w14:paraId="63061700" w14:textId="77777777" w:rsidR="00962DA8" w:rsidRPr="008A3B19" w:rsidRDefault="00962DA8" w:rsidP="00703F58">
            <w:pPr>
              <w:ind w:left="-108" w:right="-108"/>
              <w:jc w:val="both"/>
              <w:rPr>
                <w:b/>
                <w:i/>
                <w:sz w:val="24"/>
                <w:szCs w:val="24"/>
              </w:rPr>
            </w:pPr>
            <w:r w:rsidRPr="008A3B19">
              <w:rPr>
                <w:b/>
                <w:i/>
                <w:sz w:val="24"/>
                <w:szCs w:val="24"/>
              </w:rPr>
              <w:t xml:space="preserve">                                                      ЗДІЙСНЕННЯ ФІНАНСОВОГО КОНТРОЛЮ ТА ПРОВЕДЕННЯ СПЕЦІАЛЬНИХ ПЕРЕВІРОК</w:t>
            </w:r>
          </w:p>
        </w:tc>
      </w:tr>
      <w:tr w:rsidR="00962DA8" w:rsidRPr="008A3B19" w14:paraId="3BC52294" w14:textId="77777777" w:rsidTr="00703F58">
        <w:tc>
          <w:tcPr>
            <w:tcW w:w="548" w:type="dxa"/>
          </w:tcPr>
          <w:p w14:paraId="41BC4C27" w14:textId="77777777" w:rsidR="00962DA8" w:rsidRPr="008A3B19" w:rsidRDefault="00962DA8" w:rsidP="00703F58">
            <w:pPr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4</w:t>
            </w:r>
          </w:p>
        </w:tc>
        <w:tc>
          <w:tcPr>
            <w:tcW w:w="2406" w:type="dxa"/>
          </w:tcPr>
          <w:p w14:paraId="6FC2506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Можливість вчинення поліцейськими  адміністративного правопорушення пов’язаного з корупцією при здійсненні ними іншої оплачуваної діяльності, що порушує законодавчі обмеження сумісництва та суміщення</w:t>
            </w:r>
          </w:p>
        </w:tc>
        <w:tc>
          <w:tcPr>
            <w:tcW w:w="1299" w:type="dxa"/>
          </w:tcPr>
          <w:p w14:paraId="0C937043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155" w:type="dxa"/>
            <w:gridSpan w:val="2"/>
          </w:tcPr>
          <w:p w14:paraId="0F468319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1.З метою виправлення норми що сприяє (може сприяти) вчиненню адміністративного правопорушення пов’язаного з корупцією при здійсненні поліцейськими іншої оплачуваної діяльності - </w:t>
            </w:r>
            <w:r w:rsidRPr="008A3B19">
              <w:rPr>
                <w:rFonts w:eastAsia="Times New Roman"/>
                <w:spacing w:val="-8"/>
                <w:sz w:val="22"/>
                <w:szCs w:val="22"/>
                <w:u w:val="single"/>
                <w:shd w:val="clear" w:color="auto" w:fill="FFFFFF"/>
                <w:lang w:eastAsia="ru-RU"/>
              </w:rPr>
              <w:t xml:space="preserve">надати пропозиції МВС, 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про внесення змін до ст. 66 Закону України  «Про Національну поліцію» щодо приведення її у відповідність з вимогами антикорупційного законодавства</w:t>
            </w:r>
          </w:p>
          <w:p w14:paraId="1F2017DF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2D408BEC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2044A245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0411FA20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40B554EC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0787BD86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7D7E84B5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79B61B72" w14:textId="77777777" w:rsidR="00962DA8" w:rsidRPr="008A3B19" w:rsidRDefault="00962DA8" w:rsidP="00703F58">
            <w:pPr>
              <w:ind w:left="10" w:right="137" w:hanging="10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2.Проведення додаткових тренінгів із доведенням типових ситуацій порушення антикорупційного законодавства з попередженням працівників поліції про відповідальність, яка настає за порушення антикорупційного законодавства</w:t>
            </w:r>
          </w:p>
          <w:p w14:paraId="5A47E2D1" w14:textId="77777777" w:rsidR="00962DA8" w:rsidRPr="008A3B19" w:rsidRDefault="00962DA8" w:rsidP="00703F58">
            <w:pPr>
              <w:ind w:left="127" w:right="135"/>
              <w:jc w:val="both"/>
              <w:rPr>
                <w:sz w:val="22"/>
                <w:szCs w:val="22"/>
              </w:rPr>
            </w:pPr>
          </w:p>
          <w:p w14:paraId="12D55641" w14:textId="77777777" w:rsidR="00962DA8" w:rsidRPr="008A3B19" w:rsidRDefault="00962DA8" w:rsidP="00703F58">
            <w:pPr>
              <w:ind w:left="127" w:right="135"/>
              <w:jc w:val="both"/>
              <w:rPr>
                <w:sz w:val="22"/>
                <w:szCs w:val="22"/>
              </w:rPr>
            </w:pPr>
          </w:p>
          <w:p w14:paraId="1D5AA56D" w14:textId="77777777" w:rsidR="00962DA8" w:rsidRPr="008A3B19" w:rsidRDefault="00962DA8" w:rsidP="00703F58">
            <w:pPr>
              <w:ind w:left="127" w:right="135"/>
              <w:jc w:val="both"/>
              <w:rPr>
                <w:sz w:val="22"/>
                <w:szCs w:val="22"/>
              </w:rPr>
            </w:pPr>
          </w:p>
          <w:p w14:paraId="398907B6" w14:textId="77777777" w:rsidR="00962DA8" w:rsidRPr="008A3B19" w:rsidRDefault="00962DA8" w:rsidP="00703F58">
            <w:pPr>
              <w:ind w:left="127" w:right="135"/>
              <w:jc w:val="both"/>
              <w:rPr>
                <w:sz w:val="22"/>
                <w:szCs w:val="22"/>
              </w:rPr>
            </w:pPr>
          </w:p>
          <w:p w14:paraId="58F9A509" w14:textId="77777777" w:rsidR="00962DA8" w:rsidRPr="008A3B19" w:rsidRDefault="00962DA8" w:rsidP="00703F58">
            <w:pPr>
              <w:ind w:left="127" w:right="135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C3D34E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5322FAE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7FFF3A8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7D74BD4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028F542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ПД</w:t>
            </w:r>
          </w:p>
          <w:p w14:paraId="4F9BDE3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(В.Жиденко)</w:t>
            </w:r>
          </w:p>
          <w:p w14:paraId="29A7D3F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7BBD9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25244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EE344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594CE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E83F7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D69FC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BB7EE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009BB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62AAF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45F71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24DEA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367EC0C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37B7564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0F75F1E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ACD29E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 (34)</w:t>
            </w:r>
          </w:p>
          <w:p w14:paraId="6BCCF1E8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0694892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5211C31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0E76DA3F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Державні установи, що належать до сфери управління Національної поліції України (32) у т.ч. Академії патрульної поліції (4) та Центр авіаційного забезпечення</w:t>
            </w:r>
          </w:p>
          <w:p w14:paraId="009F6AE6" w14:textId="77777777" w:rsidR="00703F58" w:rsidRPr="008A3B19" w:rsidRDefault="00703F5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ED49C05" w14:textId="77777777" w:rsidR="00703F58" w:rsidRPr="008A3B19" w:rsidRDefault="00703F5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725AF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6717769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квітня</w:t>
            </w:r>
          </w:p>
          <w:p w14:paraId="0A2D4AB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0696EE8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749411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52712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5CC040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EC2EA4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6A3033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BED86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281B51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50C6DD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8DDFBE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71605B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2E52E4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2DC8A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077FE4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63809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249695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Щоквартально</w:t>
            </w:r>
          </w:p>
        </w:tc>
        <w:tc>
          <w:tcPr>
            <w:tcW w:w="1559" w:type="dxa"/>
          </w:tcPr>
          <w:p w14:paraId="655BF152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1345BD2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75EC8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012C0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02C89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D6C7C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BA5B9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58318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6FFB8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123A5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543D6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C525B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4489E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6BA4D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9F5C85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AAD0554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AB2250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Відповідні   пропозиції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про внесення змін до            ст. 66 Закону України  «Про Національну поліцію» надані.</w:t>
            </w:r>
          </w:p>
          <w:p w14:paraId="2F43829E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BF6B1A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20A2DB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B89458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C3C7F9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7F89FC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81549E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3C2571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1935A6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D000DD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61FC493" w14:textId="77777777" w:rsidR="00962DA8" w:rsidRPr="008A3B19" w:rsidRDefault="00962DA8" w:rsidP="00703F58">
            <w:pPr>
              <w:ind w:left="-9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Кількість  проведених тренінгів</w:t>
            </w:r>
          </w:p>
        </w:tc>
      </w:tr>
      <w:tr w:rsidR="00962DA8" w:rsidRPr="008A3B19" w14:paraId="55001993" w14:textId="77777777" w:rsidTr="00703F58">
        <w:tc>
          <w:tcPr>
            <w:tcW w:w="548" w:type="dxa"/>
          </w:tcPr>
          <w:p w14:paraId="14CC6641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06" w:type="dxa"/>
          </w:tcPr>
          <w:p w14:paraId="007B80F7" w14:textId="77777777" w:rsidR="00962DA8" w:rsidRPr="008A3B19" w:rsidRDefault="00962DA8" w:rsidP="00703F58">
            <w:pPr>
              <w:jc w:val="both"/>
              <w:rPr>
                <w:rFonts w:eastAsia="SimSun"/>
                <w:kern w:val="2"/>
                <w:sz w:val="22"/>
                <w:szCs w:val="22"/>
                <w:lang w:eastAsia="zh-CN" w:bidi="zh-CN"/>
              </w:rPr>
            </w:pPr>
            <w:r w:rsidRPr="008A3B19">
              <w:rPr>
                <w:rFonts w:eastAsia="SimSun"/>
                <w:kern w:val="2"/>
                <w:sz w:val="22"/>
                <w:szCs w:val="22"/>
                <w:lang w:eastAsia="zh-CN" w:bidi="zh-CN"/>
              </w:rPr>
              <w:t>Можливість зловживань з боку посадових осіб поліції, які мають повноваження на внесення подань в порядку ч. 3 ст. 65- 1 Закону України «Про запобігання корупції</w:t>
            </w:r>
            <w:r w:rsidR="005F0888" w:rsidRPr="008A3B19">
              <w:rPr>
                <w:rFonts w:eastAsia="SimSun"/>
                <w:kern w:val="2"/>
                <w:sz w:val="22"/>
                <w:szCs w:val="22"/>
                <w:lang w:eastAsia="zh-CN" w:bidi="zh-CN"/>
              </w:rPr>
              <w:t>»</w:t>
            </w:r>
            <w:r w:rsidRPr="008A3B19">
              <w:rPr>
                <w:rFonts w:eastAsia="SimSun"/>
                <w:kern w:val="2"/>
                <w:sz w:val="22"/>
                <w:szCs w:val="22"/>
                <w:lang w:eastAsia="zh-CN" w:bidi="zh-CN"/>
              </w:rPr>
              <w:t>, владою або службовим становищем при реалізації такого права всупереч вимогам антикорупційного законодавства та без урахування повноважень, визначених Законом України «Про Національну поліцію»</w:t>
            </w:r>
          </w:p>
          <w:p w14:paraId="1D0F43CC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A8A833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498F9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299" w:type="dxa"/>
          </w:tcPr>
          <w:p w14:paraId="731795F5" w14:textId="77777777" w:rsidR="00962DA8" w:rsidRPr="008A3B19" w:rsidRDefault="00962DA8" w:rsidP="008A3B19">
            <w:pPr>
              <w:ind w:left="-85"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155" w:type="dxa"/>
            <w:gridSpan w:val="2"/>
          </w:tcPr>
          <w:p w14:paraId="6AE0D80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1.Підготовка методичних рекомендацій з питань застосування працівниками поліції ч. 3 ст. 65-1 Закону України </w:t>
            </w:r>
            <w:r w:rsid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                         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«Про запобігання корупції»</w:t>
            </w:r>
          </w:p>
          <w:p w14:paraId="4ECD7B4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FE7BA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DA85FE" w14:textId="77777777" w:rsidR="003B7FA1" w:rsidRPr="008A3B19" w:rsidRDefault="003B7FA1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533052" w14:textId="77777777" w:rsidR="003B7FA1" w:rsidRPr="008A3B19" w:rsidRDefault="003B7FA1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71ABD4" w14:textId="77777777" w:rsidR="003B7FA1" w:rsidRPr="008A3B19" w:rsidRDefault="003B7FA1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D9CF64" w14:textId="77777777" w:rsidR="00962DA8" w:rsidRPr="008A3B19" w:rsidRDefault="000A710E" w:rsidP="00703F58">
            <w:pPr>
              <w:ind w:right="137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Додатково попереджати працівників поліції про  відповідальність, яка настає за порушення антикорупційного законодавства</w:t>
            </w:r>
          </w:p>
          <w:p w14:paraId="45F5EDF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14:paraId="06B7173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3903585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506047D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18B0B4D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4E1726C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37656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38FFDA" w14:textId="77777777" w:rsidR="003B7FA1" w:rsidRPr="008A3B19" w:rsidRDefault="003B7FA1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BBF7DB" w14:textId="77777777" w:rsidR="003B7FA1" w:rsidRPr="008A3B19" w:rsidRDefault="003B7FA1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206618" w14:textId="77777777" w:rsidR="003B7FA1" w:rsidRPr="008A3B19" w:rsidRDefault="003B7FA1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F9A93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51DE998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63B56A8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41C4684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26E13E3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A1C965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25BFDFE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30 липня</w:t>
            </w:r>
          </w:p>
          <w:p w14:paraId="4CFD23B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2022 року</w:t>
            </w:r>
          </w:p>
          <w:p w14:paraId="264F0C6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19C843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C8A25C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AD8024F" w14:textId="77777777" w:rsidR="003B7FA1" w:rsidRPr="008A3B19" w:rsidRDefault="003B7FA1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BDD6152" w14:textId="77777777" w:rsidR="003B7FA1" w:rsidRPr="008A3B19" w:rsidRDefault="003B7FA1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6EB71B6" w14:textId="77777777" w:rsidR="003B7FA1" w:rsidRPr="008A3B19" w:rsidRDefault="003B7FA1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17634A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ECF975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Щоквартально</w:t>
            </w:r>
          </w:p>
        </w:tc>
        <w:tc>
          <w:tcPr>
            <w:tcW w:w="1559" w:type="dxa"/>
          </w:tcPr>
          <w:p w14:paraId="0CEE54FB" w14:textId="77777777" w:rsidR="00962DA8" w:rsidRPr="008A3B19" w:rsidRDefault="00962DA8" w:rsidP="000A710E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E3EC94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BC3CB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5726B30" w14:textId="77777777" w:rsidR="003B7FA1" w:rsidRPr="008A3B19" w:rsidRDefault="003B7FA1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86CC15" w14:textId="77777777" w:rsidR="003B7FA1" w:rsidRPr="008A3B19" w:rsidRDefault="003B7FA1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500B94" w14:textId="77777777" w:rsidR="003B7FA1" w:rsidRPr="008A3B19" w:rsidRDefault="003B7FA1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D937AF" w14:textId="77777777" w:rsidR="00962DA8" w:rsidRPr="008A3B19" w:rsidRDefault="00962DA8" w:rsidP="000A710E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503A056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5CEED9B3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>Відповідні рекомендації</w:t>
            </w:r>
          </w:p>
          <w:p w14:paraId="52227D38" w14:textId="77777777" w:rsidR="00962DA8" w:rsidRPr="008A3B19" w:rsidRDefault="00962DA8" w:rsidP="00703F58">
            <w:pPr>
              <w:ind w:left="-6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розроблені</w:t>
            </w:r>
          </w:p>
          <w:p w14:paraId="102ABB57" w14:textId="77777777" w:rsidR="00962DA8" w:rsidRPr="008A3B19" w:rsidRDefault="00962DA8" w:rsidP="00703F58">
            <w:pPr>
              <w:ind w:left="-6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дата)</w:t>
            </w:r>
          </w:p>
          <w:p w14:paraId="5261C4F5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BCDC85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08C7E0F" w14:textId="77777777" w:rsidR="003B7FA1" w:rsidRPr="008A3B19" w:rsidRDefault="003B7F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8CD0354" w14:textId="77777777" w:rsidR="003B7FA1" w:rsidRPr="008A3B19" w:rsidRDefault="003B7F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4C058D59" w14:textId="77777777" w:rsidR="003B7FA1" w:rsidRPr="008A3B19" w:rsidRDefault="003B7F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C0C7563" w14:textId="77777777" w:rsidR="00962DA8" w:rsidRPr="008A3B19" w:rsidRDefault="00962DA8" w:rsidP="00703F58">
            <w:pPr>
              <w:ind w:left="-62" w:right="-108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</w:tc>
      </w:tr>
      <w:tr w:rsidR="00962DA8" w:rsidRPr="008A3B19" w14:paraId="0CD917C1" w14:textId="77777777" w:rsidTr="00703F58">
        <w:tc>
          <w:tcPr>
            <w:tcW w:w="548" w:type="dxa"/>
          </w:tcPr>
          <w:p w14:paraId="7FE20898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6</w:t>
            </w:r>
          </w:p>
        </w:tc>
        <w:tc>
          <w:tcPr>
            <w:tcW w:w="2406" w:type="dxa"/>
          </w:tcPr>
          <w:p w14:paraId="1D70BA8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</w:rPr>
              <w:t xml:space="preserve">Можливість    отримання неправомірної вигоди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посадовими особами поліції </w:t>
            </w:r>
            <w:r w:rsidRPr="008A3B19">
              <w:rPr>
                <w:rFonts w:eastAsia="Cambria Math"/>
                <w:kern w:val="24"/>
                <w:sz w:val="22"/>
                <w:szCs w:val="22"/>
              </w:rPr>
              <w:t xml:space="preserve"> за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неповідомлення НАЗК про факти неподання чи несвоєчасного подання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299" w:type="dxa"/>
          </w:tcPr>
          <w:p w14:paraId="08B000D8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НИЗЬКА</w:t>
            </w:r>
          </w:p>
        </w:tc>
        <w:tc>
          <w:tcPr>
            <w:tcW w:w="4155" w:type="dxa"/>
            <w:gridSpan w:val="2"/>
          </w:tcPr>
          <w:p w14:paraId="631D1C5C" w14:textId="77777777" w:rsidR="00962DA8" w:rsidRPr="008A3B19" w:rsidRDefault="00962DA8" w:rsidP="00703F58">
            <w:pPr>
              <w:ind w:left="10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1. З метою автоматичного визначення осіб які не подали чи несвоєчасно подали декларації осіб, уповноважених на виконання функцій держави або місцевого самоврядування </w:t>
            </w:r>
            <w:r w:rsidRPr="00A816EA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надати пропозиції до НАЗК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про створення модулю для фільтрування своєчасності подання декларацій та повідомлень  до НАЗК, з внесенням змін до Рішення НАЗК від 06.09.2016 № 19</w:t>
            </w:r>
          </w:p>
          <w:p w14:paraId="6ED5D09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B0CCB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A93182" w14:textId="77777777" w:rsidR="00703F58" w:rsidRPr="008A3B19" w:rsidRDefault="00703F5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DD438F" w14:textId="77777777" w:rsidR="00703F58" w:rsidRPr="008A3B19" w:rsidRDefault="00703F5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759E0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3CBE5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5F389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0A039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38ADDD" w14:textId="77777777" w:rsidR="00962DA8" w:rsidRPr="008A3B19" w:rsidRDefault="00962DA8" w:rsidP="00703F58">
            <w:pPr>
              <w:ind w:left="10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2</w:t>
            </w:r>
            <w:r w:rsidRPr="008A3B19">
              <w:rPr>
                <w:bCs/>
                <w:sz w:val="22"/>
                <w:szCs w:val="22"/>
              </w:rPr>
              <w:t>.Розробка пам’ятки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щодо порядку своєчасного повідомлення НАЗК про факти неподання чи несвоєчасного подання декларацій осіб, уповноважених на виконання функцій держави або місцевого самоврядування</w:t>
            </w:r>
            <w:r w:rsidRPr="008A3B19">
              <w:rPr>
                <w:bCs/>
                <w:sz w:val="22"/>
                <w:szCs w:val="22"/>
              </w:rPr>
              <w:t xml:space="preserve"> суб’єктами декларування, згідно вимог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Рішення НАЗК від </w:t>
            </w:r>
            <w:r w:rsidR="00DE1761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06.09.2016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№  19</w:t>
            </w:r>
          </w:p>
          <w:p w14:paraId="7872FAB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08E2AB" w14:textId="77777777" w:rsidR="00962DA8" w:rsidRPr="008A3B19" w:rsidRDefault="00962DA8" w:rsidP="00703F58">
            <w:pPr>
              <w:ind w:left="10" w:right="137" w:hanging="10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3.Проведення додаткових тренінгів із доведенням типових ситуацій порушення антикорупційного законодавства з попередженням працівників поліції про відповідальність, яка настає за порушення антикорупційного законодавства</w:t>
            </w:r>
          </w:p>
          <w:p w14:paraId="65ECB02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2DE57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УЗК</w:t>
            </w:r>
          </w:p>
          <w:p w14:paraId="2FC9BDC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982858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ПД</w:t>
            </w:r>
          </w:p>
          <w:p w14:paraId="4F49B77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(В.Жиденко)</w:t>
            </w:r>
          </w:p>
          <w:p w14:paraId="5A10B3F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4DD3D84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531BF5D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B2930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BFDC5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75039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17C01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307B4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F6660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B4F175" w14:textId="77777777" w:rsidR="00703F58" w:rsidRPr="008A3B19" w:rsidRDefault="00703F5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A00A50" w14:textId="77777777" w:rsidR="00703F58" w:rsidRPr="008A3B19" w:rsidRDefault="00703F5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B8A61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C859C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28310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EECE2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УЗК</w:t>
            </w:r>
          </w:p>
          <w:p w14:paraId="1267E03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610CE2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C2A9C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F7324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5157A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9BF3B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E2665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7BDDE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FDEF9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4FDE596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2019094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 (34)</w:t>
            </w:r>
          </w:p>
          <w:p w14:paraId="7B84E2F8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4043490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2061448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4E8E4B6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Державні установи, що належать до сфери управління Національної поліції України (32)</w:t>
            </w:r>
          </w:p>
          <w:p w14:paraId="43EE9065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3226497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квітня</w:t>
            </w:r>
          </w:p>
          <w:p w14:paraId="01DCF4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1498162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99621F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FA11A9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286700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A8537A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3B3E8F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7FD1E8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488EFD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466F4C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CC9947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C51841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E44CDD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09A1530" w14:textId="77777777" w:rsidR="00703F58" w:rsidRPr="008A3B19" w:rsidRDefault="00703F5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22BA8FB" w14:textId="77777777" w:rsidR="00703F58" w:rsidRPr="008A3B19" w:rsidRDefault="00703F5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FFE772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02E086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106482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травня</w:t>
            </w:r>
          </w:p>
          <w:p w14:paraId="490A614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2E4380B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EAED49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41E56F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AFBC8F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859167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CBF238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BC1CAA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4884AC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</w:tc>
        <w:tc>
          <w:tcPr>
            <w:tcW w:w="1559" w:type="dxa"/>
          </w:tcPr>
          <w:p w14:paraId="3BA878AC" w14:textId="77777777" w:rsidR="00962DA8" w:rsidRPr="008A3B19" w:rsidRDefault="00962DA8" w:rsidP="00DE1761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492A3EE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BC8E7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B1736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A5BF2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A297C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A6830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FC924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852FF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58F20E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EF156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146962" w14:textId="77777777" w:rsidR="00703F58" w:rsidRPr="008A3B19" w:rsidRDefault="00703F5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1B9617" w14:textId="77777777" w:rsidR="00703F58" w:rsidRPr="008A3B19" w:rsidRDefault="00703F5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59C0C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44822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4119E8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198BC50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127F0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9FEF1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A3D3A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FC153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C60358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577B1B30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8CEE09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</w:rPr>
              <w:lastRenderedPageBreak/>
              <w:t>Відповідні пропозиції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щодо створення модулю для фільтрування своєчасності подання декларацій та повідомлень  до НАЗК надані</w:t>
            </w:r>
          </w:p>
          <w:p w14:paraId="238A1C9A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0478187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4E4806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2DBEA8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F820E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12164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EE7B83" w14:textId="77777777" w:rsidR="00703F58" w:rsidRPr="008A3B19" w:rsidRDefault="00703F5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052DDF" w14:textId="77777777" w:rsidR="00703F58" w:rsidRPr="008A3B19" w:rsidRDefault="00703F5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BDC9B0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EF1A36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CD6913" w14:textId="77777777" w:rsidR="00962DA8" w:rsidRPr="008A3B19" w:rsidRDefault="00962DA8" w:rsidP="00703F58">
            <w:pPr>
              <w:ind w:left="10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>Пам’ятку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bCs/>
                <w:sz w:val="22"/>
                <w:szCs w:val="22"/>
              </w:rPr>
              <w:t>розроблено</w:t>
            </w:r>
          </w:p>
          <w:p w14:paraId="6544E779" w14:textId="77777777" w:rsidR="00962DA8" w:rsidRPr="008A3B19" w:rsidRDefault="00962DA8" w:rsidP="00703F58">
            <w:pPr>
              <w:ind w:left="-49"/>
              <w:jc w:val="both"/>
              <w:rPr>
                <w:sz w:val="22"/>
                <w:szCs w:val="22"/>
              </w:rPr>
            </w:pPr>
          </w:p>
          <w:p w14:paraId="1F710A9D" w14:textId="77777777" w:rsidR="00962DA8" w:rsidRPr="008A3B19" w:rsidRDefault="00962DA8" w:rsidP="00703F58">
            <w:pPr>
              <w:ind w:left="-49"/>
              <w:jc w:val="both"/>
              <w:rPr>
                <w:sz w:val="22"/>
                <w:szCs w:val="22"/>
              </w:rPr>
            </w:pPr>
          </w:p>
          <w:p w14:paraId="4EB0F3F6" w14:textId="77777777" w:rsidR="00962DA8" w:rsidRPr="008A3B19" w:rsidRDefault="00962DA8" w:rsidP="00703F58">
            <w:pPr>
              <w:ind w:left="-49"/>
              <w:jc w:val="both"/>
              <w:rPr>
                <w:sz w:val="22"/>
                <w:szCs w:val="22"/>
              </w:rPr>
            </w:pPr>
          </w:p>
          <w:p w14:paraId="758C16C8" w14:textId="77777777" w:rsidR="00962DA8" w:rsidRPr="008A3B19" w:rsidRDefault="00962DA8" w:rsidP="00703F58">
            <w:pPr>
              <w:ind w:left="-49"/>
              <w:jc w:val="both"/>
              <w:rPr>
                <w:sz w:val="22"/>
                <w:szCs w:val="22"/>
              </w:rPr>
            </w:pPr>
          </w:p>
          <w:p w14:paraId="1A52DE82" w14:textId="77777777" w:rsidR="00962DA8" w:rsidRPr="008A3B19" w:rsidRDefault="00962DA8" w:rsidP="00703F58">
            <w:pPr>
              <w:ind w:left="-49"/>
              <w:jc w:val="both"/>
              <w:rPr>
                <w:sz w:val="22"/>
                <w:szCs w:val="22"/>
              </w:rPr>
            </w:pPr>
          </w:p>
          <w:p w14:paraId="782EF1C5" w14:textId="77777777" w:rsidR="00962DA8" w:rsidRPr="008A3B19" w:rsidRDefault="00962DA8" w:rsidP="00703F58">
            <w:pPr>
              <w:ind w:left="-49"/>
              <w:jc w:val="both"/>
              <w:rPr>
                <w:sz w:val="22"/>
                <w:szCs w:val="22"/>
              </w:rPr>
            </w:pPr>
          </w:p>
          <w:p w14:paraId="3BFE1CE2" w14:textId="77777777" w:rsidR="00962DA8" w:rsidRPr="008A3B19" w:rsidRDefault="00962DA8" w:rsidP="00703F58">
            <w:pPr>
              <w:ind w:left="-49"/>
              <w:jc w:val="both"/>
              <w:rPr>
                <w:sz w:val="22"/>
                <w:szCs w:val="22"/>
              </w:rPr>
            </w:pPr>
          </w:p>
          <w:p w14:paraId="1EA6EFEE" w14:textId="77777777" w:rsidR="00962DA8" w:rsidRPr="008A3B19" w:rsidRDefault="00962DA8" w:rsidP="00703F58">
            <w:pPr>
              <w:ind w:left="-49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Кількість проведених тренінгів із переліком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типових ситуацій порушення антикорупційного законодавства</w:t>
            </w:r>
          </w:p>
          <w:p w14:paraId="054F518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EF7A09A" w14:textId="77777777" w:rsidR="00962DA8" w:rsidRPr="008A3B19" w:rsidRDefault="00962DA8" w:rsidP="00703F58">
            <w:pPr>
              <w:tabs>
                <w:tab w:val="left" w:pos="1593"/>
              </w:tabs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962DA8" w:rsidRPr="008A3B19" w14:paraId="7AC86D5A" w14:textId="77777777" w:rsidTr="00703F58">
        <w:tc>
          <w:tcPr>
            <w:tcW w:w="548" w:type="dxa"/>
          </w:tcPr>
          <w:p w14:paraId="7F70F87D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06" w:type="dxa"/>
          </w:tcPr>
          <w:p w14:paraId="2BF9C826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Можливий вплив зацікавлених осіб на формування довідки про результати спеціальної перевірки щодо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</w:t>
            </w:r>
          </w:p>
          <w:p w14:paraId="288033A5" w14:textId="77777777" w:rsidR="00962DA8" w:rsidRPr="008A3B19" w:rsidRDefault="00962DA8" w:rsidP="00703F58">
            <w:pPr>
              <w:ind w:left="-1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 поліції</w:t>
            </w:r>
          </w:p>
          <w:p w14:paraId="594A129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14:paraId="09B8EA6E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НИЗЬКА</w:t>
            </w:r>
          </w:p>
        </w:tc>
        <w:tc>
          <w:tcPr>
            <w:tcW w:w="4155" w:type="dxa"/>
            <w:gridSpan w:val="2"/>
          </w:tcPr>
          <w:p w14:paraId="160625D3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1.Підготовка доручення (наказу), яким затвердити план проведення перевірок керівникам органів довідок про результати спеціальних перевірок із долученими до них матеріалами (згодою на проведення спеціальної перевірки, запитами/відповідями, поясненнями, за необхідності)</w:t>
            </w:r>
          </w:p>
          <w:p w14:paraId="04E5DB69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11EF0C3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07235D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E454F0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19B82B3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F1C081" w14:textId="77777777" w:rsidR="00703F58" w:rsidRPr="008A3B19" w:rsidRDefault="00703F5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72E689" w14:textId="77777777" w:rsidR="00703F58" w:rsidRPr="008A3B19" w:rsidRDefault="00703F5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02FA9F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559255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DBA849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D3D774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FD5C4D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2.Проведення перевірки достовірності наданих претендентом на посаду відомостей про себе з оригіналами або належним чином завіреними ними копіями відповідних документів (у тому числі шляхом якісного аналізу, наданих претендентом пояснень, за результатами виявлених НАЗК у декларації розбіжностей), а також його відповідності кваліфікаційним вимогам, з неухильним дотриманням строків проведення спеціальних перевірок</w:t>
            </w:r>
          </w:p>
          <w:p w14:paraId="5FCAC3AC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C18530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1F44E7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A309D1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BC693D" w14:textId="77777777" w:rsidR="003B7FA1" w:rsidRPr="008A3B19" w:rsidRDefault="003B7FA1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1DFDDF" w14:textId="77777777" w:rsidR="003B7FA1" w:rsidRPr="008A3B19" w:rsidRDefault="003B7FA1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2A138C1" w14:textId="77777777" w:rsidR="003B7FA1" w:rsidRPr="008A3B19" w:rsidRDefault="003B7FA1" w:rsidP="00703F58">
            <w:pPr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0B1317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3.Проведення додаткових  навчань працівників поліції зі знання антикорупційного законодавства, з врахуванням внесення до нього змін, з попередженням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про відповідальність, яка настає за  порушення антикорупційного законодавства</w:t>
            </w:r>
          </w:p>
          <w:p w14:paraId="49E81E10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D63B4E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DAE03F6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DAF266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91FA9C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481E6C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C3D05A" w14:textId="77777777" w:rsidR="00703F58" w:rsidRPr="008A3B19" w:rsidRDefault="00703F5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1CF29A" w14:textId="77777777" w:rsidR="00703F58" w:rsidRPr="008A3B19" w:rsidRDefault="00703F5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93B29E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384BD6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C234ED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751608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DAF1A5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7529D9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D33AAF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14:paraId="647EFEA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ДКЗ</w:t>
            </w:r>
          </w:p>
          <w:p w14:paraId="76FD080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642A55A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4723CDD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439C8E77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68125181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21CDBFB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D41BBD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D0A69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9497C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9040E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15D46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83278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9015E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A5DB3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D6EC8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13D998A" w14:textId="77777777" w:rsidR="00703F58" w:rsidRPr="008A3B19" w:rsidRDefault="00703F5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382570" w14:textId="77777777" w:rsidR="00703F58" w:rsidRPr="008A3B19" w:rsidRDefault="00703F5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011F8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22DF1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УЗК</w:t>
            </w:r>
          </w:p>
          <w:p w14:paraId="6ED59B3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13B19F9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ДКЗ</w:t>
            </w:r>
          </w:p>
          <w:p w14:paraId="20437C3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5801B541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549365F0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35BA948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51E1184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36CFA5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6CD9FD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979138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4F0076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757D11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EFCD8F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51D2AE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B03438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7422539" w14:textId="77777777" w:rsidR="003B7FA1" w:rsidRPr="008A3B19" w:rsidRDefault="003B7FA1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F9AE8BA" w14:textId="77777777" w:rsidR="003B7FA1" w:rsidRPr="008A3B19" w:rsidRDefault="003B7FA1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4DF0C80" w14:textId="77777777" w:rsidR="003B7FA1" w:rsidRPr="008A3B19" w:rsidRDefault="003B7FA1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BEF57A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5803652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154BA8B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ДКЗ</w:t>
            </w:r>
          </w:p>
          <w:p w14:paraId="129516E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7C9C7741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997E291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72DB8228" w14:textId="77777777" w:rsidR="00962DA8" w:rsidRPr="008A3B19" w:rsidRDefault="00962DA8" w:rsidP="00703F58">
            <w:pPr>
              <w:ind w:left="136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A1D1C2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79CF276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</w:t>
            </w:r>
            <w:r w:rsidR="00DE1761" w:rsidRPr="008A3B19">
              <w:rPr>
                <w:sz w:val="22"/>
                <w:szCs w:val="22"/>
              </w:rPr>
              <w:t>30 квітня</w:t>
            </w:r>
          </w:p>
          <w:p w14:paraId="1B270BE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43FFADF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2C11CB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5787A3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9F57DF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9EEAC2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44FF16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9ED831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7CBE94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4C1C28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8509E8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7DF0AB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2AC097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CF41065" w14:textId="77777777" w:rsidR="00703F58" w:rsidRPr="008A3B19" w:rsidRDefault="00703F5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A25B754" w14:textId="77777777" w:rsidR="00703F58" w:rsidRPr="008A3B19" w:rsidRDefault="00703F5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3F6EAA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295F4E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E0CD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433FA6D" w14:textId="77777777" w:rsidR="00962DA8" w:rsidRPr="008A3B19" w:rsidRDefault="00962DA8" w:rsidP="00703F58">
            <w:pPr>
              <w:ind w:left="-11" w:right="-65" w:hanging="9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Постійно під час проведення перевірок</w:t>
            </w:r>
          </w:p>
          <w:p w14:paraId="791AE88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858A24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B570A4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5317F3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6EA106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C84653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E2C878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D5788D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228F77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8AB8BE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82291F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147101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E412E4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5983CAB" w14:textId="77777777" w:rsidR="003B7FA1" w:rsidRPr="008A3B19" w:rsidRDefault="003B7FA1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C5C49C9" w14:textId="77777777" w:rsidR="003B7FA1" w:rsidRPr="008A3B19" w:rsidRDefault="003B7FA1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B87597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</w:tc>
        <w:tc>
          <w:tcPr>
            <w:tcW w:w="1559" w:type="dxa"/>
          </w:tcPr>
          <w:p w14:paraId="327F3172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5498C3B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9A4E5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BCB5F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9E052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3847A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221BD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924A3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34F9C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5F98D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78585C" w14:textId="77777777" w:rsidR="00703F58" w:rsidRPr="008A3B19" w:rsidRDefault="00703F5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E2A7DA" w14:textId="77777777" w:rsidR="00703F58" w:rsidRPr="008A3B19" w:rsidRDefault="00703F5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4E155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9648F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7AA7D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86AB9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171A5B0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7FEDFEA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4ED22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E0782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6D8E0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EDE4E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7252C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DE30E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06BF8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EE349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649EE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31158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12CCE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4CA2D9" w14:textId="77777777" w:rsidR="003B7FA1" w:rsidRPr="008A3B19" w:rsidRDefault="003B7FA1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F103740" w14:textId="77777777" w:rsidR="003B7FA1" w:rsidRPr="008A3B19" w:rsidRDefault="003B7FA1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24529C" w14:textId="77777777" w:rsidR="003B7FA1" w:rsidRPr="008A3B19" w:rsidRDefault="003B7FA1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822C00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54DEC342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0F58ADB" w14:textId="77777777" w:rsidR="00962DA8" w:rsidRPr="008A3B19" w:rsidRDefault="00962DA8" w:rsidP="008A0312">
            <w:pPr>
              <w:keepNext/>
              <w:keepLines/>
              <w:ind w:left="-62" w:right="134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>Відповідне доручення</w:t>
            </w:r>
          </w:p>
          <w:p w14:paraId="66DC98CC" w14:textId="77777777" w:rsidR="00962DA8" w:rsidRPr="008A3B19" w:rsidRDefault="00962DA8" w:rsidP="008A0312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розроблено</w:t>
            </w:r>
          </w:p>
          <w:p w14:paraId="37DEAE84" w14:textId="77777777" w:rsidR="00962DA8" w:rsidRPr="008A3B19" w:rsidRDefault="00962DA8" w:rsidP="008A0312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наказу)</w:t>
            </w:r>
          </w:p>
          <w:p w14:paraId="74D9CC2D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27ACC7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C02BD49" w14:textId="77777777" w:rsidR="00962DA8" w:rsidRPr="008A3B19" w:rsidRDefault="00962DA8" w:rsidP="00703F58">
            <w:pPr>
              <w:ind w:right="140" w:hanging="108"/>
              <w:jc w:val="both"/>
              <w:rPr>
                <w:sz w:val="22"/>
                <w:szCs w:val="22"/>
              </w:rPr>
            </w:pPr>
          </w:p>
          <w:p w14:paraId="30245B0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DC42C1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9DD9DA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5F58A7F" w14:textId="77777777" w:rsidR="00703F58" w:rsidRPr="008A3B19" w:rsidRDefault="00703F58" w:rsidP="00703F58">
            <w:pPr>
              <w:jc w:val="both"/>
              <w:rPr>
                <w:sz w:val="22"/>
                <w:szCs w:val="22"/>
              </w:rPr>
            </w:pPr>
          </w:p>
          <w:p w14:paraId="67CF15E2" w14:textId="77777777" w:rsidR="00703F58" w:rsidRPr="008A3B19" w:rsidRDefault="00703F58" w:rsidP="00703F58">
            <w:pPr>
              <w:jc w:val="both"/>
              <w:rPr>
                <w:sz w:val="22"/>
                <w:szCs w:val="22"/>
              </w:rPr>
            </w:pPr>
          </w:p>
          <w:p w14:paraId="0E8760B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A96D9C5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82D53B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DF1D57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19740B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299E04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43DE80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Перелік додаткових контрольних перевірок</w:t>
            </w:r>
          </w:p>
          <w:p w14:paraId="65FBEF8C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21A9E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F7EABF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9975E4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F076FF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B5FA28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EEB3E0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1B69D3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5B9C2D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2754C2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8F6BFD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D2B89BB" w14:textId="77777777" w:rsidR="003B7FA1" w:rsidRPr="008A3B19" w:rsidRDefault="003B7FA1" w:rsidP="00703F58">
            <w:pPr>
              <w:jc w:val="both"/>
              <w:rPr>
                <w:sz w:val="22"/>
                <w:szCs w:val="22"/>
              </w:rPr>
            </w:pPr>
          </w:p>
          <w:p w14:paraId="7A4F9BEE" w14:textId="77777777" w:rsidR="003B7FA1" w:rsidRPr="008A3B19" w:rsidRDefault="003B7FA1" w:rsidP="00703F58">
            <w:pPr>
              <w:jc w:val="both"/>
              <w:rPr>
                <w:sz w:val="22"/>
                <w:szCs w:val="22"/>
              </w:rPr>
            </w:pPr>
          </w:p>
          <w:p w14:paraId="5B1DE0DC" w14:textId="77777777" w:rsidR="003B7FA1" w:rsidRPr="008A3B19" w:rsidRDefault="003B7FA1" w:rsidP="00703F58">
            <w:pPr>
              <w:jc w:val="both"/>
              <w:rPr>
                <w:sz w:val="22"/>
                <w:szCs w:val="22"/>
              </w:rPr>
            </w:pPr>
          </w:p>
          <w:p w14:paraId="24484B3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47B2B8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проведено</w:t>
            </w:r>
          </w:p>
          <w:p w14:paraId="044238C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навчань)</w:t>
            </w:r>
          </w:p>
          <w:p w14:paraId="7B8A1159" w14:textId="77777777" w:rsidR="00962DA8" w:rsidRPr="008A3B19" w:rsidRDefault="00962DA8" w:rsidP="00703F58">
            <w:pPr>
              <w:ind w:hanging="108"/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56D26318" w14:textId="77777777" w:rsidTr="007D762B">
        <w:tc>
          <w:tcPr>
            <w:tcW w:w="16160" w:type="dxa"/>
            <w:gridSpan w:val="9"/>
            <w:shd w:val="clear" w:color="auto" w:fill="FFFF99"/>
          </w:tcPr>
          <w:p w14:paraId="761816CB" w14:textId="77777777" w:rsidR="00962DA8" w:rsidRPr="008A3B19" w:rsidRDefault="00962DA8" w:rsidP="00703F58">
            <w:pPr>
              <w:ind w:right="140"/>
              <w:jc w:val="both"/>
              <w:rPr>
                <w:b/>
                <w:i/>
                <w:sz w:val="24"/>
                <w:szCs w:val="24"/>
              </w:rPr>
            </w:pPr>
            <w:r w:rsidRPr="008A3B19">
              <w:rPr>
                <w:b/>
                <w:i/>
                <w:sz w:val="24"/>
                <w:szCs w:val="24"/>
              </w:rPr>
              <w:lastRenderedPageBreak/>
              <w:t xml:space="preserve">                               </w:t>
            </w:r>
            <w:r w:rsidRPr="008A3B19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8A3B19">
              <w:rPr>
                <w:b/>
                <w:i/>
                <w:sz w:val="24"/>
                <w:szCs w:val="24"/>
                <w:lang w:val="ru-RU"/>
              </w:rPr>
              <w:t xml:space="preserve">. </w:t>
            </w:r>
            <w:r w:rsidRPr="008A3B19">
              <w:rPr>
                <w:b/>
                <w:i/>
                <w:sz w:val="24"/>
                <w:szCs w:val="24"/>
              </w:rPr>
              <w:t xml:space="preserve">ЗАБЕЗПЕЧЕННЯ ОХОРОНИ ПРАВ І СВОБОД ЛЮДИНИ, ОХОРОНИ ПУБЛІЧНОЇ БЕЗПЕКИ І ПОРЯДКУ, </w:t>
            </w:r>
          </w:p>
          <w:p w14:paraId="152F68C1" w14:textId="77777777" w:rsidR="00962DA8" w:rsidRPr="008A3B19" w:rsidRDefault="00962DA8" w:rsidP="00703F58">
            <w:pPr>
              <w:ind w:right="140"/>
              <w:jc w:val="both"/>
              <w:rPr>
                <w:b/>
                <w:i/>
                <w:sz w:val="24"/>
                <w:szCs w:val="24"/>
              </w:rPr>
            </w:pPr>
            <w:r w:rsidRPr="008A3B19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ЗАБЕЗПЕЧЕННЯ ОХОРОНИ ОБ’ЄКТІВ</w:t>
            </w:r>
          </w:p>
        </w:tc>
      </w:tr>
      <w:tr w:rsidR="00962DA8" w:rsidRPr="008A3B19" w14:paraId="50ADE00B" w14:textId="77777777" w:rsidTr="00703F58">
        <w:tc>
          <w:tcPr>
            <w:tcW w:w="548" w:type="dxa"/>
          </w:tcPr>
          <w:p w14:paraId="60306549" w14:textId="77777777" w:rsidR="00962DA8" w:rsidRPr="008A3B19" w:rsidRDefault="00962DA8" w:rsidP="00703F58">
            <w:pPr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8</w:t>
            </w:r>
          </w:p>
        </w:tc>
        <w:tc>
          <w:tcPr>
            <w:tcW w:w="2406" w:type="dxa"/>
          </w:tcPr>
          <w:p w14:paraId="3BAA8BF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Ймовірність задоволення працівником поліції приватного інтересу свого або третіх осіб</w:t>
            </w:r>
          </w:p>
          <w:p w14:paraId="18C96D6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при встановленні порушення законодавства щодо опіки, піклування над дітьми-сиротами та дітьми, позбавленими батьківського піклування (приховування/прикрит тя фактів порушення прав дітей)</w:t>
            </w:r>
          </w:p>
        </w:tc>
        <w:tc>
          <w:tcPr>
            <w:tcW w:w="1299" w:type="dxa"/>
          </w:tcPr>
          <w:p w14:paraId="027627D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НИЗЬКА</w:t>
            </w:r>
          </w:p>
        </w:tc>
        <w:tc>
          <w:tcPr>
            <w:tcW w:w="4155" w:type="dxa"/>
            <w:gridSpan w:val="2"/>
          </w:tcPr>
          <w:p w14:paraId="09E3116A" w14:textId="77777777" w:rsidR="00B74AED" w:rsidRPr="00717318" w:rsidRDefault="00A7418E" w:rsidP="00717318">
            <w:pPr>
              <w:keepNext/>
              <w:keepLines/>
              <w:ind w:right="134"/>
              <w:jc w:val="both"/>
              <w:rPr>
                <w:spacing w:val="-8"/>
                <w:sz w:val="22"/>
                <w:szCs w:val="22"/>
                <w:shd w:val="clear" w:color="auto" w:fill="FFFFFF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</w:t>
            </w:r>
            <w:r w:rsidR="003950FC" w:rsidRPr="00717318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З метою недопущення приховування (прикриття) працівниками поліції</w:t>
            </w:r>
            <w:r w:rsidR="003950FC" w:rsidRPr="00717318">
              <w:rPr>
                <w:rFonts w:eastAsia="Times New Roman"/>
                <w:sz w:val="22"/>
                <w:szCs w:val="22"/>
                <w:lang w:eastAsia="ru-RU"/>
              </w:rPr>
              <w:t xml:space="preserve"> фактів </w:t>
            </w:r>
            <w:r w:rsidR="003950FC" w:rsidRPr="00717318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порушення прав дітей</w:t>
            </w:r>
            <w:r w:rsidR="003950FC" w:rsidRPr="00717318">
              <w:rPr>
                <w:sz w:val="22"/>
                <w:szCs w:val="22"/>
              </w:rPr>
              <w:t>,</w:t>
            </w:r>
            <w:r w:rsidR="003950FC" w:rsidRPr="00717318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з боку опікунів та інших осіб, на які покладені обов’язки щодо виховання дітей</w:t>
            </w:r>
            <w:r w:rsidR="003950FC" w:rsidRPr="00717318">
              <w:rPr>
                <w:spacing w:val="-8"/>
                <w:sz w:val="22"/>
                <w:szCs w:val="22"/>
                <w:shd w:val="clear" w:color="auto" w:fill="FFFFFF"/>
              </w:rPr>
              <w:t>, розробити та розповсюдити по всім відповідним підрозділам поліції інструкції (</w:t>
            </w:r>
            <w:r w:rsidR="00962DA8" w:rsidRPr="008A3B19">
              <w:rPr>
                <w:spacing w:val="-8"/>
                <w:sz w:val="22"/>
                <w:szCs w:val="22"/>
                <w:shd w:val="clear" w:color="auto" w:fill="FFFFFF"/>
              </w:rPr>
              <w:t>алгоритм)</w:t>
            </w:r>
            <w:r w:rsidR="003950FC" w:rsidRPr="00717318">
              <w:rPr>
                <w:spacing w:val="-8"/>
                <w:sz w:val="22"/>
                <w:szCs w:val="22"/>
                <w:shd w:val="clear" w:color="auto" w:fill="FFFFFF"/>
              </w:rPr>
              <w:t xml:space="preserve"> дій поліцейських при встановленні вищевказаних фактів</w:t>
            </w:r>
          </w:p>
          <w:p w14:paraId="671FCCB9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spacing w:val="-8"/>
                <w:sz w:val="22"/>
                <w:szCs w:val="22"/>
                <w:shd w:val="clear" w:color="auto" w:fill="FFFFFF"/>
              </w:rPr>
            </w:pPr>
          </w:p>
          <w:p w14:paraId="49FDD566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spacing w:val="-8"/>
                <w:sz w:val="22"/>
                <w:szCs w:val="22"/>
                <w:shd w:val="clear" w:color="auto" w:fill="FFFFFF"/>
              </w:rPr>
            </w:pPr>
          </w:p>
          <w:p w14:paraId="29F092CE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 xml:space="preserve">2.Розробка механізму отримання від органів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опіки, піклування актів обстеження </w:t>
            </w:r>
            <w:r w:rsidR="00454D3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умов проживання дітей. </w:t>
            </w:r>
          </w:p>
          <w:p w14:paraId="0D3CC021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6EA37CEA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10FC0F6D" w14:textId="77777777" w:rsidR="00E920D3" w:rsidRPr="008A3B19" w:rsidRDefault="00E920D3" w:rsidP="00703F58">
            <w:pPr>
              <w:keepNext/>
              <w:keepLines/>
              <w:ind w:right="134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30E88A29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3.Розробка графіку проведення вибіркових перевірок відповідності фактичних умов проживання дітей з умовами вказаними у актах обстеження</w:t>
            </w:r>
          </w:p>
          <w:p w14:paraId="64091E42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4CDAC23C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7F5A6616" w14:textId="77777777" w:rsidR="00A363AB" w:rsidRPr="008A3B19" w:rsidRDefault="00A363AB" w:rsidP="00703F58">
            <w:pPr>
              <w:keepNext/>
              <w:keepLines/>
              <w:ind w:right="134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4A0B6895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4.Надати пропозиції до МВС  про визначення постановою КМУ порядку взаємоінформування між заінтересованими суб’єктами реагування на порушення прав дитини</w:t>
            </w:r>
          </w:p>
          <w:p w14:paraId="32B7E915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759302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959F66" w14:textId="77777777" w:rsidR="00703F58" w:rsidRPr="008A3B19" w:rsidRDefault="00703F58" w:rsidP="00703F58">
            <w:pPr>
              <w:keepNext/>
              <w:keepLines/>
              <w:ind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10E692" w14:textId="77777777" w:rsidR="00962DA8" w:rsidRPr="008A3B19" w:rsidRDefault="00962DA8" w:rsidP="00A363AB">
            <w:pPr>
              <w:keepNext/>
              <w:keepLines/>
              <w:ind w:right="134"/>
              <w:jc w:val="both"/>
              <w:rPr>
                <w:spacing w:val="-8"/>
                <w:sz w:val="22"/>
                <w:szCs w:val="22"/>
                <w:shd w:val="clear" w:color="auto" w:fill="FFFFFF"/>
              </w:rPr>
            </w:pPr>
            <w:r w:rsidRPr="008A3B19">
              <w:rPr>
                <w:bCs/>
                <w:sz w:val="22"/>
                <w:szCs w:val="22"/>
              </w:rPr>
              <w:t>5.Розробка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типової внутрішньої інструкції</w:t>
            </w:r>
            <w:r w:rsidRPr="008A3B19">
              <w:rPr>
                <w:bCs/>
                <w:sz w:val="22"/>
                <w:szCs w:val="22"/>
              </w:rPr>
              <w:t xml:space="preserve"> щодо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взаємодії поліції та територіальних громад, з питань надання допомоги та контролю за недопущенням фактів порушення прав дітей з боку опікунів та інших осіб, на які покладені обов’язки щодо виховання дітей</w:t>
            </w:r>
          </w:p>
          <w:p w14:paraId="136A32B4" w14:textId="77777777" w:rsidR="00962DA8" w:rsidRPr="008A3B19" w:rsidRDefault="00E920D3" w:rsidP="00703F58">
            <w:pPr>
              <w:ind w:right="137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6.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Додатково попереджати працівників поліції про  відповідальність, яка настає за порушення антикорупційного законодавства</w:t>
            </w:r>
          </w:p>
          <w:p w14:paraId="6C27D7B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F8A72E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УЮП</w:t>
            </w:r>
          </w:p>
          <w:p w14:paraId="0D66B40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Богдан)</w:t>
            </w:r>
          </w:p>
          <w:p w14:paraId="3816300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</w:t>
            </w:r>
          </w:p>
          <w:p w14:paraId="463DB6E4" w14:textId="77777777" w:rsidR="00962DA8" w:rsidRPr="008A3B19" w:rsidRDefault="00962DA8" w:rsidP="00703F58">
            <w:pPr>
              <w:ind w:left="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 (26)</w:t>
            </w:r>
          </w:p>
          <w:p w14:paraId="489E18B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267CF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9600A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A4D5F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B1853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50DEC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7E866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F6F3A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УЮП</w:t>
            </w:r>
          </w:p>
          <w:p w14:paraId="20EE76D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Богдан)</w:t>
            </w:r>
          </w:p>
          <w:p w14:paraId="77528EF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</w:t>
            </w:r>
          </w:p>
          <w:p w14:paraId="35429628" w14:textId="77777777" w:rsidR="00962DA8" w:rsidRPr="008A3B19" w:rsidRDefault="00962DA8" w:rsidP="00703F58">
            <w:pPr>
              <w:ind w:left="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 (26)</w:t>
            </w:r>
          </w:p>
          <w:p w14:paraId="568757D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42C99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3CC64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УЮП</w:t>
            </w:r>
          </w:p>
          <w:p w14:paraId="288F678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Богдан)</w:t>
            </w:r>
          </w:p>
          <w:p w14:paraId="2082DEA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</w:t>
            </w:r>
          </w:p>
          <w:p w14:paraId="57A3E915" w14:textId="77777777" w:rsidR="00962DA8" w:rsidRPr="008A3B19" w:rsidRDefault="00962DA8" w:rsidP="00703F58">
            <w:pPr>
              <w:ind w:left="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 (26)</w:t>
            </w:r>
          </w:p>
          <w:p w14:paraId="4631AA9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6B16A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51322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FCE2A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УЮП</w:t>
            </w:r>
          </w:p>
          <w:p w14:paraId="128FB8D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Богдан)</w:t>
            </w:r>
          </w:p>
          <w:p w14:paraId="2EB4103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ПД (В. Жиденко)</w:t>
            </w:r>
          </w:p>
          <w:p w14:paraId="4CDDDEB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</w:t>
            </w:r>
          </w:p>
          <w:p w14:paraId="76B63E83" w14:textId="77777777" w:rsidR="00962DA8" w:rsidRPr="008A3B19" w:rsidRDefault="00962DA8" w:rsidP="00703F58">
            <w:pPr>
              <w:ind w:left="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 (26)</w:t>
            </w:r>
          </w:p>
          <w:p w14:paraId="4889299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0D656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F77783" w14:textId="77777777" w:rsidR="00703F58" w:rsidRPr="008A3B19" w:rsidRDefault="00703F5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B0895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УЮП</w:t>
            </w:r>
          </w:p>
          <w:p w14:paraId="1090F97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Богдан)</w:t>
            </w:r>
          </w:p>
          <w:p w14:paraId="24BFFD10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</w:t>
            </w:r>
          </w:p>
          <w:p w14:paraId="745C21AE" w14:textId="77777777" w:rsidR="00962DA8" w:rsidRPr="008A3B19" w:rsidRDefault="00962DA8" w:rsidP="00703F58">
            <w:pPr>
              <w:ind w:left="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 (26)</w:t>
            </w:r>
          </w:p>
          <w:p w14:paraId="0D850C5F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384B3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AB3BE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24DC9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УЮП</w:t>
            </w:r>
          </w:p>
          <w:p w14:paraId="03303D8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Богдан)</w:t>
            </w:r>
          </w:p>
          <w:p w14:paraId="6CB4B98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6C3F7D2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5AB1997C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</w:t>
            </w:r>
          </w:p>
          <w:p w14:paraId="6A5A132B" w14:textId="77777777" w:rsidR="00962DA8" w:rsidRPr="008A3B19" w:rsidRDefault="00962DA8" w:rsidP="00703F58">
            <w:pPr>
              <w:ind w:left="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 (26)</w:t>
            </w:r>
          </w:p>
        </w:tc>
        <w:tc>
          <w:tcPr>
            <w:tcW w:w="1558" w:type="dxa"/>
          </w:tcPr>
          <w:p w14:paraId="1C9E52C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10 вересня</w:t>
            </w:r>
          </w:p>
          <w:p w14:paraId="00D992C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35E1906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96D6F4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539E8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0F5C52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F98A19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7CCBF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7A9AAF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31045F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258906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AA7EB4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вересня</w:t>
            </w:r>
          </w:p>
          <w:p w14:paraId="56F9CDF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485E9DD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0DB4F7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885B30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C31B8A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A84F55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вересня</w:t>
            </w:r>
          </w:p>
          <w:p w14:paraId="29C415C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6284DFC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E8945E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34CB29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6C6A1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A2E5A94" w14:textId="77777777" w:rsidR="00962DA8" w:rsidRPr="008A3B19" w:rsidRDefault="00962DA8" w:rsidP="00A363AB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</w:t>
            </w:r>
          </w:p>
          <w:p w14:paraId="3F55CD63" w14:textId="77777777" w:rsidR="00962DA8" w:rsidRPr="008A3B19" w:rsidRDefault="00A363AB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</w:t>
            </w:r>
            <w:r w:rsidR="00962DA8" w:rsidRPr="008A3B19">
              <w:rPr>
                <w:sz w:val="22"/>
                <w:szCs w:val="22"/>
              </w:rPr>
              <w:t>20 жовтня</w:t>
            </w:r>
          </w:p>
          <w:p w14:paraId="59B52A4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1624B5E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963F26F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2A583BA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5F65443" w14:textId="77777777" w:rsidR="00A363AB" w:rsidRPr="008A3B19" w:rsidRDefault="00A363AB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0B3DD9" w14:textId="77777777" w:rsidR="00A363AB" w:rsidRPr="008A3B19" w:rsidRDefault="00A363AB" w:rsidP="00A363AB">
            <w:pPr>
              <w:ind w:right="-108"/>
              <w:jc w:val="both"/>
              <w:rPr>
                <w:sz w:val="22"/>
                <w:szCs w:val="22"/>
              </w:rPr>
            </w:pPr>
          </w:p>
          <w:p w14:paraId="18506774" w14:textId="77777777" w:rsidR="00A363AB" w:rsidRPr="008A3B19" w:rsidRDefault="00A363AB" w:rsidP="00A363AB">
            <w:pPr>
              <w:ind w:right="-108"/>
              <w:jc w:val="both"/>
              <w:rPr>
                <w:sz w:val="22"/>
                <w:szCs w:val="22"/>
              </w:rPr>
            </w:pPr>
          </w:p>
          <w:p w14:paraId="5F9D9AC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 жовтня</w:t>
            </w:r>
          </w:p>
          <w:p w14:paraId="3C4731F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12538AC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9FF857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AAF7D7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96D45A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14ED96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3DEB3A8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Постійно</w:t>
            </w:r>
          </w:p>
        </w:tc>
        <w:tc>
          <w:tcPr>
            <w:tcW w:w="1559" w:type="dxa"/>
          </w:tcPr>
          <w:p w14:paraId="04313F3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7053C16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2E853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BAA80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CC6B0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32F9F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ACF77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9F401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6994DB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688076B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58210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F8DB40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13FFCC7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53BD2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28B9B44" w14:textId="77777777" w:rsidR="00962DA8" w:rsidRPr="008A3B19" w:rsidRDefault="00962DA8" w:rsidP="00A363AB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D05859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53D9FD3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D4DBC2" w14:textId="77777777" w:rsidR="00A363AB" w:rsidRPr="008A3B19" w:rsidRDefault="00A363AB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CFF9B89" w14:textId="77777777" w:rsidR="00A363AB" w:rsidRPr="008A3B19" w:rsidRDefault="00A363AB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FEAC90" w14:textId="77777777" w:rsidR="00A363AB" w:rsidRPr="008A3B19" w:rsidRDefault="00A363AB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2EE954" w14:textId="77777777" w:rsidR="00B74AED" w:rsidRDefault="00962DA8" w:rsidP="0071731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07BA0D4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9BA3B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E3D42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4DE87A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62DC7F2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06545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DEFD73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EAE0F2C" w14:textId="77777777" w:rsidR="00962DA8" w:rsidRPr="008A3B19" w:rsidRDefault="00962DA8" w:rsidP="008A0312">
            <w:pPr>
              <w:ind w:left="-62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lastRenderedPageBreak/>
              <w:t>Механізм дій розроблено</w:t>
            </w:r>
          </w:p>
          <w:p w14:paraId="7689087C" w14:textId="77777777" w:rsidR="00962DA8" w:rsidRPr="008A3B19" w:rsidRDefault="00962DA8" w:rsidP="008A0312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доручення)</w:t>
            </w:r>
          </w:p>
          <w:p w14:paraId="021786D8" w14:textId="77777777" w:rsidR="00962DA8" w:rsidRPr="008A3B19" w:rsidRDefault="00962DA8" w:rsidP="008A0312">
            <w:pPr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5B9CC171" w14:textId="77777777" w:rsidR="00962DA8" w:rsidRPr="008A3B19" w:rsidRDefault="00962DA8" w:rsidP="008A0312">
            <w:pPr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27B5F601" w14:textId="77777777" w:rsidR="00962DA8" w:rsidRPr="008A3B19" w:rsidRDefault="00962DA8" w:rsidP="008A0312">
            <w:pPr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AAB48B4" w14:textId="77777777" w:rsidR="00962DA8" w:rsidRPr="008A3B19" w:rsidRDefault="00962DA8" w:rsidP="008A0312">
            <w:pPr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810C7AD" w14:textId="77777777" w:rsidR="00962DA8" w:rsidRPr="008A3B19" w:rsidRDefault="00962DA8" w:rsidP="008A0312">
            <w:pPr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6C93114" w14:textId="77777777" w:rsidR="00962DA8" w:rsidRPr="008A3B19" w:rsidRDefault="00962DA8" w:rsidP="008A0312">
            <w:pPr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4F6CC86C" w14:textId="77777777" w:rsidR="00962DA8" w:rsidRPr="008A3B19" w:rsidRDefault="00962DA8" w:rsidP="008A0312">
            <w:pPr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1B51B040" w14:textId="77777777" w:rsidR="00962DA8" w:rsidRPr="008A3B19" w:rsidRDefault="00962DA8" w:rsidP="008A0312">
            <w:pPr>
              <w:ind w:left="-62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Механізм дій розроблено</w:t>
            </w:r>
          </w:p>
          <w:p w14:paraId="27E35900" w14:textId="77777777" w:rsidR="00962DA8" w:rsidRPr="008A3B19" w:rsidRDefault="00962DA8" w:rsidP="008A0312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доручення)</w:t>
            </w:r>
          </w:p>
          <w:p w14:paraId="57DA0EF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37E16BD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73B4326" w14:textId="77777777" w:rsidR="00962DA8" w:rsidRPr="008A3B19" w:rsidRDefault="00962DA8" w:rsidP="00703F58">
            <w:pPr>
              <w:ind w:left="-6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Графік проведення вибіркових перевірок розроблено</w:t>
            </w:r>
          </w:p>
          <w:p w14:paraId="378BF7A0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FA7817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281F02AF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48B6B37D" w14:textId="77777777" w:rsidR="00962DA8" w:rsidRPr="008A3B19" w:rsidRDefault="00962DA8" w:rsidP="00703F58">
            <w:pPr>
              <w:ind w:left="-6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пропозиції до МВС надані</w:t>
            </w:r>
          </w:p>
          <w:p w14:paraId="241099E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2BEDF8EF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73A883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149290" w14:textId="77777777" w:rsidR="00052410" w:rsidRPr="008A3B19" w:rsidRDefault="00052410" w:rsidP="00703F58">
            <w:pPr>
              <w:keepNext/>
              <w:keepLines/>
              <w:ind w:left="-62"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478A83" w14:textId="77777777" w:rsidR="00052410" w:rsidRPr="008A3B19" w:rsidRDefault="00052410" w:rsidP="00703F58">
            <w:pPr>
              <w:keepNext/>
              <w:keepLines/>
              <w:ind w:left="-62"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998228" w14:textId="77777777" w:rsidR="00052410" w:rsidRPr="008A3B19" w:rsidRDefault="00052410" w:rsidP="00703F58">
            <w:pPr>
              <w:keepNext/>
              <w:keepLines/>
              <w:ind w:left="-62"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62305B4" w14:textId="77777777" w:rsidR="00962DA8" w:rsidRPr="008A3B19" w:rsidRDefault="00962DA8" w:rsidP="008A0312">
            <w:pPr>
              <w:keepNext/>
              <w:keepLines/>
              <w:ind w:left="-62" w:right="134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 xml:space="preserve">Відповідна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типова внутрішня інструкція</w:t>
            </w:r>
          </w:p>
          <w:p w14:paraId="389ECE0A" w14:textId="77777777" w:rsidR="00962DA8" w:rsidRPr="008A3B19" w:rsidRDefault="00962DA8" w:rsidP="008A0312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розроблена</w:t>
            </w:r>
          </w:p>
          <w:p w14:paraId="3F533504" w14:textId="77777777" w:rsidR="00962DA8" w:rsidRPr="008A3B19" w:rsidRDefault="00962DA8" w:rsidP="008A0312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наказу)</w:t>
            </w:r>
          </w:p>
          <w:p w14:paraId="7625BD0E" w14:textId="77777777" w:rsidR="00052410" w:rsidRPr="008A3B19" w:rsidRDefault="00052410" w:rsidP="008A0312">
            <w:pPr>
              <w:ind w:right="185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D2C3C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Відповідні попередження проведені</w:t>
            </w:r>
          </w:p>
        </w:tc>
      </w:tr>
      <w:tr w:rsidR="00962DA8" w:rsidRPr="008A3B19" w14:paraId="6FF7284F" w14:textId="77777777" w:rsidTr="00703F58">
        <w:tc>
          <w:tcPr>
            <w:tcW w:w="548" w:type="dxa"/>
          </w:tcPr>
          <w:p w14:paraId="3978E0A9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406" w:type="dxa"/>
          </w:tcPr>
          <w:p w14:paraId="6D4F84F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</w:rPr>
              <w:t>Можливість    отримання неправомірної вигоди під час проведення огляду водіїв транспортних засобів на стан сп’яніння</w:t>
            </w:r>
          </w:p>
        </w:tc>
        <w:tc>
          <w:tcPr>
            <w:tcW w:w="1299" w:type="dxa"/>
          </w:tcPr>
          <w:p w14:paraId="1EADD6B2" w14:textId="77777777" w:rsidR="00962DA8" w:rsidRPr="008A3B19" w:rsidRDefault="00962DA8" w:rsidP="00703F58">
            <w:pPr>
              <w:ind w:right="13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ВИСОКА</w:t>
            </w:r>
          </w:p>
        </w:tc>
        <w:tc>
          <w:tcPr>
            <w:tcW w:w="4155" w:type="dxa"/>
            <w:gridSpan w:val="2"/>
          </w:tcPr>
          <w:p w14:paraId="0E123D03" w14:textId="77777777" w:rsidR="00962DA8" w:rsidRPr="008A3B19" w:rsidRDefault="00962DA8" w:rsidP="00703F58">
            <w:pPr>
              <w:ind w:left="10" w:right="138" w:hanging="10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1.Внести зміни до внутрішніх інструкцій поліції в частині забезпечення безперервної аудіо та відеофіксації нагрудною відеокамерою (портативним відео регістратором) усіх дій поліцейського під час  чергування при забезпеченні безпеки дорожнього руху</w:t>
            </w:r>
          </w:p>
          <w:p w14:paraId="6CBB6777" w14:textId="77777777" w:rsidR="00962DA8" w:rsidRPr="008A3B19" w:rsidRDefault="00962DA8" w:rsidP="00703F58">
            <w:pPr>
              <w:ind w:right="138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6C7D3617" w14:textId="77777777" w:rsidR="00962DA8" w:rsidRPr="008A3B19" w:rsidRDefault="00962DA8" w:rsidP="00703F58">
            <w:pPr>
              <w:ind w:right="138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1A9105EC" w14:textId="77777777" w:rsidR="00962DA8" w:rsidRPr="008A3B19" w:rsidRDefault="00962DA8" w:rsidP="00703F58">
            <w:pPr>
              <w:ind w:right="138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489CE20F" w14:textId="77777777" w:rsidR="00962DA8" w:rsidRPr="008A3B19" w:rsidRDefault="00962DA8" w:rsidP="00703F58">
            <w:pPr>
              <w:ind w:right="138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4599438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2.Розробка алгоритму дій, що унеможливить втручання у роботу нагрудної камери поліцейського зі збереження усіх відеозаписів не менше 3 місяців</w:t>
            </w:r>
          </w:p>
          <w:p w14:paraId="23C1337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E1364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EB080B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A0832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D57F3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7E0BFD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9ECCC9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23401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5EA2F9" w14:textId="77777777" w:rsidR="00962DA8" w:rsidRPr="008A3B19" w:rsidRDefault="00962DA8" w:rsidP="00703F58">
            <w:pPr>
              <w:ind w:left="10" w:right="137" w:hanging="10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3.Проведення додаткових тренінгів із доведенням типових ситуацій порушення антикорупційного законодавства з попередженням працівників поліції про відповідальність, яка настає за порушення антикорупційного законодавства</w:t>
            </w:r>
          </w:p>
        </w:tc>
        <w:tc>
          <w:tcPr>
            <w:tcW w:w="2552" w:type="dxa"/>
          </w:tcPr>
          <w:p w14:paraId="689F048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ДПП</w:t>
            </w:r>
          </w:p>
          <w:p w14:paraId="377D48E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Жуков)</w:t>
            </w:r>
          </w:p>
          <w:p w14:paraId="5C62463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412CA1B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843EAD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ПД</w:t>
            </w:r>
          </w:p>
          <w:p w14:paraId="1095881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Жиденко)</w:t>
            </w:r>
          </w:p>
          <w:p w14:paraId="53927421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47E026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612F499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E27F335" w14:textId="77777777" w:rsidR="00962DA8" w:rsidRPr="008A3B19" w:rsidRDefault="00962DA8" w:rsidP="00703F58">
            <w:pPr>
              <w:ind w:left="127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AA3D08" w14:textId="77777777" w:rsidR="00962DA8" w:rsidRPr="008A3B19" w:rsidRDefault="00962DA8" w:rsidP="00703F58">
            <w:pPr>
              <w:ind w:left="127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F40A4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3B7D1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ДПП</w:t>
            </w:r>
          </w:p>
          <w:p w14:paraId="6439DA4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Жуков)</w:t>
            </w:r>
          </w:p>
          <w:p w14:paraId="1A76CAC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</w:t>
            </w:r>
          </w:p>
          <w:p w14:paraId="5A4EF67C" w14:textId="77777777" w:rsidR="00962DA8" w:rsidRPr="008A3B19" w:rsidRDefault="00962DA8" w:rsidP="00703F58">
            <w:pPr>
              <w:ind w:left="5" w:right="1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 (26)</w:t>
            </w:r>
          </w:p>
          <w:p w14:paraId="2252CEFC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DB6E8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2B970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4E59B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5D4775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2F3A88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957EB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2BF2E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311498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3E84D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ДПП</w:t>
            </w:r>
          </w:p>
          <w:p w14:paraId="3E7A891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 Є. Жуков)</w:t>
            </w:r>
          </w:p>
          <w:p w14:paraId="7DEAFE0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3B20C40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730D7797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</w:t>
            </w:r>
          </w:p>
          <w:p w14:paraId="66B1D264" w14:textId="77777777" w:rsidR="00962DA8" w:rsidRPr="008A3B19" w:rsidRDefault="00962DA8" w:rsidP="00703F58">
            <w:pPr>
              <w:ind w:left="5" w:right="1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 (26)</w:t>
            </w:r>
          </w:p>
        </w:tc>
        <w:tc>
          <w:tcPr>
            <w:tcW w:w="1558" w:type="dxa"/>
          </w:tcPr>
          <w:p w14:paraId="4EE12DF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березня</w:t>
            </w:r>
          </w:p>
          <w:p w14:paraId="2FACCB8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2023 року</w:t>
            </w:r>
          </w:p>
          <w:p w14:paraId="1307A98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7FF19C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8BAAB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920679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B3338D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7196B4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535AE6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76F976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F1128C8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005667F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DDFF49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березня</w:t>
            </w:r>
          </w:p>
          <w:p w14:paraId="63B7B1C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2023 року</w:t>
            </w:r>
          </w:p>
          <w:p w14:paraId="192C14D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B28373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0DB6B9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CBC1AB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759863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7DE9F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986166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8164D8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AAA016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704847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35A9DF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6B440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</w:tc>
        <w:tc>
          <w:tcPr>
            <w:tcW w:w="1559" w:type="dxa"/>
          </w:tcPr>
          <w:p w14:paraId="4C1CBF71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Потребує додаткових фінансових витрат</w:t>
            </w:r>
          </w:p>
          <w:p w14:paraId="05E92D2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76794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185F0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028A8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882D1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37787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165423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CA69EC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270160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Потребує додаткових фінансових витрат</w:t>
            </w:r>
          </w:p>
          <w:p w14:paraId="766CB71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3B8A07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F07DD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18C36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0D0A8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559BB2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6DA66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95921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12399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377F3E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521921E6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9364D1F" w14:textId="77777777" w:rsidR="00962DA8" w:rsidRPr="008A3B19" w:rsidRDefault="00962DA8" w:rsidP="00703F58">
            <w:pPr>
              <w:ind w:left="-49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Внесено зміни  до внутрішніх інструкцій поліції в частині забезпечення безперервної аудіо та відеофіксації усіх дій поліцейського під час  чергування</w:t>
            </w:r>
          </w:p>
          <w:p w14:paraId="23396C90" w14:textId="77777777" w:rsidR="00962DA8" w:rsidRPr="008A3B19" w:rsidRDefault="00962DA8" w:rsidP="00703F58">
            <w:pPr>
              <w:ind w:left="10" w:right="138" w:hanging="10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6D06A308" w14:textId="77777777" w:rsidR="00962DA8" w:rsidRPr="008A3B19" w:rsidRDefault="00962DA8" w:rsidP="00703F58">
            <w:pPr>
              <w:ind w:right="138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32A95820" w14:textId="77777777" w:rsidR="002B0B39" w:rsidRPr="008A3B19" w:rsidRDefault="002B0B39" w:rsidP="00703F58">
            <w:pPr>
              <w:ind w:right="138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25A6A4F5" w14:textId="77777777" w:rsidR="00962DA8" w:rsidRPr="008A3B19" w:rsidRDefault="00962DA8" w:rsidP="008A3725">
            <w:pPr>
              <w:ind w:left="-49"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Розроблено алгоритм дій </w:t>
            </w: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щодо унеможливлення втручання у роботу нагрудної камери поліцейського, з наданням відповідної  технічної можливості</w:t>
            </w:r>
          </w:p>
          <w:p w14:paraId="051322F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A31676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4579B33" w14:textId="77777777" w:rsidR="00962DA8" w:rsidRPr="008A3B19" w:rsidRDefault="00962DA8" w:rsidP="00703F58">
            <w:pPr>
              <w:ind w:left="-49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</w:rPr>
              <w:t xml:space="preserve">Кількість проведених тренінгів із переліком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типових ситуацій порушення антикорупційного законодавства</w:t>
            </w:r>
          </w:p>
          <w:p w14:paraId="0FE9DEC1" w14:textId="77777777" w:rsidR="00703F58" w:rsidRPr="008A3B19" w:rsidRDefault="00703F58" w:rsidP="00703F58">
            <w:pPr>
              <w:ind w:left="-49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1342D2" w14:textId="77777777" w:rsidR="00703F58" w:rsidRPr="008A3B19" w:rsidRDefault="00703F58" w:rsidP="00703F58">
            <w:pPr>
              <w:ind w:left="-49"/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6EBED16C" w14:textId="77777777" w:rsidTr="00703F58">
        <w:tc>
          <w:tcPr>
            <w:tcW w:w="548" w:type="dxa"/>
          </w:tcPr>
          <w:p w14:paraId="77D25D7A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406" w:type="dxa"/>
          </w:tcPr>
          <w:p w14:paraId="5C58F80C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  <w:lang w:eastAsia="ru-RU"/>
              </w:rPr>
              <w:t>Можлива недоброчесність працівників територіальних органів поліції охорони під час укладення договорів про надання послуг із забезпечення публічної безпеки і порядку, без попереднього погодження з керівництвом департаменту поліції охорони та/ або надання послуг з охорони без укладення відповідних договорів, з метою отримання неправомірної вигоди від суб'єктів господарювання (потенційних клієнтів)</w:t>
            </w:r>
          </w:p>
        </w:tc>
        <w:tc>
          <w:tcPr>
            <w:tcW w:w="1299" w:type="dxa"/>
          </w:tcPr>
          <w:p w14:paraId="5C30BF65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155" w:type="dxa"/>
            <w:gridSpan w:val="2"/>
          </w:tcPr>
          <w:p w14:paraId="552B7A21" w14:textId="77777777" w:rsidR="00962DA8" w:rsidRPr="008A3B19" w:rsidRDefault="00962DA8" w:rsidP="00703F58">
            <w:pPr>
              <w:numPr>
                <w:ilvl w:val="0"/>
                <w:numId w:val="2"/>
              </w:numPr>
              <w:tabs>
                <w:tab w:val="left" w:pos="291"/>
              </w:tabs>
              <w:ind w:left="7"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З метою виключення випадків непогодження укладення договорів з</w:t>
            </w:r>
            <w:r w:rsidRPr="008A3B19">
              <w:rPr>
                <w:sz w:val="22"/>
                <w:szCs w:val="22"/>
                <w:lang w:eastAsia="ru-RU"/>
              </w:rPr>
              <w:t xml:space="preserve"> керівницт</w:t>
            </w:r>
            <w:r w:rsidR="00E920D3" w:rsidRPr="008A3B19">
              <w:rPr>
                <w:sz w:val="22"/>
                <w:szCs w:val="22"/>
                <w:lang w:eastAsia="ru-RU"/>
              </w:rPr>
              <w:t>вом ДПО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, та недопущення надання послуг з охорони без укладення договорів підготувати доручення (наказ), яким встановити алгоритм (порядок) погодження </w:t>
            </w:r>
            <w:r w:rsidRPr="008A3B19">
              <w:rPr>
                <w:sz w:val="22"/>
                <w:szCs w:val="22"/>
                <w:lang w:eastAsia="ru-RU"/>
              </w:rPr>
              <w:t xml:space="preserve"> з керівницт</w:t>
            </w:r>
            <w:r w:rsidR="00E920D3" w:rsidRPr="008A3B19">
              <w:rPr>
                <w:sz w:val="22"/>
                <w:szCs w:val="22"/>
                <w:lang w:eastAsia="ru-RU"/>
              </w:rPr>
              <w:t>вом ДПО</w:t>
            </w:r>
            <w:r w:rsidRPr="008A3B19">
              <w:rPr>
                <w:sz w:val="22"/>
                <w:szCs w:val="22"/>
                <w:lang w:eastAsia="ru-RU"/>
              </w:rPr>
              <w:t xml:space="preserve"> укладення відповідних договорів, із включенням до алгоритму дій - порядку проведення додаткових вибіркових перевірок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 організації службової діяльності із вищевказаних питань</w:t>
            </w:r>
          </w:p>
          <w:p w14:paraId="7FF9282A" w14:textId="77777777" w:rsidR="007C7C5A" w:rsidRPr="008A3B19" w:rsidRDefault="007C7C5A" w:rsidP="007C7C5A">
            <w:pPr>
              <w:tabs>
                <w:tab w:val="left" w:pos="291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486CDD8" w14:textId="77777777" w:rsidR="007C7C5A" w:rsidRPr="008A3B19" w:rsidRDefault="007C7C5A" w:rsidP="007C7C5A">
            <w:pPr>
              <w:tabs>
                <w:tab w:val="left" w:pos="291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293913E" w14:textId="77777777" w:rsidR="002B0B39" w:rsidRPr="008A3B19" w:rsidRDefault="002B0B39" w:rsidP="007C7C5A">
            <w:pPr>
              <w:tabs>
                <w:tab w:val="left" w:pos="291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237ACB9" w14:textId="77777777" w:rsidR="002B0B39" w:rsidRPr="008A3B19" w:rsidRDefault="002B0B39" w:rsidP="007C7C5A">
            <w:pPr>
              <w:tabs>
                <w:tab w:val="left" w:pos="291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CEA0DB2" w14:textId="77777777" w:rsidR="007C7C5A" w:rsidRPr="008A3B19" w:rsidRDefault="007C7C5A" w:rsidP="007C7C5A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2.Розробка додаткових заходів контролю з боку центрального апарату ДПО за недопущенням </w:t>
            </w:r>
            <w:r w:rsidRPr="008A3B19">
              <w:rPr>
                <w:sz w:val="22"/>
                <w:szCs w:val="22"/>
                <w:lang w:eastAsia="ru-RU"/>
              </w:rPr>
              <w:t xml:space="preserve">надання 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територіальними</w:t>
            </w:r>
          </w:p>
          <w:p w14:paraId="6A1C535B" w14:textId="77777777" w:rsidR="007C7C5A" w:rsidRPr="008A3B19" w:rsidRDefault="007C7C5A" w:rsidP="007C7C5A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  <w:lang w:eastAsia="ru-RU"/>
              </w:rPr>
              <w:t>підрозділами послуг з охорони без укладення відповідних договорів                    (графік раптових перевірок із проведенням учбових викликів, аналіз/порівняння діючих договорів із фактичним наданням охоронних послуг, отримання інформації від працівників охорони під час проведення співбесід тощо)</w:t>
            </w:r>
          </w:p>
          <w:p w14:paraId="5BB6C743" w14:textId="77777777" w:rsidR="007C7C5A" w:rsidRPr="008A3B19" w:rsidRDefault="007C7C5A" w:rsidP="007C7C5A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074330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7A946DA" w14:textId="77777777" w:rsidR="00962DA8" w:rsidRPr="008A3B19" w:rsidRDefault="00962DA8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0FFECC" w14:textId="77777777" w:rsidR="00962DA8" w:rsidRPr="008A3B19" w:rsidRDefault="00962DA8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 Додатково попереджати працівників поліції про відповідальність, яка настає за порушення антикорупційного законодавства</w:t>
            </w:r>
          </w:p>
          <w:p w14:paraId="34AEBDA3" w14:textId="77777777" w:rsidR="00962DA8" w:rsidRPr="008A3B19" w:rsidRDefault="00962DA8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ADF4C7" w14:textId="77777777" w:rsidR="002B0B39" w:rsidRPr="008A3B19" w:rsidRDefault="002B0B39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94329C" w14:textId="77777777" w:rsidR="002B0B39" w:rsidRPr="008A3B19" w:rsidRDefault="002B0B39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666CFA" w14:textId="77777777" w:rsidR="002B0B39" w:rsidRPr="008A3B19" w:rsidRDefault="002B0B39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14:paraId="766F98A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ДПО</w:t>
            </w:r>
          </w:p>
          <w:p w14:paraId="323FEC6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Парфенюк)</w:t>
            </w:r>
          </w:p>
          <w:p w14:paraId="595BF138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741E31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B1927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4DBAE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07DC3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9777C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DAF2A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9C811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11D3B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F48E7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E0B3E4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61271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24D25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A6A75A" w14:textId="77777777" w:rsidR="002B0B39" w:rsidRPr="008A3B19" w:rsidRDefault="002B0B39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6F0DD3" w14:textId="77777777" w:rsidR="007C7C5A" w:rsidRPr="008A3B19" w:rsidRDefault="007C7C5A" w:rsidP="007C7C5A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ДПО</w:t>
            </w:r>
          </w:p>
          <w:p w14:paraId="3C72214F" w14:textId="77777777" w:rsidR="007C7C5A" w:rsidRPr="008A3B19" w:rsidRDefault="007C7C5A" w:rsidP="007C7C5A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Парфенюк)</w:t>
            </w:r>
          </w:p>
          <w:p w14:paraId="01749C62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1A0166B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588F744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282BC67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C8286F2" w14:textId="77777777" w:rsidR="007C7C5A" w:rsidRPr="008A3B19" w:rsidRDefault="007C7C5A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67FCF59" w14:textId="77777777" w:rsidR="007C7C5A" w:rsidRPr="008A3B19" w:rsidRDefault="007C7C5A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0427694" w14:textId="77777777" w:rsidR="007C7C5A" w:rsidRPr="008A3B19" w:rsidRDefault="007C7C5A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0CBDF50" w14:textId="77777777" w:rsidR="007C7C5A" w:rsidRPr="008A3B19" w:rsidRDefault="007C7C5A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842C7D9" w14:textId="77777777" w:rsidR="007C7C5A" w:rsidRPr="008A3B19" w:rsidRDefault="007C7C5A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4F983C2" w14:textId="77777777" w:rsidR="007C7C5A" w:rsidRPr="008A3B19" w:rsidRDefault="007C7C5A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3407E99" w14:textId="77777777" w:rsidR="007C7C5A" w:rsidRPr="008A3B19" w:rsidRDefault="007C7C5A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C45743E" w14:textId="77777777" w:rsidR="002B0B39" w:rsidRPr="008A3B19" w:rsidRDefault="002B0B39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F89655C" w14:textId="77777777" w:rsidR="002B0B39" w:rsidRPr="008A3B19" w:rsidRDefault="002B0B39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5026E6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ДПО</w:t>
            </w:r>
          </w:p>
          <w:p w14:paraId="495292E0" w14:textId="77777777" w:rsidR="00E920D3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Парфенюк)</w:t>
            </w:r>
          </w:p>
          <w:p w14:paraId="7FD9885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УЗК</w:t>
            </w:r>
          </w:p>
          <w:p w14:paraId="574F8FAC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</w:tc>
        <w:tc>
          <w:tcPr>
            <w:tcW w:w="1558" w:type="dxa"/>
          </w:tcPr>
          <w:p w14:paraId="2247AA4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травня</w:t>
            </w:r>
          </w:p>
          <w:p w14:paraId="325B414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71E3129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F4CD24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2B698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97C05F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5FD5E6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41B331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283D07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5E27B9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CAB44E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1808E2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BDADF8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BD80E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F06EF5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819ADA2" w14:textId="77777777" w:rsidR="00962DA8" w:rsidRPr="008A3B19" w:rsidRDefault="00962DA8" w:rsidP="007C7C5A">
            <w:pPr>
              <w:ind w:right="-108"/>
              <w:jc w:val="both"/>
              <w:rPr>
                <w:sz w:val="22"/>
                <w:szCs w:val="22"/>
              </w:rPr>
            </w:pPr>
          </w:p>
          <w:p w14:paraId="6C26FA70" w14:textId="77777777" w:rsidR="007C7C5A" w:rsidRPr="008A3B19" w:rsidRDefault="007C7C5A" w:rsidP="007C7C5A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липня</w:t>
            </w:r>
          </w:p>
          <w:p w14:paraId="2E628BAE" w14:textId="77777777" w:rsidR="00962DA8" w:rsidRPr="008A3B19" w:rsidRDefault="007C7C5A" w:rsidP="007C7C5A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159568C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FE0861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384C8E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81BB6E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A45BC12" w14:textId="77777777" w:rsidR="007C7C5A" w:rsidRPr="008A3B19" w:rsidRDefault="007C7C5A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04D0928" w14:textId="77777777" w:rsidR="007C7C5A" w:rsidRPr="008A3B19" w:rsidRDefault="007C7C5A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6651EDF" w14:textId="77777777" w:rsidR="007C7C5A" w:rsidRPr="008A3B19" w:rsidRDefault="007C7C5A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05E1498" w14:textId="77777777" w:rsidR="007C7C5A" w:rsidRPr="008A3B19" w:rsidRDefault="007C7C5A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4490546" w14:textId="77777777" w:rsidR="007C7C5A" w:rsidRPr="008A3B19" w:rsidRDefault="007C7C5A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05C4A9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FA63582" w14:textId="77777777" w:rsidR="002B0B39" w:rsidRPr="008A3B19" w:rsidRDefault="002B0B39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5F8DF9" w14:textId="77777777" w:rsidR="002B0B39" w:rsidRPr="008A3B19" w:rsidRDefault="002B0B39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AD669D2" w14:textId="77777777" w:rsidR="002B0B39" w:rsidRPr="008A3B19" w:rsidRDefault="002B0B39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EA6410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Постійно</w:t>
            </w:r>
          </w:p>
        </w:tc>
        <w:tc>
          <w:tcPr>
            <w:tcW w:w="1559" w:type="dxa"/>
          </w:tcPr>
          <w:p w14:paraId="2B199C09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1083CDB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7824D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2A6F3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F9C81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7E8AF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A56FA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B86E2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66688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C573E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FD970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98B80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D97489" w14:textId="77777777" w:rsidR="00962DA8" w:rsidRPr="008A3B19" w:rsidRDefault="00962DA8" w:rsidP="00E920D3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586CE2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2655EE0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99207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7E54B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85874B" w14:textId="77777777" w:rsidR="007C7C5A" w:rsidRPr="008A3B19" w:rsidRDefault="007C7C5A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A3F74E" w14:textId="77777777" w:rsidR="007C7C5A" w:rsidRPr="008A3B19" w:rsidRDefault="007C7C5A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532183" w14:textId="77777777" w:rsidR="007C7C5A" w:rsidRPr="008A3B19" w:rsidRDefault="007C7C5A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395E95" w14:textId="77777777" w:rsidR="007C7C5A" w:rsidRPr="008A3B19" w:rsidRDefault="007C7C5A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EE323F" w14:textId="77777777" w:rsidR="007C7C5A" w:rsidRPr="008A3B19" w:rsidRDefault="007C7C5A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0A9CF7" w14:textId="77777777" w:rsidR="002B0B39" w:rsidRPr="008A3B19" w:rsidRDefault="002B0B39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346FCB" w14:textId="77777777" w:rsidR="002B0B39" w:rsidRPr="008A3B19" w:rsidRDefault="002B0B39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B1A433" w14:textId="77777777" w:rsidR="002B0B39" w:rsidRPr="008A3B19" w:rsidRDefault="002B0B39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F51046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027DF57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353DC9BE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Відповідне доручення (наказ) підготовлено</w:t>
            </w:r>
          </w:p>
          <w:p w14:paraId="1E7141C3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79F4A81C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39E224F2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33B02B9C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0885D565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11582F61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7F1E4BBD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484C9802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3D70526D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17074D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7FD770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789B95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F5904C" w14:textId="77777777" w:rsidR="007C7C5A" w:rsidRPr="008A3B19" w:rsidRDefault="007C7C5A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ADA67A" w14:textId="77777777" w:rsidR="007C7C5A" w:rsidRPr="008A3B19" w:rsidRDefault="007C7C5A" w:rsidP="007C7C5A">
            <w:pPr>
              <w:ind w:right="34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Додаткові заходи контролю розроблені</w:t>
            </w:r>
          </w:p>
          <w:p w14:paraId="42D85B54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1348A86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B2E476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F35C09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1E8A0F" w14:textId="77777777" w:rsidR="007C7C5A" w:rsidRPr="008A3B19" w:rsidRDefault="007C7C5A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A30B2F" w14:textId="77777777" w:rsidR="007C7C5A" w:rsidRPr="008A3B19" w:rsidRDefault="007C7C5A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F0EA95" w14:textId="77777777" w:rsidR="007C7C5A" w:rsidRPr="008A3B19" w:rsidRDefault="007C7C5A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642E2C" w14:textId="77777777" w:rsidR="007C7C5A" w:rsidRPr="008A3B19" w:rsidRDefault="007C7C5A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4C11DF" w14:textId="77777777" w:rsidR="007C7C5A" w:rsidRPr="008A3B19" w:rsidRDefault="007C7C5A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566138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DC6694" w14:textId="77777777" w:rsidR="002B0B39" w:rsidRPr="008A3B19" w:rsidRDefault="002B0B39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580F50" w14:textId="77777777" w:rsidR="002B0B39" w:rsidRPr="008A3B19" w:rsidRDefault="002B0B39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5037D8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  <w:p w14:paraId="617B33C1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7D6E98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08A43F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F91D55D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B30768" w14:textId="77777777" w:rsidR="000B63F4" w:rsidRPr="008A3B19" w:rsidRDefault="000B63F4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300A95" w14:textId="77777777" w:rsidR="000B63F4" w:rsidRPr="008A3B19" w:rsidRDefault="000B63F4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12BBE3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962DA8" w:rsidRPr="008A3B19" w14:paraId="15C52A96" w14:textId="77777777" w:rsidTr="00703F58">
        <w:tc>
          <w:tcPr>
            <w:tcW w:w="548" w:type="dxa"/>
          </w:tcPr>
          <w:p w14:paraId="297513E6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06" w:type="dxa"/>
          </w:tcPr>
          <w:p w14:paraId="0B89152E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  <w:lang w:eastAsia="ru-RU"/>
              </w:rPr>
              <w:t xml:space="preserve">Можлива недоброчесність  працівників поліції охорони при використанні службової інформації (розташування постів охорони, маршрути руху, отриманні завдання, паролі доступу тощо), </w:t>
            </w:r>
            <w:r w:rsidRPr="008A3B19">
              <w:rPr>
                <w:sz w:val="22"/>
                <w:szCs w:val="22"/>
                <w:shd w:val="clear" w:color="auto" w:fill="FFFFFF"/>
              </w:rPr>
              <w:t xml:space="preserve">з метою </w:t>
            </w:r>
            <w:r w:rsidRPr="008A3B19">
              <w:rPr>
                <w:sz w:val="22"/>
                <w:szCs w:val="22"/>
                <w:lang w:eastAsia="ru-RU"/>
              </w:rPr>
              <w:t>задоволення приватного інтересу свого або на користь третіх осіб</w:t>
            </w:r>
          </w:p>
        </w:tc>
        <w:tc>
          <w:tcPr>
            <w:tcW w:w="1299" w:type="dxa"/>
          </w:tcPr>
          <w:p w14:paraId="24FE4926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НИЗЬКА</w:t>
            </w:r>
          </w:p>
        </w:tc>
        <w:tc>
          <w:tcPr>
            <w:tcW w:w="4155" w:type="dxa"/>
            <w:gridSpan w:val="2"/>
          </w:tcPr>
          <w:p w14:paraId="4A48FC90" w14:textId="77777777" w:rsidR="00962DA8" w:rsidRPr="008A3B19" w:rsidRDefault="00962DA8" w:rsidP="00703F58">
            <w:pPr>
              <w:tabs>
                <w:tab w:val="left" w:pos="54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1.З метою недопущення використання службової інфо</w:t>
            </w:r>
            <w:r w:rsidR="000B63F4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рмації в особистих цілях, та не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допущенням випадків повідомлення службової інформації стороннім особам</w:t>
            </w:r>
            <w:r w:rsidR="000B63F4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розробити письмову форму обов'язкового інструктажу поліцейських щодо забезпечення дотримання наказів НПУ від 07.07.2017</w:t>
            </w:r>
            <w:r w:rsidR="0077423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№ 577 та від  12.10.2018   № </w:t>
            </w:r>
            <w:r w:rsidR="0077423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945З</w:t>
            </w:r>
          </w:p>
          <w:p w14:paraId="6D0DFE45" w14:textId="77777777" w:rsidR="00EF7786" w:rsidRPr="008A3B19" w:rsidRDefault="00EF7786" w:rsidP="00703F58">
            <w:pPr>
              <w:tabs>
                <w:tab w:val="left" w:pos="54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E094BA" w14:textId="77777777" w:rsidR="002B0B39" w:rsidRPr="008A3B19" w:rsidRDefault="002B0B39" w:rsidP="00703F58">
            <w:pPr>
              <w:tabs>
                <w:tab w:val="left" w:pos="54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B6808E" w14:textId="77777777" w:rsidR="00962DA8" w:rsidRPr="008A3B19" w:rsidRDefault="00D97C2F" w:rsidP="00D97C2F">
            <w:pPr>
              <w:tabs>
                <w:tab w:val="left" w:pos="291"/>
              </w:tabs>
              <w:ind w:left="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</w:t>
            </w:r>
            <w:r w:rsidR="001871AF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З метою недопущення використання службової інфо</w:t>
            </w:r>
            <w:r w:rsidR="000B63F4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рмації в особистих цілях, та не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допущенням випадків повідомлення службової інформації стороннім особам</w:t>
            </w:r>
            <w:r w:rsidR="000B63F4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підготувати доручення щодо додаткового підсилення внутрішнього контролю керівництва за особовим складом</w:t>
            </w:r>
          </w:p>
          <w:p w14:paraId="1A6EB163" w14:textId="77777777" w:rsidR="001871AF" w:rsidRPr="008A3B19" w:rsidRDefault="001871AF" w:rsidP="00D97C2F">
            <w:pPr>
              <w:tabs>
                <w:tab w:val="left" w:pos="291"/>
              </w:tabs>
              <w:ind w:left="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397E8BA" w14:textId="77777777" w:rsidR="002B0B39" w:rsidRPr="008A3B19" w:rsidRDefault="002B0B39" w:rsidP="00D97C2F">
            <w:pPr>
              <w:tabs>
                <w:tab w:val="left" w:pos="291"/>
              </w:tabs>
              <w:ind w:left="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5C7DF2C" w14:textId="77777777" w:rsidR="002B0B39" w:rsidRPr="008A3B19" w:rsidRDefault="002B0B39" w:rsidP="00D97C2F">
            <w:pPr>
              <w:tabs>
                <w:tab w:val="left" w:pos="291"/>
              </w:tabs>
              <w:ind w:left="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FC945EB" w14:textId="77777777" w:rsidR="00962DA8" w:rsidRPr="008A3B19" w:rsidRDefault="001871AF" w:rsidP="001871AF">
            <w:pPr>
              <w:tabs>
                <w:tab w:val="left" w:pos="291"/>
              </w:tabs>
              <w:ind w:left="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3.</w:t>
            </w:r>
            <w:r w:rsidR="00AA6F1C" w:rsidRPr="008A3B19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="00962DA8" w:rsidRPr="008A3B19">
              <w:rPr>
                <w:rFonts w:eastAsia="Times New Roman"/>
                <w:sz w:val="22"/>
                <w:szCs w:val="22"/>
                <w:lang w:eastAsia="ru-RU"/>
              </w:rPr>
              <w:t>ров</w:t>
            </w:r>
            <w:r w:rsidR="000B63F4" w:rsidRPr="008A3B19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="00962DA8" w:rsidRPr="008A3B19">
              <w:rPr>
                <w:rFonts w:eastAsia="Times New Roman"/>
                <w:sz w:val="22"/>
                <w:szCs w:val="22"/>
                <w:lang w:eastAsia="ru-RU"/>
              </w:rPr>
              <w:t>дення додаткових навчань працівників поліції зі знання антикорупційного законодавства, з урахуванням внесених до нього змін, з попередженням про відповідальність, яка настає за порушення антикорупційного законодавства</w:t>
            </w:r>
          </w:p>
          <w:p w14:paraId="578C2548" w14:textId="77777777" w:rsidR="00962DA8" w:rsidRPr="008A3B19" w:rsidRDefault="00962DA8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7F1DFD" w14:textId="77777777" w:rsidR="002B0B39" w:rsidRPr="008A3B19" w:rsidRDefault="002B0B39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AE3CCA" w14:textId="77777777" w:rsidR="002B0B39" w:rsidRPr="008A3B19" w:rsidRDefault="002B0B39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5EEEF8" w14:textId="77777777" w:rsidR="002B0B39" w:rsidRPr="008A3B19" w:rsidRDefault="002B0B39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D0274E9" w14:textId="77777777" w:rsidR="00962DA8" w:rsidRPr="008A3B19" w:rsidRDefault="00962DA8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4C0029" w14:textId="77777777" w:rsidR="00962DA8" w:rsidRPr="008A3B19" w:rsidRDefault="00962DA8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4.Додатково попереджати працівників поліції про відповідальність, яка настає за порушення антикорупційного законодавства</w:t>
            </w:r>
          </w:p>
        </w:tc>
        <w:tc>
          <w:tcPr>
            <w:tcW w:w="2552" w:type="dxa"/>
          </w:tcPr>
          <w:p w14:paraId="18AF05E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ДПО</w:t>
            </w:r>
          </w:p>
          <w:p w14:paraId="0D83378F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Парфенюк)</w:t>
            </w:r>
          </w:p>
          <w:p w14:paraId="7DF70FFC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A2D28BE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180AD9C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090F012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356B770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0C7FAEA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2F19177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8664D62" w14:textId="77777777" w:rsidR="002B0B39" w:rsidRPr="008A3B19" w:rsidRDefault="002B0B39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7B3950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ДПО</w:t>
            </w:r>
          </w:p>
          <w:p w14:paraId="6F6A4A8C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Парфенюк)</w:t>
            </w:r>
          </w:p>
          <w:p w14:paraId="5BBABE7D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62AB55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7B0AE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5EA41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C94A6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38925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53A2B3" w14:textId="77777777" w:rsidR="002B0B39" w:rsidRPr="008A3B19" w:rsidRDefault="002B0B39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956765" w14:textId="77777777" w:rsidR="002B0B39" w:rsidRPr="008A3B19" w:rsidRDefault="002B0B39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AC7AA4" w14:textId="77777777" w:rsidR="001871AF" w:rsidRPr="008A3B19" w:rsidRDefault="001871AF" w:rsidP="001871AF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ДПО</w:t>
            </w:r>
          </w:p>
          <w:p w14:paraId="15E99D41" w14:textId="77777777" w:rsidR="001871AF" w:rsidRPr="008A3B19" w:rsidRDefault="001871AF" w:rsidP="001871AF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Парфенюк)</w:t>
            </w:r>
          </w:p>
          <w:p w14:paraId="3E427884" w14:textId="77777777" w:rsidR="00774238" w:rsidRPr="008A3B19" w:rsidRDefault="00774238" w:rsidP="0077423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171638BF" w14:textId="77777777" w:rsidR="00774238" w:rsidRPr="008A3B19" w:rsidRDefault="00774238" w:rsidP="0077423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4A8BB43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8E01C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E791B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CE636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C8A0F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D4EEB0" w14:textId="77777777" w:rsidR="002B0B39" w:rsidRPr="008A3B19" w:rsidRDefault="002B0B39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D5BB9D" w14:textId="77777777" w:rsidR="002B0B39" w:rsidRPr="008A3B19" w:rsidRDefault="002B0B39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8B6289" w14:textId="77777777" w:rsidR="002B0B39" w:rsidRPr="008A3B19" w:rsidRDefault="002B0B39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4FD5D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ДПО</w:t>
            </w:r>
          </w:p>
          <w:p w14:paraId="2FCBA286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Парфенюк)</w:t>
            </w:r>
          </w:p>
          <w:p w14:paraId="3226CD7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15A51F75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7AB47B15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8E2BB94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D430CC9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04E43C7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58AEB1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4D694A8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квітня</w:t>
            </w:r>
          </w:p>
          <w:p w14:paraId="5B5D640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28D4315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F75E90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979157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5388BE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55C26C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B48CF4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343A92F" w14:textId="77777777" w:rsidR="002B0B39" w:rsidRPr="008A3B19" w:rsidRDefault="002B0B39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5BE4F4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0F55E5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15 квітня</w:t>
            </w:r>
          </w:p>
          <w:p w14:paraId="40321FB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5DF80BC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E85F4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09D0BE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3DE6B3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6C41612" w14:textId="77777777" w:rsidR="001871AF" w:rsidRPr="008A3B19" w:rsidRDefault="001871AF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B8F520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44ADE2A" w14:textId="77777777" w:rsidR="002B0B39" w:rsidRPr="008A3B19" w:rsidRDefault="002B0B39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739C242" w14:textId="77777777" w:rsidR="002B0B39" w:rsidRPr="008A3B19" w:rsidRDefault="002B0B39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DDE1F04" w14:textId="77777777" w:rsidR="00962DA8" w:rsidRPr="008A3B19" w:rsidRDefault="00AA6F1C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Щоквартально</w:t>
            </w:r>
          </w:p>
          <w:p w14:paraId="0D58A96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D67C32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0B6E79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3DE803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9E89B76" w14:textId="77777777" w:rsidR="00AA6F1C" w:rsidRPr="008A3B19" w:rsidRDefault="00AA6F1C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BA0D89B" w14:textId="77777777" w:rsidR="00AA6F1C" w:rsidRPr="008A3B19" w:rsidRDefault="00AA6F1C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4A28ADF" w14:textId="77777777" w:rsidR="00AA6F1C" w:rsidRPr="008A3B19" w:rsidRDefault="00AA6F1C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AB681A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6999C92" w14:textId="77777777" w:rsidR="002B0B39" w:rsidRPr="008A3B19" w:rsidRDefault="002B0B39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E1854E6" w14:textId="77777777" w:rsidR="002B0B39" w:rsidRPr="008A3B19" w:rsidRDefault="002B0B39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67DB673" w14:textId="77777777" w:rsidR="002B0B39" w:rsidRPr="008A3B19" w:rsidRDefault="002B0B39" w:rsidP="002B0B39">
            <w:pPr>
              <w:ind w:right="-108"/>
              <w:jc w:val="both"/>
              <w:rPr>
                <w:sz w:val="22"/>
                <w:szCs w:val="22"/>
              </w:rPr>
            </w:pPr>
          </w:p>
          <w:p w14:paraId="2FCD2AC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6CEED55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17AEAD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38FB5D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B3F9F0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2C4593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19F30A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31A4DD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327E18E" w14:textId="77777777" w:rsidR="00962DA8" w:rsidRPr="008A3B19" w:rsidRDefault="00962DA8" w:rsidP="002B0B39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4D8E1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110116D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D60D8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D28CB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6D7F8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C25494" w14:textId="77777777" w:rsidR="002B0B39" w:rsidRPr="008A3B19" w:rsidRDefault="002B0B39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33993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8AB372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0212E0A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421288" w14:textId="77777777" w:rsidR="001871AF" w:rsidRPr="008A3B19" w:rsidRDefault="001871AF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CDC266" w14:textId="77777777" w:rsidR="001871AF" w:rsidRPr="008A3B19" w:rsidRDefault="001871AF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EA7AF7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03AECB" w14:textId="77777777" w:rsidR="002B0B39" w:rsidRPr="008A3B19" w:rsidRDefault="002B0B39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5562B5" w14:textId="77777777" w:rsidR="002B0B39" w:rsidRPr="008A3B19" w:rsidRDefault="002B0B39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B8A61B" w14:textId="77777777" w:rsidR="001871AF" w:rsidRPr="008A3B19" w:rsidRDefault="001871AF" w:rsidP="001871AF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46C916F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824A8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71478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D2BC6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92562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00838B" w14:textId="77777777" w:rsidR="002B0B39" w:rsidRPr="008A3B19" w:rsidRDefault="002B0B39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EC32FC1" w14:textId="77777777" w:rsidR="002B0B39" w:rsidRPr="008A3B19" w:rsidRDefault="002B0B39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0BEB29" w14:textId="77777777" w:rsidR="002B0B39" w:rsidRPr="008A3B19" w:rsidRDefault="002B0B39" w:rsidP="002B0B39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495B09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56364BA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000D6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0FA8F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D22FE6" w14:textId="77777777" w:rsidR="00962DA8" w:rsidRPr="008A3B19" w:rsidRDefault="00962DA8" w:rsidP="002B0B39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84636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7BE6EA0B" w14:textId="77777777" w:rsidR="00962DA8" w:rsidRPr="008A3B19" w:rsidRDefault="00962DA8" w:rsidP="008A0312">
            <w:pPr>
              <w:ind w:right="34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Відповідне доручення (наказ) підготовлено</w:t>
            </w:r>
          </w:p>
          <w:p w14:paraId="64AD9098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719106EF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63C3F85B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701BACDF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70C3E3D7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2608A0A0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3406D4CB" w14:textId="77777777" w:rsidR="002B0B39" w:rsidRPr="008A3B19" w:rsidRDefault="002B0B39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051E5235" w14:textId="77777777" w:rsidR="00962DA8" w:rsidRPr="008A3B19" w:rsidRDefault="00962DA8" w:rsidP="00D51ABE">
            <w:pPr>
              <w:ind w:right="34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Відповідне доручення (наказ) підготовлено</w:t>
            </w:r>
          </w:p>
          <w:p w14:paraId="7744624A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157BA314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432BE2D9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05AA7B99" w14:textId="77777777" w:rsidR="001871AF" w:rsidRPr="008A3B19" w:rsidRDefault="001871AF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78544B1C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54D269A8" w14:textId="77777777" w:rsidR="002B0B39" w:rsidRPr="008A3B19" w:rsidRDefault="002B0B39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272C2EDF" w14:textId="77777777" w:rsidR="002B0B39" w:rsidRPr="008A3B19" w:rsidRDefault="002B0B39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650ED68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проведено</w:t>
            </w:r>
          </w:p>
          <w:p w14:paraId="05482D98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навчань)</w:t>
            </w:r>
          </w:p>
          <w:p w14:paraId="3D09D711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8C7F84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04CAB6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E18734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0C9CA0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E16B95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E91B95" w14:textId="77777777" w:rsidR="002B0B39" w:rsidRPr="008A3B19" w:rsidRDefault="002B0B39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D3DE8B" w14:textId="77777777" w:rsidR="002B0B39" w:rsidRPr="008A3B19" w:rsidRDefault="002B0B39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0D7C47" w14:textId="77777777" w:rsidR="002B0B39" w:rsidRPr="008A3B19" w:rsidRDefault="002B0B39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6553FC" w14:textId="77777777" w:rsidR="00962DA8" w:rsidRPr="008A3B19" w:rsidRDefault="006E50C5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  <w:p w14:paraId="0D53BA20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180D5A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962DA8" w:rsidRPr="008A3B19" w14:paraId="2F8836F9" w14:textId="77777777" w:rsidTr="007D762B">
        <w:tc>
          <w:tcPr>
            <w:tcW w:w="16160" w:type="dxa"/>
            <w:gridSpan w:val="9"/>
            <w:shd w:val="clear" w:color="auto" w:fill="FFFF99"/>
          </w:tcPr>
          <w:p w14:paraId="47FF7DC1" w14:textId="77777777" w:rsidR="002B0B39" w:rsidRPr="008A3B19" w:rsidRDefault="00962DA8" w:rsidP="00703F58">
            <w:pPr>
              <w:jc w:val="both"/>
              <w:rPr>
                <w:b/>
                <w:i/>
                <w:sz w:val="24"/>
                <w:szCs w:val="24"/>
              </w:rPr>
            </w:pPr>
            <w:r w:rsidRPr="008A3B19"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</w:t>
            </w:r>
            <w:r w:rsidRPr="008A3B19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8A3B19">
              <w:rPr>
                <w:b/>
                <w:i/>
                <w:sz w:val="24"/>
                <w:szCs w:val="24"/>
              </w:rPr>
              <w:t>.</w:t>
            </w:r>
            <w:r w:rsidRPr="008A3B19">
              <w:rPr>
                <w:sz w:val="22"/>
                <w:szCs w:val="22"/>
              </w:rPr>
              <w:t xml:space="preserve">  </w:t>
            </w:r>
            <w:r w:rsidRPr="008A3B19">
              <w:rPr>
                <w:b/>
                <w:i/>
                <w:sz w:val="24"/>
                <w:szCs w:val="24"/>
              </w:rPr>
              <w:t>СИСТЕМА ВНУТРІШНЬОГО КОНТРОЛЮ НАЦІОНАЛЬНОЇ ПОЛ</w:t>
            </w:r>
            <w:r w:rsidR="007D762B">
              <w:rPr>
                <w:b/>
                <w:i/>
                <w:sz w:val="24"/>
                <w:szCs w:val="24"/>
              </w:rPr>
              <w:t>ІЦІЇ УКРАЇНИ</w:t>
            </w:r>
          </w:p>
        </w:tc>
      </w:tr>
      <w:tr w:rsidR="00962DA8" w:rsidRPr="008A3B19" w14:paraId="44D5A453" w14:textId="77777777" w:rsidTr="00703F58">
        <w:tc>
          <w:tcPr>
            <w:tcW w:w="548" w:type="dxa"/>
          </w:tcPr>
          <w:p w14:paraId="17B1AA7A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12</w:t>
            </w:r>
          </w:p>
        </w:tc>
        <w:tc>
          <w:tcPr>
            <w:tcW w:w="2406" w:type="dxa"/>
          </w:tcPr>
          <w:p w14:paraId="15E5D0C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Можливість отримання неправомірної вигоди працівником поліції від зацікавлених осіб за несвоєчасне направлення адміністративних матеріалів до суду, для уникнення відповідальності порушником за скоєне адмінпорушення за термінами розгляду у суді</w:t>
            </w:r>
          </w:p>
          <w:p w14:paraId="2C864C10" w14:textId="77777777" w:rsidR="00962DA8" w:rsidRPr="008A3B19" w:rsidRDefault="00962DA8" w:rsidP="00703F58">
            <w:pPr>
              <w:ind w:left="46"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720D46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14:paraId="018093E3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ВИСОКА</w:t>
            </w:r>
          </w:p>
        </w:tc>
        <w:tc>
          <w:tcPr>
            <w:tcW w:w="4155" w:type="dxa"/>
            <w:gridSpan w:val="2"/>
          </w:tcPr>
          <w:p w14:paraId="3CB62E9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 xml:space="preserve">1.Запровадити електронний документообіг, з обов’язковим створенням електронної бази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адміністративних матеріалів з</w:t>
            </w:r>
            <w:r w:rsidRPr="008A3B19">
              <w:rPr>
                <w:bCs/>
                <w:sz w:val="22"/>
                <w:szCs w:val="22"/>
              </w:rPr>
              <w:t xml:space="preserve"> даними  про їх дати складання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, контрольної дати направлення до суду та фактичної дати направлення до суду</w:t>
            </w:r>
          </w:p>
          <w:p w14:paraId="34269A3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7F643B5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D9064E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77BA5D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D96249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4067585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6D73FCB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2.Проведення звірок керівництвом  або спеціально визначеними працівниками поліції своєчасності направлення адміністративних матеріалів до суду</w:t>
            </w:r>
          </w:p>
          <w:p w14:paraId="2AB7055F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A55D0F2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93DC009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0FCF73B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3A563BA" w14:textId="77777777" w:rsidR="006E50C5" w:rsidRPr="008A3B19" w:rsidRDefault="006E50C5" w:rsidP="00703F58">
            <w:pPr>
              <w:ind w:left="10"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AEFD9D9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E85164C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2B551DA" w14:textId="77777777" w:rsidR="006E50C5" w:rsidRPr="008A3B19" w:rsidRDefault="006E50C5" w:rsidP="00703F58">
            <w:pPr>
              <w:ind w:left="10"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111F5C7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90ECE7B" w14:textId="77777777" w:rsidR="00962DA8" w:rsidRPr="008A3B19" w:rsidRDefault="00962DA8" w:rsidP="00703F58">
            <w:pPr>
              <w:ind w:left="10" w:right="137" w:hanging="10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</w:t>
            </w:r>
            <w:r w:rsidRPr="008A3B19">
              <w:rPr>
                <w:bCs/>
                <w:sz w:val="22"/>
                <w:szCs w:val="22"/>
              </w:rPr>
              <w:t>.Розробка пам’ятки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щодо дотримання порядку своєчасного направлення до суду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адміністративних матеріалів,</w:t>
            </w:r>
            <w:r w:rsidR="007D762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з попередженням працівників поліції про відповідальність, яка настає за порушення антикорупційного законодавства</w:t>
            </w:r>
          </w:p>
          <w:p w14:paraId="1813E97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F0A7E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166978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7CEB4A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FF582D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8A9A0C3" w14:textId="77777777" w:rsidR="00962DA8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E894231" w14:textId="77777777" w:rsidR="007D762B" w:rsidRPr="008A3B19" w:rsidRDefault="007D762B" w:rsidP="00703F58">
            <w:pPr>
              <w:jc w:val="both"/>
              <w:rPr>
                <w:sz w:val="22"/>
                <w:szCs w:val="22"/>
              </w:rPr>
            </w:pPr>
          </w:p>
          <w:p w14:paraId="12BD144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ABF2C99" w14:textId="77777777" w:rsidR="00962DA8" w:rsidRPr="00AF6B25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AF6B25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ДПД</w:t>
            </w:r>
          </w:p>
          <w:p w14:paraId="131ED6C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AF6B25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Бабич)</w:t>
            </w:r>
          </w:p>
          <w:p w14:paraId="2121769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BD05056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21A6AAE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1F7AB47" w14:textId="77777777" w:rsidR="00962DA8" w:rsidRPr="008A3B19" w:rsidRDefault="00962DA8" w:rsidP="00703F58">
            <w:pPr>
              <w:ind w:right="142" w:firstLine="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72753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07C88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A58F9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82102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B3B8B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C2E01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1B730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188E8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ДПД</w:t>
            </w:r>
          </w:p>
          <w:p w14:paraId="3B200F8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Бабич)</w:t>
            </w:r>
          </w:p>
          <w:p w14:paraId="58019DD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51121AF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3EA1ADA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5B90C34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BA0572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3D582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6AAA5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1619A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E32F80" w14:textId="77777777" w:rsidR="006E50C5" w:rsidRPr="008A3B19" w:rsidRDefault="006E50C5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A229CD" w14:textId="77777777" w:rsidR="006E50C5" w:rsidRPr="008A3B19" w:rsidRDefault="006E50C5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2A715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4A141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ДПД</w:t>
            </w:r>
          </w:p>
          <w:p w14:paraId="1BF1337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Бабич)</w:t>
            </w:r>
          </w:p>
          <w:p w14:paraId="0F4EFFF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64BD997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58B6418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62FDA2B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37579D1F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7337DE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D7230B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30C35A2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66988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F677B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755C81C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вересня</w:t>
            </w:r>
          </w:p>
          <w:p w14:paraId="78EC5DC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1ED6801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5FC183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39E27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EB23CC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6D1C18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7FA5D5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ADBB1C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93F7A0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3A3A5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BDDBC0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482516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6788FA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Щомісячно</w:t>
            </w:r>
          </w:p>
          <w:p w14:paraId="2A2B502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AAEF69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5377D9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CDAB9B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E1283F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75E155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66812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A7686DE" w14:textId="77777777" w:rsidR="006E50C5" w:rsidRPr="008A3B19" w:rsidRDefault="006E50C5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020E596" w14:textId="77777777" w:rsidR="006E50C5" w:rsidRPr="008A3B19" w:rsidRDefault="006E50C5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9149DC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6F4F56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E76D5F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FFB605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вересня</w:t>
            </w:r>
          </w:p>
          <w:p w14:paraId="69AC9E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1E45044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C1AFC5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Потребує додаткових фінансових витрат</w:t>
            </w:r>
          </w:p>
          <w:p w14:paraId="1980F73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98492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3C218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DF449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57E53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01794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973E4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3D631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0F4AC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B3F9C5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4E82001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4A403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8E008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B71BC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B167F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EDBA2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0A708F" w14:textId="77777777" w:rsidR="006E50C5" w:rsidRPr="008A3B19" w:rsidRDefault="006E50C5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8CFF6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3004DC" w14:textId="77777777" w:rsidR="006E50C5" w:rsidRPr="008A3B19" w:rsidRDefault="006E50C5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376D53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6469D74D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B75901F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 xml:space="preserve">Електронний документообіг, із створенням електронної бази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адміністративних матеріалів</w:t>
            </w:r>
            <w:r w:rsidRPr="008A3B19">
              <w:rPr>
                <w:bCs/>
                <w:sz w:val="22"/>
                <w:szCs w:val="22"/>
              </w:rPr>
              <w:t xml:space="preserve"> запроваджений</w:t>
            </w:r>
          </w:p>
          <w:p w14:paraId="7826C55B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26E3AEF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9D79480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3E68DCC0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7E991F5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36914689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7E4BCA23" w14:textId="77777777" w:rsidR="00962DA8" w:rsidRPr="008A3B19" w:rsidRDefault="00962DA8" w:rsidP="00730C03">
            <w:pPr>
              <w:tabs>
                <w:tab w:val="left" w:pos="1453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>Звірки щодо своєчасності направлення адмінматеріадів до суду проведено.</w:t>
            </w:r>
          </w:p>
          <w:p w14:paraId="3C968EC9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6F08869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4AE2AB8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8A99103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C2CF476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3AB1A93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6274CB9" w14:textId="77777777" w:rsidR="006E50C5" w:rsidRPr="008A3B19" w:rsidRDefault="006E50C5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CB72E72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A7DB211" w14:textId="77777777" w:rsidR="00962DA8" w:rsidRPr="008A3B19" w:rsidRDefault="00962DA8" w:rsidP="00703F58">
            <w:pPr>
              <w:ind w:left="10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>Пам’ятку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bCs/>
                <w:sz w:val="22"/>
                <w:szCs w:val="22"/>
              </w:rPr>
              <w:t>розроблено</w:t>
            </w:r>
          </w:p>
          <w:p w14:paraId="53250A52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F09C4F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62DA8" w:rsidRPr="008A3B19" w14:paraId="10B78489" w14:textId="77777777" w:rsidTr="00703F58">
        <w:tc>
          <w:tcPr>
            <w:tcW w:w="548" w:type="dxa"/>
          </w:tcPr>
          <w:p w14:paraId="530DDC44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406" w:type="dxa"/>
          </w:tcPr>
          <w:p w14:paraId="55C80DE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Можливість розголошення працівником поліції інформації про особу викривача під час складання адміністративних</w:t>
            </w:r>
          </w:p>
          <w:p w14:paraId="76CADBD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протоколів про правопорушення, пов’язаних з корупцією, шляхом долучення повідомлення викривача до матеріалів  адміністративного провадження</w:t>
            </w:r>
          </w:p>
          <w:p w14:paraId="5F5FCCE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99" w:type="dxa"/>
          </w:tcPr>
          <w:p w14:paraId="794463A6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155" w:type="dxa"/>
            <w:gridSpan w:val="2"/>
          </w:tcPr>
          <w:p w14:paraId="4FAFDE2D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1.Розробка внутрішньої процедури (алгоритму) дій із визначення запобіжників</w:t>
            </w:r>
            <w:r w:rsidR="00BB79C7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,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для усунення можливості розголошення працівниками поліції інформації про особу викривача (без отримання його згоди) під час здійснення процедури складання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протоколів про адміністративні правопорушення, пов’язаних з корупцією</w:t>
            </w:r>
          </w:p>
          <w:p w14:paraId="28EB3C6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3788C3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</w:t>
            </w:r>
            <w:r w:rsidRPr="008A3B19">
              <w:rPr>
                <w:bCs/>
                <w:sz w:val="22"/>
                <w:szCs w:val="22"/>
              </w:rPr>
              <w:t>.Розробка пам’ятки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щодо 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</w:rPr>
              <w:t xml:space="preserve">дотримання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працівниками поліції алгоритму дій із визначення запобіжників для усунення можливості розголошення інформації про особу викривача під час здійснення процедури складання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протоколів про адміністративні правопорушення, пов’язаних з корупцією</w:t>
            </w:r>
          </w:p>
          <w:p w14:paraId="22A7E33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DC36DA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D53330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BD981B0" w14:textId="77777777" w:rsidR="00962DA8" w:rsidRPr="008A3B19" w:rsidRDefault="00BB79C7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Додатково попереджати працівників поліції про  відповідальність, яка настає за порушення антикорупційного законодавства</w:t>
            </w:r>
          </w:p>
          <w:p w14:paraId="5251176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FAA0E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FCA93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F5A71B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18B31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9C468F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4.Проведення додаткових  навчань працівників поліції зі знання антикорупційного законодавства, з врахуванням внесення до нього змін, з попередженням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про відповідальність, яка настає за  порушення антикорупційного законодавства</w:t>
            </w:r>
          </w:p>
          <w:p w14:paraId="5A4BD2C9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E24602" w14:textId="77777777" w:rsidR="006E50C5" w:rsidRPr="008A3B19" w:rsidRDefault="006E50C5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A47E29" w14:textId="77777777" w:rsidR="006E50C5" w:rsidRPr="008A3B19" w:rsidRDefault="006E50C5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88D705" w14:textId="77777777" w:rsidR="00962DA8" w:rsidRPr="008A3B19" w:rsidRDefault="00962DA8" w:rsidP="00703F58">
            <w:pPr>
              <w:ind w:right="13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1AD926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ДСР</w:t>
            </w:r>
          </w:p>
          <w:p w14:paraId="5AD6BDC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Копаєв)</w:t>
            </w:r>
          </w:p>
          <w:p w14:paraId="7B3C64B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56F1D63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16B3EC4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0F7D042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4A158FF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40758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E9BFD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71885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88B81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ДСР</w:t>
            </w:r>
          </w:p>
          <w:p w14:paraId="370B2AA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 В. Копаєв)</w:t>
            </w:r>
          </w:p>
          <w:p w14:paraId="426F98B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4E4274B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6684F20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1545534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1F97A94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44BE6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49AAE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2DEA7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8961F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807FD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ДСР</w:t>
            </w:r>
          </w:p>
          <w:p w14:paraId="5EB675D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Копаєв)</w:t>
            </w:r>
          </w:p>
          <w:p w14:paraId="18D46FB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28CD629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6A4C28C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06C51FA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535D115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6EA96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6648E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07E0B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ДСР</w:t>
            </w:r>
          </w:p>
          <w:p w14:paraId="5044D70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Копаєв)</w:t>
            </w:r>
          </w:p>
          <w:p w14:paraId="7BF9D56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3A7C8A3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56CE2F1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3EF0CB5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6B671F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401AD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0653078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жовтня</w:t>
            </w:r>
          </w:p>
          <w:p w14:paraId="3A54497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4E9427E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4CB036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B4DB13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E94C3C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C269A1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FF2D33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19E349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D5504B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1A385C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листопада</w:t>
            </w:r>
          </w:p>
          <w:p w14:paraId="794EEE5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641A666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3D7914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FEC2C8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275F11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1ADFCD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AC9413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5D695B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4396F8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A794A1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A1C347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27167AF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4787B1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D17435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07FA24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B8205D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626E6D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D72A8E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2C7C91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5796EC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</w:tc>
        <w:tc>
          <w:tcPr>
            <w:tcW w:w="1559" w:type="dxa"/>
          </w:tcPr>
          <w:p w14:paraId="6E9B03A8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4BE8358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5B1CE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70394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C5272E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20F939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9CCE4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A196BE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7E20A58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7C0AB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2B39E9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D7E2B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217AD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728DC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B5046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777EE0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524B107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C3B52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0A09D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28411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A54F95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EEC9D0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1BC0FB6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5579FCF4" w14:textId="77777777" w:rsidR="00962DA8" w:rsidRPr="008A3B19" w:rsidRDefault="00962DA8" w:rsidP="00703F58">
            <w:pPr>
              <w:ind w:left="10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Внутрішню  процедуру (алгоритм)</w:t>
            </w:r>
          </w:p>
          <w:p w14:paraId="43EA089D" w14:textId="77777777" w:rsidR="00962DA8" w:rsidRPr="008A3B19" w:rsidRDefault="00962DA8" w:rsidP="00703F58">
            <w:pPr>
              <w:ind w:left="10" w:right="135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дій розроблено</w:t>
            </w:r>
          </w:p>
          <w:p w14:paraId="04593F10" w14:textId="77777777" w:rsidR="00962DA8" w:rsidRPr="008A3B19" w:rsidRDefault="00962DA8" w:rsidP="00703F58">
            <w:pPr>
              <w:ind w:left="10" w:right="135"/>
              <w:jc w:val="both"/>
              <w:rPr>
                <w:bCs/>
                <w:sz w:val="22"/>
                <w:szCs w:val="22"/>
              </w:rPr>
            </w:pPr>
          </w:p>
          <w:p w14:paraId="6ED4FBFC" w14:textId="77777777" w:rsidR="00962DA8" w:rsidRPr="008A3B19" w:rsidRDefault="00962DA8" w:rsidP="00703F58">
            <w:pPr>
              <w:ind w:left="10" w:right="135"/>
              <w:jc w:val="both"/>
              <w:rPr>
                <w:bCs/>
                <w:sz w:val="22"/>
                <w:szCs w:val="22"/>
              </w:rPr>
            </w:pPr>
          </w:p>
          <w:p w14:paraId="7BD3F512" w14:textId="77777777" w:rsidR="00962DA8" w:rsidRPr="008A3B19" w:rsidRDefault="00962DA8" w:rsidP="00703F58">
            <w:pPr>
              <w:ind w:left="10" w:right="135"/>
              <w:jc w:val="both"/>
              <w:rPr>
                <w:bCs/>
                <w:sz w:val="22"/>
                <w:szCs w:val="22"/>
              </w:rPr>
            </w:pPr>
          </w:p>
          <w:p w14:paraId="0D6D9D91" w14:textId="77777777" w:rsidR="00962DA8" w:rsidRPr="008A3B19" w:rsidRDefault="00962DA8" w:rsidP="00703F58">
            <w:pPr>
              <w:ind w:left="10" w:right="135"/>
              <w:jc w:val="both"/>
              <w:rPr>
                <w:bCs/>
                <w:sz w:val="22"/>
                <w:szCs w:val="22"/>
              </w:rPr>
            </w:pPr>
          </w:p>
          <w:p w14:paraId="4142780D" w14:textId="77777777" w:rsidR="00962DA8" w:rsidRPr="008A3B19" w:rsidRDefault="00962DA8" w:rsidP="00703F58">
            <w:pPr>
              <w:ind w:left="10" w:right="135"/>
              <w:jc w:val="both"/>
              <w:rPr>
                <w:bCs/>
                <w:sz w:val="22"/>
                <w:szCs w:val="22"/>
              </w:rPr>
            </w:pPr>
          </w:p>
          <w:p w14:paraId="2E04634A" w14:textId="77777777" w:rsidR="00962DA8" w:rsidRPr="008A3B19" w:rsidRDefault="00962DA8" w:rsidP="00703F58">
            <w:pPr>
              <w:ind w:left="10" w:right="135"/>
              <w:jc w:val="both"/>
              <w:rPr>
                <w:bCs/>
                <w:sz w:val="22"/>
                <w:szCs w:val="22"/>
              </w:rPr>
            </w:pPr>
          </w:p>
          <w:p w14:paraId="7961DC2E" w14:textId="77777777" w:rsidR="00962DA8" w:rsidRPr="008A3B19" w:rsidRDefault="00962DA8" w:rsidP="00703F58">
            <w:pPr>
              <w:ind w:left="10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>Пам’ятку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bCs/>
                <w:sz w:val="22"/>
                <w:szCs w:val="22"/>
              </w:rPr>
              <w:t>розроблено</w:t>
            </w:r>
          </w:p>
          <w:p w14:paraId="3A48C9CC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5725EF8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FB20AFC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C5C5CE8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E6517B0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74A6186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B8C406C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E905AE8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2FC50CB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4B465C5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  <w:p w14:paraId="27B1114E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EF1B5E7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9DC2D38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EBF9010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606A409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7CFA83E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476042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проведено</w:t>
            </w:r>
          </w:p>
          <w:p w14:paraId="0E8922E9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навчань)</w:t>
            </w:r>
          </w:p>
          <w:p w14:paraId="3E0CEB9C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</w:tc>
      </w:tr>
      <w:tr w:rsidR="00962DA8" w:rsidRPr="008A3B19" w14:paraId="0472DC06" w14:textId="77777777" w:rsidTr="00703F58">
        <w:tc>
          <w:tcPr>
            <w:tcW w:w="548" w:type="dxa"/>
          </w:tcPr>
          <w:p w14:paraId="6B642C78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406" w:type="dxa"/>
          </w:tcPr>
          <w:p w14:paraId="7D0AFA5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Можливість прийняття рішення працівником поліції в умовах конфлікту інтересів при   проведенні службових розслідувань</w:t>
            </w:r>
            <w:r w:rsidRPr="008A3B19">
              <w:rPr>
                <w:rFonts w:eastAsia="Times New Roman"/>
                <w:sz w:val="22"/>
                <w:szCs w:val="22"/>
                <w:lang w:eastAsia="zh-CN"/>
              </w:rPr>
              <w:t xml:space="preserve"> чи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при розгляді заяв, скарг громадян</w:t>
            </w:r>
          </w:p>
          <w:p w14:paraId="2932DA7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EF3A84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48B633E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14:paraId="726B04E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green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СЕРЕДНЯ</w:t>
            </w:r>
          </w:p>
        </w:tc>
        <w:tc>
          <w:tcPr>
            <w:tcW w:w="4155" w:type="dxa"/>
            <w:gridSpan w:val="2"/>
          </w:tcPr>
          <w:p w14:paraId="0EA73742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 З метою провадження нових механізмів і практик, визначення (запобігання) конфлікту інтересів серед працівників поліції, у т.ч. під час проведення службових розслідувань</w:t>
            </w:r>
            <w:r w:rsidRPr="008A3B19">
              <w:rPr>
                <w:rFonts w:eastAsia="Times New Roman"/>
                <w:sz w:val="22"/>
                <w:szCs w:val="22"/>
                <w:lang w:eastAsia="zh-CN"/>
              </w:rPr>
              <w:t xml:space="preserve"> чи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при розгляді заяв, скарг громадян, вдосконалення відстеження переміщення особи по підрозділам поліції, у т.ч. з можливістю встановлення «відмітки» про заборону на призначення у склад відповідних комісій, чи прийняття участі у розгляді заяв, скарг громадян, </w:t>
            </w:r>
            <w:r w:rsidRPr="008A3B19">
              <w:rPr>
                <w:rFonts w:eastAsia="Times New Roman"/>
                <w:spacing w:val="-8"/>
                <w:sz w:val="22"/>
                <w:szCs w:val="22"/>
                <w:u w:val="single"/>
                <w:shd w:val="clear" w:color="auto" w:fill="FFFFFF"/>
                <w:lang w:eastAsia="ru-RU"/>
              </w:rPr>
              <w:t>надати пропозиції до НАЗК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про створення модулю визначення (запобігання) конфлікту інтересів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(порівняння посадових обов’язків), близьких осіб (реєстр: повідомлень, урегулювань, роботи близьких осіб)</w:t>
            </w:r>
          </w:p>
          <w:p w14:paraId="3FFF9AD8" w14:textId="77777777" w:rsidR="00962DA8" w:rsidRPr="008A3B19" w:rsidRDefault="00962DA8" w:rsidP="00703F58">
            <w:pPr>
              <w:ind w:left="148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E42F54" w14:textId="77777777" w:rsidR="00962DA8" w:rsidRPr="008A3B19" w:rsidRDefault="00962DA8" w:rsidP="00703F58">
            <w:pPr>
              <w:ind w:left="148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F881B6" w14:textId="77777777" w:rsidR="00962DA8" w:rsidRPr="008A3B19" w:rsidRDefault="00962DA8" w:rsidP="00703F58">
            <w:pPr>
              <w:ind w:left="148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94CE93" w14:textId="77777777" w:rsidR="00962DA8" w:rsidRPr="008A3B19" w:rsidRDefault="00962DA8" w:rsidP="00703F58">
            <w:pPr>
              <w:ind w:left="148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C5C4BC" w14:textId="77777777" w:rsidR="00962DA8" w:rsidRPr="008A3B19" w:rsidRDefault="00962DA8" w:rsidP="00703F58">
            <w:pPr>
              <w:ind w:left="148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18FFE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2.Проведення додаткових  навчань працівників поліції зі знання антикорупційного законодавства, з врахуванням внесення до нього змін, з попередженням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про відповідальність, яка настає за  порушення антикорупційного законодавства</w:t>
            </w:r>
          </w:p>
          <w:p w14:paraId="721EA6D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F4BB5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C2C11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7708D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9C0165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EE43E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AECD75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0CB64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B8B0A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5DFD17" w14:textId="77777777" w:rsidR="006E50C5" w:rsidRPr="008A3B19" w:rsidRDefault="006E50C5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C32FF3" w14:textId="77777777" w:rsidR="006E50C5" w:rsidRPr="008A3B19" w:rsidRDefault="006E50C5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1359E3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6C46C9" w14:textId="77777777" w:rsidR="00962DA8" w:rsidRPr="008A3B19" w:rsidRDefault="00962DA8" w:rsidP="006E50C5">
            <w:pPr>
              <w:ind w:left="10" w:right="137" w:hanging="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3</w:t>
            </w:r>
            <w:r w:rsidRPr="008A3B19">
              <w:rPr>
                <w:bCs/>
                <w:sz w:val="22"/>
                <w:szCs w:val="22"/>
              </w:rPr>
              <w:t>.Розробка пам’ятки,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щодо недопущення прийняття рішення працівником поліції в умовах конфлікту інтересів при   проведенні службових розслідувань</w:t>
            </w:r>
            <w:r w:rsidRPr="008A3B19">
              <w:rPr>
                <w:rFonts w:eastAsia="Times New Roman"/>
                <w:sz w:val="22"/>
                <w:szCs w:val="22"/>
                <w:lang w:eastAsia="zh-CN"/>
              </w:rPr>
              <w:t xml:space="preserve"> чи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при розгляді заяв, скарг громадян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з попередженням про відповідальність, яка настає за порушення антикорупційного законодавства</w:t>
            </w:r>
          </w:p>
        </w:tc>
        <w:tc>
          <w:tcPr>
            <w:tcW w:w="2552" w:type="dxa"/>
          </w:tcPr>
          <w:p w14:paraId="37E4676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УЗК</w:t>
            </w:r>
          </w:p>
          <w:p w14:paraId="505EF6B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62AA0D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0C694F5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3F14AFE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ДГІ</w:t>
            </w:r>
          </w:p>
          <w:p w14:paraId="17AC930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Голубош)</w:t>
            </w:r>
          </w:p>
          <w:p w14:paraId="529114CF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D83BEB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7F5D5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2DC56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FBBE1C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B93E5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9A8247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84A772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18AF75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0FFCD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6375B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A7840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811A9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AE62471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A10DA1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8C8D4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1501E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0AF8148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A39402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 (34)</w:t>
            </w:r>
          </w:p>
          <w:p w14:paraId="3160388C" w14:textId="77777777" w:rsidR="00962DA8" w:rsidRPr="008A3B19" w:rsidRDefault="00962DA8" w:rsidP="00703F58">
            <w:pPr>
              <w:ind w:left="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536614CC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0E38A9F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2EDCD94C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 т.ч. Академії патрульної поліції (4) та Центр авіаційного забезпечення</w:t>
            </w:r>
          </w:p>
          <w:p w14:paraId="69890269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2E7320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036B91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426474" w14:textId="77777777" w:rsidR="006E50C5" w:rsidRPr="008A3B19" w:rsidRDefault="006E50C5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149A9F" w14:textId="77777777" w:rsidR="006E50C5" w:rsidRPr="008A3B19" w:rsidRDefault="006E50C5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7C8F7D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99A46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45A05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УЗК</w:t>
            </w:r>
          </w:p>
          <w:p w14:paraId="6E262DE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49BB1AF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2A06EDF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66E41450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56EC3D5E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3FFB261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20F17CF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6B5357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30 квітня</w:t>
            </w:r>
          </w:p>
          <w:p w14:paraId="774C340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4174B9E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0C7FC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88FADB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B093CC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C6E31B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A76A1A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4258CB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F952AA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892AD3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E0B578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429429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EB5F7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9BA00D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FBF235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2BB249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07744A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A92141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11A54A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A2E8CB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DA3B7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D27903C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11D4FF07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486FFB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FCD21D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158BE3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A445EC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1B735B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255761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95FEAE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5815E7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4D1DB4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79539E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8983FB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98F4C5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F3196F" w14:textId="77777777" w:rsidR="006E50C5" w:rsidRPr="008A3B19" w:rsidRDefault="006E50C5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23986E" w14:textId="77777777" w:rsidR="006E50C5" w:rsidRPr="008A3B19" w:rsidRDefault="006E50C5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9B9D62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F1A83F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D04518" w14:textId="77777777" w:rsidR="00962DA8" w:rsidRPr="008A3B19" w:rsidRDefault="00962DA8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AF752C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15 травня</w:t>
            </w:r>
          </w:p>
          <w:p w14:paraId="5D2F8AD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03ED2455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979165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B1923A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43A04C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696CA8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7A5C58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358AC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A33BC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393F90A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9D634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F7A53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8A0ED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6727B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6A7AE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F8F1D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619DD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BF2174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74D40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F67EA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64FD5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56FEE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7E45D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49A25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E6CD8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66DA8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CD95E6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068F11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68AB8B9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1708F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C058F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21655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39157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F8664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7927B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F52A2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5E635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151C2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E4E19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AE981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0DCCCD" w14:textId="77777777" w:rsidR="006E50C5" w:rsidRPr="008A3B19" w:rsidRDefault="006E50C5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76A686" w14:textId="77777777" w:rsidR="006E50C5" w:rsidRPr="008A3B19" w:rsidRDefault="006E50C5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DF122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C9750F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6B9C8E26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0062F81" w14:textId="77777777" w:rsidR="00962DA8" w:rsidRPr="008A3B19" w:rsidRDefault="00962DA8" w:rsidP="00703F58">
            <w:pPr>
              <w:ind w:left="10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Надані пропозиції до НАЗК про створення модулю визначення (запобігання) конфлікту інтересів</w:t>
            </w:r>
          </w:p>
          <w:p w14:paraId="385950B0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794E4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BCA13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81368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16F0A8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1B154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0D149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DCF5F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D42B1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86EE7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766F5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9B4EFA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31A0E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AF61D0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C452FC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B0654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2A9641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Додаткові навчання проведено</w:t>
            </w:r>
          </w:p>
          <w:p w14:paraId="0AD33BA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навчань)</w:t>
            </w:r>
          </w:p>
          <w:p w14:paraId="64A4D2D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39FD3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B30E4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378C96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194BA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792F5A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1A3AB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4AEF4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CA08C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BF848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4CC8ED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C4EC7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B045D5" w14:textId="77777777" w:rsidR="006E50C5" w:rsidRPr="008A3B19" w:rsidRDefault="006E50C5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73C3A2" w14:textId="77777777" w:rsidR="006E50C5" w:rsidRPr="008A3B19" w:rsidRDefault="006E50C5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251416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80821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0C382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>Пам’ятку</w:t>
            </w:r>
          </w:p>
          <w:p w14:paraId="08D2EAB1" w14:textId="77777777" w:rsidR="00962DA8" w:rsidRPr="008A3B19" w:rsidRDefault="00962DA8" w:rsidP="00703F58">
            <w:pPr>
              <w:ind w:left="10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>розроблено</w:t>
            </w:r>
          </w:p>
          <w:p w14:paraId="1E823689" w14:textId="77777777" w:rsidR="00962DA8" w:rsidRPr="008A3B19" w:rsidRDefault="00962DA8" w:rsidP="00703F58">
            <w:pPr>
              <w:ind w:right="185"/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342B25F0" w14:textId="77777777" w:rsidTr="00703F58">
        <w:tc>
          <w:tcPr>
            <w:tcW w:w="548" w:type="dxa"/>
          </w:tcPr>
          <w:p w14:paraId="456F72C6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406" w:type="dxa"/>
          </w:tcPr>
          <w:p w14:paraId="5F92F04B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Можливі неправомірні дії працівників поліції з інформацією інтегрованих баз даних НПУ та ГУНП в системі «Інформаційний портал Національної поліції України» (далі – система ІПНП) з можливістю подальшого її використання у приватних інтересах, у т.ч. з метою отримання неправомірної вигоди від третіх осіб</w:t>
            </w:r>
          </w:p>
        </w:tc>
        <w:tc>
          <w:tcPr>
            <w:tcW w:w="1299" w:type="dxa"/>
          </w:tcPr>
          <w:p w14:paraId="23194956" w14:textId="77777777" w:rsidR="00962DA8" w:rsidRPr="008A3B19" w:rsidRDefault="00962DA8" w:rsidP="00703F58">
            <w:pPr>
              <w:ind w:right="135" w:hanging="33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</w:rPr>
              <w:t>ВИСОКА</w:t>
            </w:r>
          </w:p>
        </w:tc>
        <w:tc>
          <w:tcPr>
            <w:tcW w:w="4155" w:type="dxa"/>
            <w:gridSpan w:val="2"/>
          </w:tcPr>
          <w:p w14:paraId="1C1F24C9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1.З метою виключення можливості </w:t>
            </w:r>
            <w:r w:rsidRPr="008A3B19">
              <w:rPr>
                <w:sz w:val="22"/>
                <w:szCs w:val="22"/>
              </w:rPr>
              <w:t xml:space="preserve">безпідставної роботи працівників поліції з інформацією в системі ІПНП під час перебування у відпустках, лікарняних та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протидії витоку службової інформації</w:t>
            </w:r>
            <w:r w:rsidR="00BB79C7" w:rsidRPr="008A3B1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 розробити інструкцію з обов’язкового блокування</w:t>
            </w:r>
            <w:r w:rsidRPr="008A3B19">
              <w:rPr>
                <w:sz w:val="22"/>
                <w:szCs w:val="22"/>
              </w:rPr>
              <w:t xml:space="preserve"> доступу користувачів до системи ІПНП на період перебування їх у відпустці чи на лікарняному,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 з визначенням відповідальних за це підрозділів (посадових осіб) та</w:t>
            </w:r>
            <w:r w:rsidRPr="008A3B19">
              <w:rPr>
                <w:sz w:val="22"/>
                <w:szCs w:val="22"/>
              </w:rPr>
              <w:t xml:space="preserve"> конкретних термінів надання відповідної</w:t>
            </w:r>
            <w:r w:rsidR="00BB79C7" w:rsidRPr="008A3B19">
              <w:rPr>
                <w:sz w:val="22"/>
                <w:szCs w:val="22"/>
              </w:rPr>
              <w:t xml:space="preserve"> інформації до підрозділів ДІАП</w:t>
            </w:r>
          </w:p>
          <w:p w14:paraId="71D303DD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4748351D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382A6EE1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2.Провести моніторинг використання системи ІПНП працівниками поліції</w:t>
            </w:r>
          </w:p>
          <w:p w14:paraId="4EEC834E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627631CF" w14:textId="77777777" w:rsidR="00962DA8" w:rsidRPr="008A3B19" w:rsidRDefault="00962DA8" w:rsidP="00703F58">
            <w:pPr>
              <w:ind w:left="10" w:right="18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B61B04F" w14:textId="77777777" w:rsidR="00962DA8" w:rsidRPr="008A3B19" w:rsidRDefault="00962DA8" w:rsidP="00703F58">
            <w:pPr>
              <w:ind w:left="10" w:right="18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DB5A5EF" w14:textId="77777777" w:rsidR="00962DA8" w:rsidRPr="008A3B19" w:rsidRDefault="00962DA8" w:rsidP="00703F58">
            <w:pPr>
              <w:ind w:left="10" w:right="18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CAB9691" w14:textId="77777777" w:rsidR="00962DA8" w:rsidRPr="008A3B19" w:rsidRDefault="00962DA8" w:rsidP="00703F58">
            <w:pPr>
              <w:ind w:left="10" w:right="18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DBC2339" w14:textId="77777777" w:rsidR="00962DA8" w:rsidRPr="008A3B19" w:rsidRDefault="00962DA8" w:rsidP="00703F58">
            <w:pPr>
              <w:ind w:left="10" w:right="18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5A026C8" w14:textId="77777777" w:rsidR="00962DA8" w:rsidRPr="008A3B19" w:rsidRDefault="00962DA8" w:rsidP="00703F58">
            <w:pPr>
              <w:ind w:left="10" w:right="18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BFCC823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  <w:lang w:eastAsia="ru-RU"/>
              </w:rPr>
              <w:t xml:space="preserve">3.Розробка методичних рекомендацій (інструкції) порядку проведення щомісячних звірок </w:t>
            </w:r>
            <w:r w:rsidRPr="008A3B19">
              <w:rPr>
                <w:sz w:val="22"/>
                <w:szCs w:val="22"/>
              </w:rPr>
              <w:t>використання працівниками поліції отриманої в системі ІПНП інформації</w:t>
            </w:r>
          </w:p>
          <w:p w14:paraId="4B969565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6AEE23BF" w14:textId="77777777" w:rsidR="00730C03" w:rsidRPr="008A3B19" w:rsidRDefault="00730C03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4CDE5158" w14:textId="77777777" w:rsidR="00962DA8" w:rsidRPr="008A3B19" w:rsidRDefault="00962DA8" w:rsidP="00703F58">
            <w:pPr>
              <w:ind w:right="182"/>
              <w:jc w:val="both"/>
              <w:rPr>
                <w:kern w:val="28"/>
                <w:sz w:val="22"/>
                <w:szCs w:val="22"/>
              </w:rPr>
            </w:pPr>
            <w:r w:rsidRPr="008A3B19">
              <w:rPr>
                <w:kern w:val="28"/>
                <w:sz w:val="22"/>
                <w:szCs w:val="22"/>
              </w:rPr>
              <w:lastRenderedPageBreak/>
              <w:t>4.Провести звірки  тимчасово відсутніх осіб та блокування їм доступу</w:t>
            </w:r>
            <w:r w:rsidRPr="008A3B19">
              <w:rPr>
                <w:sz w:val="22"/>
                <w:szCs w:val="22"/>
              </w:rPr>
              <w:t xml:space="preserve"> до системи ІПНП</w:t>
            </w:r>
          </w:p>
          <w:p w14:paraId="07E379A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BEEFF5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ДІАП</w:t>
            </w:r>
          </w:p>
          <w:p w14:paraId="04086040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(Л. Тимченко)</w:t>
            </w:r>
          </w:p>
          <w:p w14:paraId="50612D5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3B158EB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4510E51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4315855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6416787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4D1840ED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7F99D1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3CB8F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90FE54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799622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818A5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A50C5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D72C3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C70B5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0A397C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ДІАП</w:t>
            </w:r>
          </w:p>
          <w:p w14:paraId="094C04B8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(Л. Тимченко)</w:t>
            </w:r>
          </w:p>
          <w:p w14:paraId="445DC2F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5C0C3E9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5CC9F2A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A6FF685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451291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78A1B92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492C0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2A724A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ДІАП</w:t>
            </w:r>
          </w:p>
          <w:p w14:paraId="286F5CD2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(Л. Тимченко)</w:t>
            </w:r>
          </w:p>
          <w:p w14:paraId="5348B94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7F7F21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E0E4EE3" w14:textId="77777777" w:rsidR="00962DA8" w:rsidRPr="008A3B19" w:rsidRDefault="00962DA8" w:rsidP="00703F58">
            <w:pPr>
              <w:ind w:left="5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Територіальні(26)</w:t>
            </w:r>
          </w:p>
          <w:p w14:paraId="35F55D11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21001FBB" w14:textId="77777777" w:rsidR="00730C03" w:rsidRPr="008A3B19" w:rsidRDefault="00962DA8" w:rsidP="00BC2330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CCE1883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ДІАП</w:t>
            </w:r>
          </w:p>
          <w:p w14:paraId="298F0952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(Л. Тимченко)</w:t>
            </w:r>
          </w:p>
          <w:p w14:paraId="6F655D50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EB9ADB1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54491AD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398A000" w14:textId="77777777" w:rsidR="00393EB2" w:rsidRPr="008A3B19" w:rsidRDefault="00393EB2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3EE24F" w14:textId="77777777" w:rsidR="00393EB2" w:rsidRPr="008A3B19" w:rsidRDefault="00393EB2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447CE76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червня</w:t>
            </w:r>
          </w:p>
          <w:p w14:paraId="06C5900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6432B52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85B9E5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DD7146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F376DB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C79EB3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C40704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1FED1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6D880D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AD4D73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250F12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641654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5D6258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36AD81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4F052E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2A94761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Щоквартально</w:t>
            </w:r>
          </w:p>
          <w:p w14:paraId="5324177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AA46DF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11C939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05724C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A29E79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4A66B3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F6CE5C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FB76B8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AA5771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червня</w:t>
            </w:r>
          </w:p>
          <w:p w14:paraId="68D6347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7CA7E99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0B9F5D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9190FC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17FE505" w14:textId="77777777" w:rsidR="00962DA8" w:rsidRPr="008A3B19" w:rsidRDefault="00962DA8" w:rsidP="006E50C5">
            <w:pPr>
              <w:ind w:right="-108"/>
              <w:jc w:val="both"/>
              <w:rPr>
                <w:sz w:val="22"/>
                <w:szCs w:val="22"/>
              </w:rPr>
            </w:pPr>
          </w:p>
          <w:p w14:paraId="4281B779" w14:textId="77777777" w:rsidR="00730C03" w:rsidRPr="008A3B19" w:rsidRDefault="00730C03" w:rsidP="00BC2330">
            <w:pPr>
              <w:ind w:right="-108"/>
              <w:jc w:val="both"/>
              <w:rPr>
                <w:sz w:val="22"/>
                <w:szCs w:val="22"/>
              </w:rPr>
            </w:pPr>
          </w:p>
          <w:p w14:paraId="056881D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kern w:val="28"/>
                <w:sz w:val="22"/>
                <w:szCs w:val="22"/>
              </w:rPr>
              <w:lastRenderedPageBreak/>
              <w:t xml:space="preserve"> Щомісячно</w:t>
            </w:r>
          </w:p>
        </w:tc>
        <w:tc>
          <w:tcPr>
            <w:tcW w:w="1559" w:type="dxa"/>
          </w:tcPr>
          <w:p w14:paraId="1548CEC6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25313CF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FCFB6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450A7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B02B4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78789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B7FF9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DD62F6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E58EE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A84A4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3734A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EBCBD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F8343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F85A3B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2AAA560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B27CF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71F63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FE681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EB9C8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E1025F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0924BEB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B65CC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11613C" w14:textId="77777777" w:rsidR="00730C03" w:rsidRPr="008A3B19" w:rsidRDefault="00730C03" w:rsidP="006E50C5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CBFDB6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79D0EA75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EBF854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Алгоритм розроблено</w:t>
            </w:r>
          </w:p>
          <w:p w14:paraId="746A1CC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5E02DB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447349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AB8DCD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0FD247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A6C7C1E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EE235AE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4732550D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70F5A71D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1B190A1C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2AA59057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2C9F2DFA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71B39786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11C8E95E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63AD6E06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  <w:lang w:eastAsia="ru-RU"/>
              </w:rPr>
              <w:t>Моніторинг проведено</w:t>
            </w:r>
          </w:p>
          <w:p w14:paraId="0F62C2D6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  <w:lang w:eastAsia="ru-RU"/>
              </w:rPr>
              <w:t>(кількість, дата)</w:t>
            </w:r>
          </w:p>
          <w:p w14:paraId="5AD9395F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5A7AE31A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3767445F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0FB6C7E2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721ED4A2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23D03926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</w:p>
          <w:p w14:paraId="062D28AC" w14:textId="77777777" w:rsidR="00730C03" w:rsidRPr="008A3B19" w:rsidRDefault="00962DA8" w:rsidP="00BC2330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  <w:lang w:eastAsia="ru-RU"/>
              </w:rPr>
              <w:t>Розроблені відповідні методичні рекомендації порядку проведення щомісячних звірок</w:t>
            </w:r>
          </w:p>
          <w:p w14:paraId="0D7DF500" w14:textId="77777777" w:rsidR="00962DA8" w:rsidRPr="008A3B19" w:rsidRDefault="00962DA8" w:rsidP="00BC2330">
            <w:pPr>
              <w:ind w:right="34" w:hanging="9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Звірки проведено</w:t>
            </w:r>
          </w:p>
          <w:p w14:paraId="342CC26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6291A389" w14:textId="77777777" w:rsidTr="00703F58">
        <w:tc>
          <w:tcPr>
            <w:tcW w:w="548" w:type="dxa"/>
          </w:tcPr>
          <w:p w14:paraId="765B4253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406" w:type="dxa"/>
          </w:tcPr>
          <w:p w14:paraId="260C57B3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Ймовірність задоволення працівником поліції приватного інтересу свого або третіх осіб під час формування </w:t>
            </w:r>
            <w:r w:rsidRPr="008A3B19">
              <w:rPr>
                <w:sz w:val="22"/>
                <w:szCs w:val="22"/>
              </w:rPr>
              <w:t>баз (банків) даних, що входять до єдиної інформаційної системи МВС</w:t>
            </w:r>
          </w:p>
        </w:tc>
        <w:tc>
          <w:tcPr>
            <w:tcW w:w="1299" w:type="dxa"/>
          </w:tcPr>
          <w:p w14:paraId="428D3715" w14:textId="77777777" w:rsidR="00962DA8" w:rsidRPr="008A3B19" w:rsidRDefault="00962DA8" w:rsidP="00703F58">
            <w:pPr>
              <w:ind w:right="135" w:hanging="33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НИЗЬКА</w:t>
            </w:r>
          </w:p>
        </w:tc>
        <w:tc>
          <w:tcPr>
            <w:tcW w:w="4155" w:type="dxa"/>
            <w:gridSpan w:val="2"/>
          </w:tcPr>
          <w:p w14:paraId="3E86FE4A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8A3B19">
              <w:rPr>
                <w:sz w:val="22"/>
                <w:szCs w:val="22"/>
                <w:lang w:eastAsia="ru-RU"/>
              </w:rPr>
              <w:t xml:space="preserve">.Розробка та запровадження методичних рекомендацій (інструкції) порядку наповнення баз (банків) даних </w:t>
            </w:r>
            <w:r w:rsidRPr="008A3B19">
              <w:rPr>
                <w:sz w:val="22"/>
                <w:szCs w:val="22"/>
              </w:rPr>
              <w:t>інформаційної системи МВС</w:t>
            </w:r>
          </w:p>
          <w:p w14:paraId="5BD638AB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4448E584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3B99DA49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1857FA7D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02314A55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37FD45D8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0A6D3455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1A7D6897" w14:textId="77777777" w:rsidR="00962DA8" w:rsidRPr="008A3B19" w:rsidRDefault="00962DA8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582215D0" w14:textId="77777777" w:rsidR="00393EB2" w:rsidRPr="008A3B19" w:rsidRDefault="00393EB2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2EABA5CE" w14:textId="77777777" w:rsidR="00393EB2" w:rsidRPr="008A3B19" w:rsidRDefault="00393EB2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0A049021" w14:textId="77777777" w:rsidR="00393EB2" w:rsidRPr="008A3B19" w:rsidRDefault="00393EB2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6C19EF9E" w14:textId="77777777" w:rsidR="00393EB2" w:rsidRPr="008A3B19" w:rsidRDefault="00393EB2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3A0A71FE" w14:textId="77777777" w:rsidR="00393EB2" w:rsidRPr="008A3B19" w:rsidRDefault="00393EB2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3DC3DED6" w14:textId="77777777" w:rsidR="00393EB2" w:rsidRPr="008A3B19" w:rsidRDefault="00393EB2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1E488F1C" w14:textId="77777777" w:rsidR="00393EB2" w:rsidRPr="008A3B19" w:rsidRDefault="00393EB2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60A6F711" w14:textId="77777777" w:rsidR="00393EB2" w:rsidRPr="008A3B19" w:rsidRDefault="00393EB2" w:rsidP="00703F58">
            <w:pPr>
              <w:ind w:right="182"/>
              <w:jc w:val="both"/>
              <w:rPr>
                <w:sz w:val="22"/>
                <w:szCs w:val="22"/>
              </w:rPr>
            </w:pPr>
          </w:p>
          <w:p w14:paraId="00613579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2.Запровадити додаткові багаторівневі  форми контролю за наповненням та використанням</w:t>
            </w:r>
            <w:r w:rsidRPr="008A3B19">
              <w:rPr>
                <w:sz w:val="22"/>
                <w:szCs w:val="22"/>
                <w:lang w:eastAsia="ru-RU"/>
              </w:rPr>
              <w:t xml:space="preserve"> </w:t>
            </w:r>
            <w:r w:rsidRPr="008A3B19">
              <w:rPr>
                <w:sz w:val="22"/>
                <w:szCs w:val="22"/>
              </w:rPr>
              <w:t>інформаційної системи МВС працівниками поліції</w:t>
            </w:r>
          </w:p>
          <w:p w14:paraId="2C4D24D2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268A592B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248B966C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1A1671DF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6A1B3A2C" w14:textId="77777777" w:rsidR="00393EB2" w:rsidRPr="008A3B19" w:rsidRDefault="00393EB2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319392BC" w14:textId="77777777" w:rsidR="00393EB2" w:rsidRPr="008A3B19" w:rsidRDefault="00393EB2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05710D98" w14:textId="77777777" w:rsidR="00393EB2" w:rsidRPr="008A3B19" w:rsidRDefault="00393EB2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5D2324C8" w14:textId="77777777" w:rsidR="00393EB2" w:rsidRPr="008A3B19" w:rsidRDefault="00393EB2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2846FF13" w14:textId="77777777" w:rsidR="00393EB2" w:rsidRPr="008A3B19" w:rsidRDefault="00393EB2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46B43D64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0BA3F5BB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3. Додатково попереджати працівників поліції про  відповідальність, яка настає за порушення антикорупційного законодавства</w:t>
            </w:r>
          </w:p>
          <w:p w14:paraId="2C16B69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E678669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9C55E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97ED75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7D955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D723C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83E50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F61AA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6A56A9" w14:textId="77777777" w:rsidR="00393EB2" w:rsidRPr="008A3B19" w:rsidRDefault="00393EB2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8B55E1" w14:textId="77777777" w:rsidR="00393EB2" w:rsidRPr="008A3B19" w:rsidRDefault="00393EB2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6A7353" w14:textId="77777777" w:rsidR="00393EB2" w:rsidRPr="008A3B19" w:rsidRDefault="00393EB2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D72825" w14:textId="77777777" w:rsidR="00393EB2" w:rsidRPr="008A3B19" w:rsidRDefault="00393EB2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2BE9FB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BC3A8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1DCF38" w14:textId="77777777" w:rsidR="00962DA8" w:rsidRPr="008A3B19" w:rsidRDefault="00962DA8" w:rsidP="00703F58">
            <w:pPr>
              <w:ind w:right="13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4.Проводити додаткові  навчання працівників поліції зі знання антикорупційного законодавства, з врахуванням внесення до нього змін, з попередженням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про відповідальність, яка настає за  порушення антикорупційного законодавства</w:t>
            </w:r>
          </w:p>
          <w:p w14:paraId="5FA35515" w14:textId="77777777" w:rsidR="00962DA8" w:rsidRPr="008A3B19" w:rsidRDefault="00962DA8" w:rsidP="00703F58">
            <w:pPr>
              <w:ind w:right="18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14:paraId="1803FA3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ГСУ</w:t>
            </w:r>
          </w:p>
          <w:p w14:paraId="6BA400C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(М. Цуцкірідзе)</w:t>
            </w:r>
          </w:p>
          <w:p w14:paraId="0DBEAD7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ДСР</w:t>
            </w:r>
          </w:p>
          <w:p w14:paraId="671223C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Копаєв)</w:t>
            </w:r>
          </w:p>
          <w:p w14:paraId="3DF31F7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330B35CE" w14:textId="77777777" w:rsidR="00962DA8" w:rsidRPr="008A3B19" w:rsidRDefault="00962DA8" w:rsidP="00703F58">
            <w:pPr>
              <w:suppressAutoHyphens/>
              <w:ind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(Є. Пікалов)</w:t>
            </w:r>
          </w:p>
          <w:p w14:paraId="501BF94D" w14:textId="77777777" w:rsidR="00962DA8" w:rsidRPr="008A3B19" w:rsidRDefault="00962DA8" w:rsidP="00703F58">
            <w:pPr>
              <w:suppressAutoHyphens/>
              <w:ind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ДІАП</w:t>
            </w:r>
          </w:p>
          <w:p w14:paraId="5C37D42A" w14:textId="77777777" w:rsidR="00962DA8" w:rsidRPr="008A3B19" w:rsidRDefault="00962DA8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(Л. Тимченко)</w:t>
            </w:r>
          </w:p>
          <w:p w14:paraId="64D33D4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16E1B2F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B9B8B17" w14:textId="77777777" w:rsidR="00962DA8" w:rsidRPr="008A3B19" w:rsidRDefault="00962DA8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33D7A2" w14:textId="77777777" w:rsidR="00962DA8" w:rsidRPr="008A3B19" w:rsidRDefault="00962DA8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E43971" w14:textId="77777777" w:rsidR="00393EB2" w:rsidRPr="008A3B19" w:rsidRDefault="00393EB2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7C8ADB" w14:textId="77777777" w:rsidR="00393EB2" w:rsidRPr="008A3B19" w:rsidRDefault="00393EB2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E7AF21" w14:textId="77777777" w:rsidR="00393EB2" w:rsidRPr="008A3B19" w:rsidRDefault="00393EB2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3647FA" w14:textId="77777777" w:rsidR="00393EB2" w:rsidRPr="008A3B19" w:rsidRDefault="00393EB2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740421" w14:textId="77777777" w:rsidR="00393EB2" w:rsidRPr="008A3B19" w:rsidRDefault="00393EB2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CF5CAC" w14:textId="77777777" w:rsidR="00393EB2" w:rsidRPr="008A3B19" w:rsidRDefault="00393EB2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2327E6" w14:textId="77777777" w:rsidR="00393EB2" w:rsidRPr="008A3B19" w:rsidRDefault="00393EB2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BE6E3B" w14:textId="77777777" w:rsidR="00393EB2" w:rsidRPr="008A3B19" w:rsidRDefault="00393EB2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97B8C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ГСУ</w:t>
            </w:r>
          </w:p>
          <w:p w14:paraId="7F999BE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(М. Цуцкірідзе)</w:t>
            </w:r>
          </w:p>
          <w:p w14:paraId="42FF3B1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ДСР</w:t>
            </w:r>
          </w:p>
          <w:p w14:paraId="548BE94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Копаєв)</w:t>
            </w:r>
          </w:p>
          <w:p w14:paraId="1682356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1C47384A" w14:textId="77777777" w:rsidR="00962DA8" w:rsidRPr="008A3B19" w:rsidRDefault="00962DA8" w:rsidP="00703F58">
            <w:pPr>
              <w:suppressAutoHyphens/>
              <w:ind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(Є. Пікалов)</w:t>
            </w:r>
          </w:p>
          <w:p w14:paraId="73472521" w14:textId="77777777" w:rsidR="00962DA8" w:rsidRPr="008A3B19" w:rsidRDefault="00962DA8" w:rsidP="00703F58">
            <w:pPr>
              <w:suppressAutoHyphens/>
              <w:ind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ДІАП</w:t>
            </w:r>
          </w:p>
          <w:p w14:paraId="0B685050" w14:textId="77777777" w:rsidR="00962DA8" w:rsidRPr="008A3B19" w:rsidRDefault="00962DA8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(Л. Тимченко)</w:t>
            </w:r>
          </w:p>
          <w:p w14:paraId="3BDDC12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473EC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3FEA59" w14:textId="77777777" w:rsidR="00393EB2" w:rsidRPr="008A3B19" w:rsidRDefault="00393EB2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0E4FEC" w14:textId="77777777" w:rsidR="00393EB2" w:rsidRPr="008A3B19" w:rsidRDefault="00393EB2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1CC051" w14:textId="77777777" w:rsidR="00393EB2" w:rsidRPr="008A3B19" w:rsidRDefault="00393EB2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0AA403" w14:textId="77777777" w:rsidR="00393EB2" w:rsidRPr="008A3B19" w:rsidRDefault="00393EB2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42F6F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ГСУ</w:t>
            </w:r>
          </w:p>
          <w:p w14:paraId="6908F61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(М. Цуцкірідзе)</w:t>
            </w:r>
          </w:p>
          <w:p w14:paraId="17D6799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ДСР</w:t>
            </w:r>
          </w:p>
          <w:p w14:paraId="1A03ABD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Копаєв)</w:t>
            </w:r>
          </w:p>
          <w:p w14:paraId="19E5097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02A9CFD7" w14:textId="77777777" w:rsidR="00962DA8" w:rsidRPr="008A3B19" w:rsidRDefault="00962DA8" w:rsidP="00703F58">
            <w:pPr>
              <w:suppressAutoHyphens/>
              <w:ind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(Є. Пікалов)</w:t>
            </w:r>
          </w:p>
          <w:p w14:paraId="47970CE6" w14:textId="77777777" w:rsidR="00962DA8" w:rsidRPr="008A3B19" w:rsidRDefault="00962DA8" w:rsidP="00703F58">
            <w:pPr>
              <w:suppressAutoHyphens/>
              <w:ind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ДІАП</w:t>
            </w:r>
          </w:p>
          <w:p w14:paraId="08D6AA54" w14:textId="77777777" w:rsidR="00962DA8" w:rsidRPr="008A3B19" w:rsidRDefault="00962DA8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(Л. Тимченко)</w:t>
            </w:r>
          </w:p>
          <w:p w14:paraId="2E5109A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75ECC4F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174CAAB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3D316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9DF65F" w14:textId="77777777" w:rsidR="00E77451" w:rsidRPr="008A3B19" w:rsidRDefault="00E77451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0150FD" w14:textId="77777777" w:rsidR="00393EB2" w:rsidRPr="008A3B19" w:rsidRDefault="00393EB2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8CAF69" w14:textId="77777777" w:rsidR="00393EB2" w:rsidRPr="008A3B19" w:rsidRDefault="00393EB2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321D26" w14:textId="77777777" w:rsidR="00393EB2" w:rsidRPr="008A3B19" w:rsidRDefault="00393EB2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94FF85" w14:textId="77777777" w:rsidR="00393EB2" w:rsidRPr="008A3B19" w:rsidRDefault="00393EB2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1B341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A9EE4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ГСУ</w:t>
            </w:r>
          </w:p>
          <w:p w14:paraId="792648A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(М. Цуцкірідзе)</w:t>
            </w:r>
          </w:p>
          <w:p w14:paraId="4CBDC6A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ДСР</w:t>
            </w:r>
          </w:p>
          <w:p w14:paraId="277A869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Копаєв)</w:t>
            </w:r>
          </w:p>
          <w:p w14:paraId="22899F0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14A793E9" w14:textId="77777777" w:rsidR="00962DA8" w:rsidRPr="008A3B19" w:rsidRDefault="00BB79C7" w:rsidP="00703F58">
            <w:pPr>
              <w:suppressAutoHyphens/>
              <w:ind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7BE2117B" w14:textId="77777777" w:rsidR="00962DA8" w:rsidRPr="008A3B19" w:rsidRDefault="00BB79C7" w:rsidP="00703F58">
            <w:pPr>
              <w:suppressAutoHyphens/>
              <w:ind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ДІАП</w:t>
            </w:r>
          </w:p>
          <w:p w14:paraId="2AC59299" w14:textId="77777777" w:rsidR="00962DA8" w:rsidRPr="008A3B19" w:rsidRDefault="00962DA8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(Л. Тимченко)</w:t>
            </w:r>
          </w:p>
          <w:p w14:paraId="7895B53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2571E8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033B2FEF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AAA637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DB73CE8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A89893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F228D3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151660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080DAF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01BDE0" w14:textId="77777777" w:rsidR="00E77451" w:rsidRPr="008A3B19" w:rsidRDefault="00E77451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DE2946" w14:textId="77777777" w:rsidR="00E77451" w:rsidRPr="008A3B19" w:rsidRDefault="00E77451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E20F50" w14:textId="77777777" w:rsidR="00E77451" w:rsidRPr="008A3B19" w:rsidRDefault="00E77451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724255" w14:textId="77777777" w:rsidR="00E77451" w:rsidRPr="008A3B19" w:rsidRDefault="00E77451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67A1A6" w14:textId="77777777" w:rsidR="00E77451" w:rsidRPr="008A3B19" w:rsidRDefault="00E77451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B15749" w14:textId="77777777" w:rsidR="00962DA8" w:rsidRPr="008A3B19" w:rsidRDefault="00962DA8" w:rsidP="00393EB2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776E80A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листопада</w:t>
            </w:r>
          </w:p>
          <w:p w14:paraId="65499D0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54199E75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75E0DFF1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4EFC20E7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39871D9A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0F877510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5AA2B1AA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2E86B235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006F60DE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4BE3CE4F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7D6E863C" w14:textId="77777777" w:rsidR="00962DA8" w:rsidRPr="008A3B19" w:rsidRDefault="00962DA8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1420B9CA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468435F3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591694A0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5250A6CD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7B1BD6CB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760C1F28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4A1433A6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040E335C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2FD511E9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  <w:r w:rsidRPr="008A3B19">
              <w:rPr>
                <w:kern w:val="28"/>
                <w:sz w:val="22"/>
                <w:szCs w:val="22"/>
              </w:rPr>
              <w:t xml:space="preserve"> Щомісячно</w:t>
            </w:r>
          </w:p>
          <w:p w14:paraId="1C1CE80C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1BFEC404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17B29503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390B5979" w14:textId="77777777" w:rsidR="00962DA8" w:rsidRPr="008A3B19" w:rsidRDefault="00962DA8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03745871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2171A698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2010C9E5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3F1E2444" w14:textId="77777777" w:rsidR="00962DA8" w:rsidRPr="008A3B19" w:rsidRDefault="00962DA8" w:rsidP="00703F58">
            <w:pPr>
              <w:ind w:left="-109" w:right="-108"/>
              <w:jc w:val="both"/>
              <w:rPr>
                <w:kern w:val="28"/>
                <w:sz w:val="22"/>
                <w:szCs w:val="22"/>
              </w:rPr>
            </w:pPr>
          </w:p>
          <w:p w14:paraId="026228E3" w14:textId="77777777" w:rsidR="00962DA8" w:rsidRPr="008A3B19" w:rsidRDefault="00962DA8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0AC73A53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18153BED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01A8BF4B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41BF606C" w14:textId="77777777" w:rsidR="00393EB2" w:rsidRPr="008A3B19" w:rsidRDefault="00393EB2" w:rsidP="00703F58">
            <w:pPr>
              <w:ind w:right="-108"/>
              <w:jc w:val="both"/>
              <w:rPr>
                <w:kern w:val="28"/>
                <w:sz w:val="22"/>
                <w:szCs w:val="22"/>
              </w:rPr>
            </w:pPr>
          </w:p>
          <w:p w14:paraId="65E2EBF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kern w:val="28"/>
                <w:sz w:val="22"/>
                <w:szCs w:val="22"/>
              </w:rPr>
              <w:lastRenderedPageBreak/>
              <w:t xml:space="preserve"> Щоквартально</w:t>
            </w:r>
          </w:p>
          <w:p w14:paraId="4D83061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8DBCB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68E2EF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7ADB70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E53E2B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32D1F0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50D4C1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A2D707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C414C97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70242D3F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36E8B569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188449CD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260FE9FB" w14:textId="77777777" w:rsidR="00393EB2" w:rsidRPr="008A3B19" w:rsidRDefault="00393EB2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4B9017FA" w14:textId="77777777" w:rsidR="00393EB2" w:rsidRPr="008A3B19" w:rsidRDefault="00393EB2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71F4AAD5" w14:textId="77777777" w:rsidR="00393EB2" w:rsidRPr="008A3B19" w:rsidRDefault="00393EB2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524AA57D" w14:textId="77777777" w:rsidR="00393EB2" w:rsidRPr="008A3B19" w:rsidRDefault="00393EB2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14BB8CD9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7A170B8A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  <w:r w:rsidRPr="008A3B19">
              <w:rPr>
                <w:kern w:val="28"/>
                <w:sz w:val="22"/>
                <w:szCs w:val="22"/>
              </w:rPr>
              <w:t>Щоквартально</w:t>
            </w:r>
          </w:p>
        </w:tc>
        <w:tc>
          <w:tcPr>
            <w:tcW w:w="1559" w:type="dxa"/>
          </w:tcPr>
          <w:p w14:paraId="61229B80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07B46CC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BD914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7BA7E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E5824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C4394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D573C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C7EBE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B2608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2ED452" w14:textId="77777777" w:rsidR="00393EB2" w:rsidRPr="008A3B19" w:rsidRDefault="00393EB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941220" w14:textId="77777777" w:rsidR="00393EB2" w:rsidRPr="008A3B19" w:rsidRDefault="00393EB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882248" w14:textId="77777777" w:rsidR="00393EB2" w:rsidRPr="008A3B19" w:rsidRDefault="00393EB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97D0AA" w14:textId="77777777" w:rsidR="00393EB2" w:rsidRPr="008A3B19" w:rsidRDefault="00393EB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2CDF8D" w14:textId="77777777" w:rsidR="00393EB2" w:rsidRPr="008A3B19" w:rsidRDefault="00393EB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88FD3C" w14:textId="77777777" w:rsidR="00393EB2" w:rsidRPr="008A3B19" w:rsidRDefault="00393EB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67DEE8" w14:textId="77777777" w:rsidR="00393EB2" w:rsidRPr="008A3B19" w:rsidRDefault="00393EB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DF4AA4" w14:textId="77777777" w:rsidR="00393EB2" w:rsidRPr="008A3B19" w:rsidRDefault="00393EB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3F3FAE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177AE8B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3E09D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0C961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E7869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222CB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1A1943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47DC68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DF5D0B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0151F9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B2BBA4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D5318F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4CDB108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15826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396DB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3297F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FD9993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F9A65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6F673F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D8973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2E86E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F9346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5C95B5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E81A5E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486B47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48688C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3DF8FF6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72A2A6A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E16B0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D2E0B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031CF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7B768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7E7BA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5B478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0BD40247" w14:textId="77777777" w:rsidR="00962DA8" w:rsidRPr="008A3B19" w:rsidRDefault="00962DA8" w:rsidP="00BC2330">
            <w:pPr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  <w:lang w:eastAsia="ru-RU"/>
              </w:rPr>
              <w:lastRenderedPageBreak/>
              <w:t>Методичні рекомендації розроблено та запроваджено</w:t>
            </w:r>
          </w:p>
          <w:p w14:paraId="5F68176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7570B2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152F816" w14:textId="77777777" w:rsidR="00962DA8" w:rsidRPr="008A3B19" w:rsidRDefault="00962DA8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07042A94" w14:textId="77777777" w:rsidR="00962DA8" w:rsidRPr="008A3B19" w:rsidRDefault="00962DA8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45E2274A" w14:textId="77777777" w:rsidR="00962DA8" w:rsidRPr="008A3B19" w:rsidRDefault="00962DA8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100A0C37" w14:textId="77777777" w:rsidR="00962DA8" w:rsidRPr="008A3B19" w:rsidRDefault="00962DA8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6C8354A6" w14:textId="77777777" w:rsidR="00962DA8" w:rsidRPr="008A3B19" w:rsidRDefault="00962DA8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055346C4" w14:textId="77777777" w:rsidR="00393EB2" w:rsidRPr="008A3B19" w:rsidRDefault="00393EB2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66CE7463" w14:textId="77777777" w:rsidR="00393EB2" w:rsidRPr="008A3B19" w:rsidRDefault="00393EB2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1953FA18" w14:textId="77777777" w:rsidR="00393EB2" w:rsidRPr="008A3B19" w:rsidRDefault="00393EB2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45AE356C" w14:textId="77777777" w:rsidR="00962DA8" w:rsidRPr="008A3B19" w:rsidRDefault="00962DA8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47444DBF" w14:textId="77777777" w:rsidR="00393EB2" w:rsidRPr="008A3B19" w:rsidRDefault="00393EB2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2267663D" w14:textId="77777777" w:rsidR="00393EB2" w:rsidRPr="008A3B19" w:rsidRDefault="00393EB2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73CA016E" w14:textId="77777777" w:rsidR="00393EB2" w:rsidRPr="008A3B19" w:rsidRDefault="00393EB2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27A5DFE9" w14:textId="77777777" w:rsidR="00393EB2" w:rsidRPr="008A3B19" w:rsidRDefault="00393EB2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218BA65E" w14:textId="77777777" w:rsidR="00393EB2" w:rsidRPr="008A3B19" w:rsidRDefault="00393EB2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057A2AE2" w14:textId="77777777" w:rsidR="00962DA8" w:rsidRPr="008A3B19" w:rsidRDefault="00962DA8" w:rsidP="00703F58">
            <w:pPr>
              <w:ind w:right="34" w:hanging="9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Кількість проведених контрольних заходів</w:t>
            </w:r>
          </w:p>
          <w:p w14:paraId="3ACBE590" w14:textId="77777777" w:rsidR="00962DA8" w:rsidRPr="008A3B19" w:rsidRDefault="00962DA8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3B328766" w14:textId="77777777" w:rsidR="00962DA8" w:rsidRPr="008A3B19" w:rsidRDefault="00962DA8" w:rsidP="00703F58">
            <w:pPr>
              <w:ind w:left="-106" w:right="34"/>
              <w:jc w:val="both"/>
              <w:rPr>
                <w:sz w:val="22"/>
                <w:szCs w:val="22"/>
                <w:lang w:eastAsia="ru-RU"/>
              </w:rPr>
            </w:pPr>
          </w:p>
          <w:p w14:paraId="1C8135D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FB2E28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6267F15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E63E9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FB16EB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AB11D4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D7F7C4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48D685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5A8EA0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1E4F98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Відповідні попередження проведені</w:t>
            </w:r>
          </w:p>
          <w:p w14:paraId="53E027ED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968814B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934FE0E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1031077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D9B739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FAEDB0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21452B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0B6D7EE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18692E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2BFD3F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434397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28CAE86" w14:textId="77777777" w:rsidR="00393EB2" w:rsidRPr="008A3B19" w:rsidRDefault="00393EB2" w:rsidP="00703F58">
            <w:pPr>
              <w:jc w:val="both"/>
              <w:rPr>
                <w:sz w:val="22"/>
                <w:szCs w:val="22"/>
              </w:rPr>
            </w:pPr>
          </w:p>
          <w:p w14:paraId="6A0FF191" w14:textId="77777777" w:rsidR="00393EB2" w:rsidRPr="008A3B19" w:rsidRDefault="00393EB2" w:rsidP="00703F58">
            <w:pPr>
              <w:jc w:val="both"/>
              <w:rPr>
                <w:sz w:val="22"/>
                <w:szCs w:val="22"/>
              </w:rPr>
            </w:pPr>
          </w:p>
          <w:p w14:paraId="00B32BF0" w14:textId="77777777" w:rsidR="00393EB2" w:rsidRPr="008A3B19" w:rsidRDefault="00393EB2" w:rsidP="00703F58">
            <w:pPr>
              <w:jc w:val="both"/>
              <w:rPr>
                <w:sz w:val="22"/>
                <w:szCs w:val="22"/>
              </w:rPr>
            </w:pPr>
          </w:p>
          <w:p w14:paraId="74A93BA6" w14:textId="77777777" w:rsidR="00393EB2" w:rsidRPr="008A3B19" w:rsidRDefault="00393EB2" w:rsidP="00703F58">
            <w:pPr>
              <w:jc w:val="both"/>
              <w:rPr>
                <w:sz w:val="22"/>
                <w:szCs w:val="22"/>
              </w:rPr>
            </w:pPr>
          </w:p>
          <w:p w14:paraId="1B62489E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проведено</w:t>
            </w:r>
          </w:p>
          <w:p w14:paraId="2488976A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навчань)</w:t>
            </w:r>
          </w:p>
          <w:p w14:paraId="272571F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74C16328" w14:textId="77777777" w:rsidTr="007D762B">
        <w:tc>
          <w:tcPr>
            <w:tcW w:w="16160" w:type="dxa"/>
            <w:gridSpan w:val="9"/>
            <w:shd w:val="clear" w:color="auto" w:fill="FFFF99"/>
          </w:tcPr>
          <w:p w14:paraId="083BAF51" w14:textId="77777777" w:rsidR="00393EB2" w:rsidRPr="008A3B19" w:rsidRDefault="00962DA8" w:rsidP="007D762B">
            <w:pPr>
              <w:ind w:left="-108" w:right="-108"/>
              <w:jc w:val="both"/>
              <w:rPr>
                <w:b/>
                <w:i/>
                <w:sz w:val="24"/>
                <w:szCs w:val="24"/>
              </w:rPr>
            </w:pPr>
            <w:r w:rsidRPr="008A3B19"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Pr="008A3B19">
              <w:rPr>
                <w:sz w:val="24"/>
                <w:szCs w:val="24"/>
              </w:rPr>
              <w:t xml:space="preserve"> </w:t>
            </w:r>
            <w:r w:rsidRPr="008A3B19">
              <w:rPr>
                <w:b/>
                <w:i/>
                <w:sz w:val="24"/>
                <w:szCs w:val="24"/>
                <w:lang w:val="en-US"/>
              </w:rPr>
              <w:t>VI</w:t>
            </w:r>
            <w:r w:rsidRPr="008A3B19">
              <w:rPr>
                <w:b/>
                <w:i/>
                <w:sz w:val="24"/>
                <w:szCs w:val="24"/>
                <w:lang w:val="ru-RU"/>
              </w:rPr>
              <w:t>.</w:t>
            </w:r>
            <w:r w:rsidRPr="008A3B19">
              <w:rPr>
                <w:b/>
                <w:i/>
                <w:sz w:val="24"/>
                <w:szCs w:val="24"/>
              </w:rPr>
              <w:t>СФЕРА ПУБЛІЧНИХ ЗАКУПІВЕ</w:t>
            </w:r>
            <w:r w:rsidR="007D762B">
              <w:rPr>
                <w:b/>
                <w:i/>
                <w:sz w:val="24"/>
                <w:szCs w:val="24"/>
              </w:rPr>
              <w:t>ЛЬ НАЦІОНАЛЬНОЇ ПОЛІЦІЇ УКРАЇНИ</w:t>
            </w:r>
          </w:p>
        </w:tc>
      </w:tr>
      <w:tr w:rsidR="00962DA8" w:rsidRPr="008A3B19" w14:paraId="6EEA884E" w14:textId="77777777" w:rsidTr="00703F58">
        <w:tc>
          <w:tcPr>
            <w:tcW w:w="548" w:type="dxa"/>
          </w:tcPr>
          <w:p w14:paraId="3A05E03B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17</w:t>
            </w:r>
          </w:p>
        </w:tc>
        <w:tc>
          <w:tcPr>
            <w:tcW w:w="2406" w:type="dxa"/>
          </w:tcPr>
          <w:p w14:paraId="0E78041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Можливе надання </w:t>
            </w:r>
            <w:r w:rsidR="007D762B" w:rsidRPr="008A3B19">
              <w:rPr>
                <w:sz w:val="22"/>
                <w:szCs w:val="22"/>
              </w:rPr>
              <w:t>необґрунтованих</w:t>
            </w:r>
            <w:r w:rsidRPr="008A3B19">
              <w:rPr>
                <w:sz w:val="22"/>
                <w:szCs w:val="22"/>
              </w:rPr>
              <w:t xml:space="preserve"> переваг заздалегідь визначеним постачальникам продукції до підрозділів НПУ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(автотранспорту, ПММ, технічного устаткування, форменого одягу, продуктів харчування, оргтехніки тощо),  з метою отри</w:t>
            </w:r>
            <w:r w:rsidR="007D762B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мання незаконної винагороди («від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ката»)</w:t>
            </w:r>
          </w:p>
        </w:tc>
        <w:tc>
          <w:tcPr>
            <w:tcW w:w="1441" w:type="dxa"/>
            <w:gridSpan w:val="2"/>
          </w:tcPr>
          <w:p w14:paraId="2D4192DD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ВИСОКА</w:t>
            </w:r>
          </w:p>
        </w:tc>
        <w:tc>
          <w:tcPr>
            <w:tcW w:w="4013" w:type="dxa"/>
          </w:tcPr>
          <w:p w14:paraId="47ABFE14" w14:textId="77777777" w:rsidR="00962DA8" w:rsidRPr="008A3B19" w:rsidRDefault="00962DA8" w:rsidP="00703F58">
            <w:pPr>
              <w:ind w:left="6" w:right="138" w:hanging="6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1.Розробити внутрішній порядок закупівель, з визначенням детального розподілу прав і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обов’язків відповідальних осіб замовника, визначення системи контролю за прийняттям рішень, із обов’язковим залученням працівника уповноваженого підрозділу (уповноважену особу) з питань запобігання та виявлення корупції підрозділу</w:t>
            </w:r>
          </w:p>
          <w:p w14:paraId="2C3F1E48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</w:rPr>
            </w:pPr>
          </w:p>
          <w:p w14:paraId="0C7981E8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</w:rPr>
            </w:pPr>
          </w:p>
          <w:p w14:paraId="2C795B47" w14:textId="77777777" w:rsidR="00962DA8" w:rsidRPr="008A3B19" w:rsidRDefault="00962DA8" w:rsidP="00703F58">
            <w:pPr>
              <w:ind w:left="6" w:right="138" w:hanging="6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</w:rPr>
              <w:t xml:space="preserve">2.Провести вибірковий моніторинг та аналіз закупівель, здійснених підрозділами поліції, які оприлюднені в електронній системі 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en-US" w:eastAsia="ru-RU"/>
              </w:rPr>
              <w:t>ProZorro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, відповідно до Закону України </w:t>
            </w:r>
            <w:r w:rsidR="00E9092D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  «Про публічні закупівлі»</w:t>
            </w:r>
          </w:p>
          <w:p w14:paraId="46AF7CE6" w14:textId="77777777" w:rsidR="00962DA8" w:rsidRPr="008A3B19" w:rsidRDefault="00962DA8" w:rsidP="00703F58">
            <w:pPr>
              <w:ind w:left="6" w:right="138" w:hanging="6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574FAE" w14:textId="77777777" w:rsidR="00962DA8" w:rsidRPr="008A3B19" w:rsidRDefault="00962DA8" w:rsidP="00703F58">
            <w:pPr>
              <w:ind w:right="13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98B508" w14:textId="77777777" w:rsidR="00962DA8" w:rsidRPr="008A3B19" w:rsidRDefault="00962DA8" w:rsidP="00703F58">
            <w:pPr>
              <w:ind w:right="13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A65C02F" w14:textId="77777777" w:rsidR="00962DA8" w:rsidRPr="008A3B19" w:rsidRDefault="00962DA8" w:rsidP="00703F58">
            <w:pPr>
              <w:ind w:left="4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3.Запровадити процедуру подвійного контролю за діями замовника, яка виключатиме умисне відхилення тендерних пропозицій з мотивів наявності приватного інтересу, а також передбачатиме механізм повідомлення учасником про порушення його прав</w:t>
            </w:r>
          </w:p>
          <w:p w14:paraId="1C8AA17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613CA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5FC3A1" w14:textId="77777777" w:rsidR="00962DA8" w:rsidRPr="008A3B19" w:rsidRDefault="00962DA8" w:rsidP="00703F58">
            <w:pPr>
              <w:ind w:left="4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4.Додатково попереджати посадових осіб поліції                         (членів тендерного комітету) про відповідальність, яка настає за порушення законодавства щодо здійснення закупівель та антикорупційного законодавства</w:t>
            </w:r>
          </w:p>
          <w:p w14:paraId="02E0DAD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73864C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197E73F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2332D2F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6FD4F47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57B32C1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УЗК</w:t>
            </w:r>
          </w:p>
          <w:p w14:paraId="0FAE7EA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43D13B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62A7840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653F323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DA34EE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D1778F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88895A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AE17C5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576CAFB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 І. Рева)</w:t>
            </w:r>
          </w:p>
          <w:p w14:paraId="7F9DAE3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5F321AD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203BE134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43B457C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60E5655C" w14:textId="77777777" w:rsidR="00962DA8" w:rsidRPr="008A3B19" w:rsidRDefault="00962DA8" w:rsidP="00E77451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5B6E66E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6F1FC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242B4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1D9C3B6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0D9F894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3C6255B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2380118C" w14:textId="77777777" w:rsidR="00962DA8" w:rsidRPr="008A3B19" w:rsidRDefault="00962DA8" w:rsidP="00703F58">
            <w:pPr>
              <w:ind w:left="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32DF231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14B0FC79" w14:textId="77777777" w:rsidR="00962DA8" w:rsidRPr="008A3B19" w:rsidRDefault="00962DA8" w:rsidP="00703F58">
            <w:pPr>
              <w:ind w:left="150" w:hanging="15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4D26A0D" w14:textId="77777777" w:rsidR="00962DA8" w:rsidRPr="008A3B19" w:rsidRDefault="00962DA8" w:rsidP="00703F58">
            <w:pPr>
              <w:jc w:val="both"/>
              <w:rPr>
                <w:b/>
                <w:sz w:val="22"/>
                <w:szCs w:val="22"/>
              </w:rPr>
            </w:pPr>
          </w:p>
          <w:p w14:paraId="773B5920" w14:textId="77777777" w:rsidR="00962DA8" w:rsidRPr="008A3B19" w:rsidRDefault="00962DA8" w:rsidP="00703F58">
            <w:pPr>
              <w:jc w:val="both"/>
              <w:rPr>
                <w:b/>
                <w:sz w:val="22"/>
                <w:szCs w:val="22"/>
              </w:rPr>
            </w:pPr>
          </w:p>
          <w:p w14:paraId="3AD709C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669DDE9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517150D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03386B2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26749A5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УЗК</w:t>
            </w:r>
          </w:p>
          <w:p w14:paraId="6251617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714A749" w14:textId="77777777" w:rsidR="00962DA8" w:rsidRPr="008A3B19" w:rsidRDefault="00962DA8" w:rsidP="00703F58">
            <w:pPr>
              <w:ind w:left="5" w:right="1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E6276EF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2797961" w14:textId="77777777" w:rsidR="00962DA8" w:rsidRDefault="00962DA8" w:rsidP="00393EB2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49324DD0" w14:textId="77777777" w:rsidR="007D762B" w:rsidRPr="008A3B19" w:rsidRDefault="007D762B" w:rsidP="00393EB2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29DFFAA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</w:t>
            </w:r>
            <w:r w:rsidR="00E9092D" w:rsidRPr="008A3B19">
              <w:rPr>
                <w:sz w:val="22"/>
                <w:szCs w:val="22"/>
              </w:rPr>
              <w:t>30 травня</w:t>
            </w:r>
          </w:p>
          <w:p w14:paraId="109FCD8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5D9DA83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44B017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C84615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D970D0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6DC089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2420EB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B3AC975" w14:textId="77777777" w:rsidR="00962DA8" w:rsidRPr="008A3B19" w:rsidRDefault="00962DA8" w:rsidP="00E77451">
            <w:pPr>
              <w:ind w:right="-108"/>
              <w:jc w:val="both"/>
              <w:rPr>
                <w:sz w:val="22"/>
                <w:szCs w:val="22"/>
              </w:rPr>
            </w:pPr>
          </w:p>
          <w:p w14:paraId="494F8504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0AAEB982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6C0F558A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23517A82" w14:textId="77777777" w:rsidR="00962DA8" w:rsidRPr="008A3B19" w:rsidRDefault="00962DA8" w:rsidP="00703F58">
            <w:pPr>
              <w:ind w:left="-11" w:right="-65" w:hanging="9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Постійно згідно з графіком</w:t>
            </w:r>
          </w:p>
          <w:p w14:paraId="07D58BF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6677A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40989C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CF85D8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F28FF0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2CB7F9E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53EB70FE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0A5A9AA5" w14:textId="77777777" w:rsidR="00962DA8" w:rsidRPr="008A3B19" w:rsidRDefault="00962DA8" w:rsidP="00703F58">
            <w:pPr>
              <w:ind w:right="-65" w:hanging="109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Постійно згідно з графіком</w:t>
            </w:r>
          </w:p>
          <w:p w14:paraId="50EB524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EC1542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9C7140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557DD5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6D3C839" w14:textId="77777777" w:rsidR="00962DA8" w:rsidRPr="008A3B19" w:rsidRDefault="00962DA8" w:rsidP="00E77451">
            <w:pPr>
              <w:ind w:right="-108"/>
              <w:jc w:val="both"/>
              <w:rPr>
                <w:sz w:val="22"/>
                <w:szCs w:val="22"/>
              </w:rPr>
            </w:pPr>
          </w:p>
          <w:p w14:paraId="05B4F63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A568F13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35BB7F61" w14:textId="77777777" w:rsidR="00962DA8" w:rsidRPr="008A3B19" w:rsidRDefault="00962DA8" w:rsidP="00703F58">
            <w:pPr>
              <w:ind w:right="-65" w:hanging="109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Постійно перед проведенням процедур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закупівель</w:t>
            </w:r>
          </w:p>
        </w:tc>
        <w:tc>
          <w:tcPr>
            <w:tcW w:w="1559" w:type="dxa"/>
          </w:tcPr>
          <w:p w14:paraId="75127DE8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61752D0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4D809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4A33C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B087B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5298E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C166E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C94BB14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D9B2F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AB3E9F4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5322F3E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EF3E2F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564BA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A25676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DBB745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12BA11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5978FC8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7BFB5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670D74" w14:textId="77777777" w:rsidR="00962DA8" w:rsidRPr="008A3B19" w:rsidRDefault="00962DA8" w:rsidP="00E77451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7BFFD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12E01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2C2F2C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151A69C7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158B30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Розроблено внутрішній порядок закупівель</w:t>
            </w:r>
          </w:p>
          <w:p w14:paraId="32D84B0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EC2928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97BEFC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2A9871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CB1792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F82365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16BB1F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B98704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218628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C88D64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Вибірковий аналіз та моніторинг закупівель проведено</w:t>
            </w:r>
          </w:p>
          <w:p w14:paraId="4891E1B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F8E48C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08C00A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602874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A0D4D05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B508D8F" w14:textId="77777777" w:rsidR="00962DA8" w:rsidRPr="008A3B19" w:rsidRDefault="00962DA8" w:rsidP="00703F58">
            <w:pPr>
              <w:ind w:left="34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Процедура подвійного контролю запроваджена</w:t>
            </w:r>
          </w:p>
          <w:p w14:paraId="3C53917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D019A3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1860B1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E646CC3" w14:textId="77777777" w:rsidR="00E77451" w:rsidRPr="008A3B19" w:rsidRDefault="00E77451" w:rsidP="00703F58">
            <w:pPr>
              <w:jc w:val="both"/>
              <w:rPr>
                <w:sz w:val="22"/>
                <w:szCs w:val="22"/>
              </w:rPr>
            </w:pPr>
          </w:p>
          <w:p w14:paraId="2DAD54F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DA1B004" w14:textId="77777777" w:rsidR="00962DA8" w:rsidRPr="008A3B19" w:rsidRDefault="00962DA8" w:rsidP="00703F58">
            <w:pPr>
              <w:ind w:left="34" w:right="-108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</w:tc>
      </w:tr>
      <w:tr w:rsidR="00962DA8" w:rsidRPr="008A3B19" w14:paraId="4CBE2ABF" w14:textId="77777777" w:rsidTr="00703F58">
        <w:tc>
          <w:tcPr>
            <w:tcW w:w="548" w:type="dxa"/>
          </w:tcPr>
          <w:p w14:paraId="367C061B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406" w:type="dxa"/>
          </w:tcPr>
          <w:p w14:paraId="4F0317B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Можливе завищення очікуваної вартості закупівлі</w:t>
            </w:r>
          </w:p>
        </w:tc>
        <w:tc>
          <w:tcPr>
            <w:tcW w:w="1441" w:type="dxa"/>
            <w:gridSpan w:val="2"/>
          </w:tcPr>
          <w:p w14:paraId="44B0D1FE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  <w:highlight w:val="yellow"/>
              </w:rPr>
            </w:pPr>
            <w:r w:rsidRPr="008A3B19">
              <w:rPr>
                <w:sz w:val="22"/>
                <w:szCs w:val="22"/>
              </w:rPr>
              <w:t>ВИСОКА</w:t>
            </w:r>
          </w:p>
        </w:tc>
        <w:tc>
          <w:tcPr>
            <w:tcW w:w="4013" w:type="dxa"/>
          </w:tcPr>
          <w:p w14:paraId="4E74DE4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1.Моніторинг цін при здійсненні закупівель відповідальними посадовими особами ініціатора закупівлі, з обов’язковим наданням результатів моніторингу до Річного плану закупівель</w:t>
            </w:r>
          </w:p>
          <w:p w14:paraId="748138C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6C912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092AB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B83BAB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D5E7C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28F91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E975E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5DB4E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F1D76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E1BAA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2.Розробка та запровадження типових внутрішніх інструкцій по регламентації прав і обов’язків відповідальних посадових осіб замовника закупівлі, системи внутрішнього  контролю</w:t>
            </w:r>
          </w:p>
          <w:p w14:paraId="4DC25489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31EAB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05DA8D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9E20ED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161E56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ABBC2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5DDC1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1D03EFD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0D15F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10D5C9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E6792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3.Використання примірної методики визначення очікуваної вартості предмета закупівлі (Наказ Міністерства розвитку економіки, торгівлі та с/г Укр</w:t>
            </w:r>
            <w:r w:rsidR="00E9092D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аїни від 18.02.2020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№  275)</w:t>
            </w:r>
          </w:p>
          <w:p w14:paraId="7EC3A88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256CE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CFD1BB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ADB76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625E75" w14:textId="77777777" w:rsidR="00036B74" w:rsidRPr="008A3B19" w:rsidRDefault="00036B74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CE9F7F" w14:textId="77777777" w:rsidR="00036B74" w:rsidRPr="008A3B19" w:rsidRDefault="00036B74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C9A1A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4C622F" w14:textId="77777777" w:rsidR="00962DA8" w:rsidRPr="008A3B19" w:rsidRDefault="00962DA8" w:rsidP="00703F58">
            <w:pPr>
              <w:ind w:left="6" w:right="138" w:hanging="6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4.Здійснення  аналізу контрагентів за договорами про публічні закупівлі, із обов’язковим залученням працівника уповноваженого підрозділу (уповноважену особу) з питань запобігання та виявлення корупції підрозділу, з метою у т.ч. встановлення серед постачальників, компаній, які фігурували у корупційних справах</w:t>
            </w:r>
          </w:p>
          <w:p w14:paraId="435F73F9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</w:rPr>
            </w:pPr>
          </w:p>
          <w:p w14:paraId="3FF0FB90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</w:rPr>
            </w:pPr>
          </w:p>
          <w:p w14:paraId="1AEF9091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</w:rPr>
            </w:pPr>
          </w:p>
          <w:p w14:paraId="7389C890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</w:rPr>
            </w:pPr>
          </w:p>
          <w:p w14:paraId="07E03DDE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</w:rPr>
            </w:pPr>
          </w:p>
          <w:p w14:paraId="40B2235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5.Проводити додаткові навчання працівників поліції зі знання антикорупційного законодавства, з врахуванням внесення до нього змін</w:t>
            </w:r>
          </w:p>
          <w:p w14:paraId="0D03D66C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4597B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ДУМ</w:t>
            </w:r>
          </w:p>
          <w:p w14:paraId="73DA474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17EE76E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3253F6E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5A33A8E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УЗК</w:t>
            </w:r>
          </w:p>
          <w:p w14:paraId="0AE2729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2C53D7B0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</w:t>
            </w:r>
          </w:p>
          <w:p w14:paraId="27864EEF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(26)</w:t>
            </w:r>
          </w:p>
          <w:p w14:paraId="668EF20D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14E8C4A7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40CCEBA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79F76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143289" w14:textId="77777777" w:rsidR="00E9092D" w:rsidRPr="008A3B19" w:rsidRDefault="00E9092D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E373A2" w14:textId="77777777" w:rsidR="00E9092D" w:rsidRPr="008A3B19" w:rsidRDefault="00E9092D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D7DAB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46EEF95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58E094D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3ABAB6D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28058C4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ПД</w:t>
            </w:r>
          </w:p>
          <w:p w14:paraId="77E2894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(В.Жиденко)</w:t>
            </w:r>
          </w:p>
          <w:p w14:paraId="48B8752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УЗК</w:t>
            </w:r>
          </w:p>
          <w:p w14:paraId="6774353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702A27B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C4376AC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632C6572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393CB2C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A2AF5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2D87E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C386F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1D16E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28049B1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53BDE4B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36FD39B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2B9D1D5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57C75D7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52C19903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817F51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23180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5D8AC1" w14:textId="77777777" w:rsidR="00036B74" w:rsidRPr="008A3B19" w:rsidRDefault="00036B74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A0C93C" w14:textId="77777777" w:rsidR="00036B74" w:rsidRPr="008A3B19" w:rsidRDefault="00036B74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54C25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B0384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ДУМ</w:t>
            </w:r>
          </w:p>
          <w:p w14:paraId="5E6BF03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6DEBEB9C" w14:textId="77777777" w:rsidR="00DF4E27" w:rsidRPr="008A3B19" w:rsidRDefault="00962DA8" w:rsidP="00DF4E27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0EBABA42" w14:textId="77777777" w:rsidR="00962DA8" w:rsidRPr="008A3B19" w:rsidRDefault="00DF4E27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2C882FB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7F9C8DF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3FE7BC5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4DEFBF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39755D4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green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687E36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green"/>
                <w:shd w:val="clear" w:color="auto" w:fill="FFFFFF"/>
                <w:lang w:eastAsia="ru-RU"/>
              </w:rPr>
            </w:pPr>
          </w:p>
          <w:p w14:paraId="062CB1C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green"/>
                <w:shd w:val="clear" w:color="auto" w:fill="FFFFFF"/>
                <w:lang w:eastAsia="ru-RU"/>
              </w:rPr>
            </w:pPr>
          </w:p>
          <w:p w14:paraId="7BABF4D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green"/>
                <w:shd w:val="clear" w:color="auto" w:fill="FFFFFF"/>
                <w:lang w:eastAsia="ru-RU"/>
              </w:rPr>
            </w:pPr>
          </w:p>
          <w:p w14:paraId="0EDC604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green"/>
                <w:shd w:val="clear" w:color="auto" w:fill="FFFFFF"/>
                <w:lang w:eastAsia="ru-RU"/>
              </w:rPr>
            </w:pPr>
          </w:p>
          <w:p w14:paraId="37674A6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green"/>
                <w:shd w:val="clear" w:color="auto" w:fill="FFFFFF"/>
                <w:lang w:eastAsia="ru-RU"/>
              </w:rPr>
            </w:pPr>
          </w:p>
          <w:p w14:paraId="109E48D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235DC19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5ED7A08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113563F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48497C5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4633B52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48B95EB4" w14:textId="77777777" w:rsidR="00962DA8" w:rsidRPr="008A3B19" w:rsidRDefault="00962DA8" w:rsidP="00703F58">
            <w:pPr>
              <w:ind w:right="1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A72E873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754C3B1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088323B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FD046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9EF214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B9E37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587C9C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19B15CFE" w14:textId="77777777" w:rsidR="00962DA8" w:rsidRPr="008A3B19" w:rsidRDefault="00962DA8" w:rsidP="00703F58">
            <w:pPr>
              <w:ind w:left="-11" w:right="-65" w:hanging="9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Постійно перед проведенням процедур</w:t>
            </w:r>
          </w:p>
          <w:p w14:paraId="44493A8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85797C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3675AE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16478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4C3AF9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233CC4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830C83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27E9D1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E5D0F1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317A9E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DD317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9BFB7C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липня</w:t>
            </w:r>
          </w:p>
          <w:p w14:paraId="3AFA892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386BEBD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F44698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E92587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F59561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149011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8BC44B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9A6285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67044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91CBE4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EBBE45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933827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8211D8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9764EB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AB56179" w14:textId="77777777" w:rsidR="00962DA8" w:rsidRPr="008A3B19" w:rsidRDefault="00962DA8" w:rsidP="00703F58">
            <w:pPr>
              <w:ind w:left="-11" w:right="-65" w:hanging="9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Постійно при проведенні процедур закупівлі</w:t>
            </w:r>
          </w:p>
          <w:p w14:paraId="3B6926E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C05BAB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2D7E52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F7FD71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6CB00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2AAE339" w14:textId="77777777" w:rsidR="00036B74" w:rsidRPr="008A3B19" w:rsidRDefault="00036B74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0DBEF41" w14:textId="77777777" w:rsidR="00036B74" w:rsidRPr="008A3B19" w:rsidRDefault="00036B74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07659AB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475AD2C8" w14:textId="77777777" w:rsidR="00962DA8" w:rsidRPr="008A3B19" w:rsidRDefault="00962DA8" w:rsidP="00703F58">
            <w:pPr>
              <w:ind w:left="-11" w:right="-65" w:hanging="9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Постійно при проведенні процедур закупівлі</w:t>
            </w:r>
          </w:p>
          <w:p w14:paraId="02551E7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67DC27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19970B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873E5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70035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D3D4273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722B1CCD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7AFCDB4E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517642D6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40EEDD31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26A8654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</w:tc>
        <w:tc>
          <w:tcPr>
            <w:tcW w:w="1559" w:type="dxa"/>
          </w:tcPr>
          <w:p w14:paraId="25427C1C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02A008C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7E770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A8A66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05898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78CE8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98523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969F6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6F398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FF69A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84210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F4C837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38B1AD5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52ACE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C007C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F6A89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AF9B0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DA348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1DFD9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96DF9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0DDF6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4164C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C46D7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A7CD56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187D400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0EE41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5187D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D45CF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FFCCE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653501" w14:textId="77777777" w:rsidR="00036B74" w:rsidRPr="008A3B19" w:rsidRDefault="00036B74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AF34D8" w14:textId="77777777" w:rsidR="00036B74" w:rsidRPr="008A3B19" w:rsidRDefault="00036B74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8AEEE6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FBE2BD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2C36702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79A65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EF427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D536B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A16E9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1B60D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5F838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45C74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FBDF7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B7BF4D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32D13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6391794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E5B4FD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D5D29D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Оприлюднення результатів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моніторингу цін та Річного плану закупівель</w:t>
            </w:r>
          </w:p>
          <w:p w14:paraId="6A1B3EC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245179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FA5C80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5F790C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57A132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73CEE5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78F9A1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B16C66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3C584A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B7DE4F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Розроблені та впровадженні відповідні типові внутрішні інструкції</w:t>
            </w:r>
          </w:p>
          <w:p w14:paraId="77C58E5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F2FC7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CD59E5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FE843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237D55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8C250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758730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D009C4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13690F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B261E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61D146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A650C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Виконується використання відповідних методик</w:t>
            </w:r>
          </w:p>
          <w:p w14:paraId="7875E723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312BC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69CAD0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964CA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077A4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EA1CC8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5EE039" w14:textId="77777777" w:rsidR="00036B74" w:rsidRPr="008A3B19" w:rsidRDefault="00036B74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CCD40E" w14:textId="77777777" w:rsidR="00036B74" w:rsidRPr="008A3B19" w:rsidRDefault="00036B74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F005C3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F19DA2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Здійснено аналіз контрагентів</w:t>
            </w:r>
          </w:p>
          <w:p w14:paraId="6DD34C4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233E60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1CD46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0D19A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9D27C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0AF108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CD7230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A24A5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0AE09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560958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B159AC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C9FA1E" w14:textId="77777777" w:rsidR="00393EB2" w:rsidRPr="008A3B19" w:rsidRDefault="00393EB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8D3A8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проведено</w:t>
            </w:r>
          </w:p>
          <w:p w14:paraId="170BEB0C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навчань)</w:t>
            </w:r>
          </w:p>
          <w:p w14:paraId="3F44EB46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02B3F2" w14:textId="77777777" w:rsidR="00962DA8" w:rsidRPr="008A3B19" w:rsidRDefault="00962DA8" w:rsidP="00703F58">
            <w:pPr>
              <w:ind w:left="-106"/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620F96D4" w14:textId="77777777" w:rsidTr="00703F58">
        <w:tc>
          <w:tcPr>
            <w:tcW w:w="548" w:type="dxa"/>
          </w:tcPr>
          <w:p w14:paraId="367AC771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406" w:type="dxa"/>
          </w:tcPr>
          <w:p w14:paraId="1F41FCA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Потенційні упереджені дискреційні повноваження посадових осіб поліції, які входять до складу тендерних комітетів</w:t>
            </w:r>
          </w:p>
          <w:p w14:paraId="4186CB9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B3D44C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ВИСОКА</w:t>
            </w:r>
          </w:p>
        </w:tc>
        <w:tc>
          <w:tcPr>
            <w:tcW w:w="4013" w:type="dxa"/>
          </w:tcPr>
          <w:p w14:paraId="2884A033" w14:textId="77777777" w:rsidR="00962DA8" w:rsidRPr="008A3B19" w:rsidRDefault="00962DA8" w:rsidP="00703F58">
            <w:pPr>
              <w:ind w:left="6" w:right="138" w:hanging="6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1.Розробка та запровадження типових внутрішніх інструкцій по регламентації прав і обов’язків членів тендерного комітету, системи контролю за прийнятими рішеннями, механізму повідомлення учасником про порушення його прав, із обов’язковим залученням працівника уповноваженого підрозділу (уповноважену особу) з питань запобігання та виявлення корупції підрозділу</w:t>
            </w:r>
          </w:p>
          <w:p w14:paraId="03027B9B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</w:rPr>
            </w:pPr>
          </w:p>
          <w:p w14:paraId="114C89D5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</w:rPr>
            </w:pPr>
          </w:p>
          <w:p w14:paraId="40505D6A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2.Затвердження Порядку планування потреб підрозділів (установ) НПУ щодо закупівлі необхідних для забезпечення їх діяльності товарів, робіт та послуг та відповідно – запровадження такого Порядку в діяльності</w:t>
            </w:r>
          </w:p>
          <w:p w14:paraId="661C7C5A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DB8885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1151E0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7EC615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81E6F4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85D185" w14:textId="77777777" w:rsidR="00DF4E27" w:rsidRPr="008A3B19" w:rsidRDefault="00DF4E27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</w:p>
          <w:p w14:paraId="55C39B9B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355D4E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3.Залучення третіх осіб (незалежних фахівців, представників громадськості) до процедури розгляду тендерної документації</w:t>
            </w:r>
          </w:p>
          <w:p w14:paraId="3649449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val="ru-RU" w:eastAsia="ru-RU"/>
              </w:rPr>
            </w:pPr>
          </w:p>
          <w:p w14:paraId="33D8303D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val="ru-RU" w:eastAsia="ru-RU"/>
              </w:rPr>
            </w:pPr>
          </w:p>
          <w:p w14:paraId="07BF6B8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val="ru-RU" w:eastAsia="ru-RU"/>
              </w:rPr>
            </w:pPr>
          </w:p>
          <w:p w14:paraId="558CEBF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44447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040AE9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235985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4.Проведення додаткових навчань працівників поліції зі знання антикорупційного законодавства</w:t>
            </w:r>
          </w:p>
          <w:p w14:paraId="0D2E2B18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380126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6290E8F1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C45531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ДУМ</w:t>
            </w:r>
          </w:p>
          <w:p w14:paraId="3A91AEF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01F2EFB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5FE2DDC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1D61F74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5258382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1D70314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742022B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0FE1058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</w:t>
            </w:r>
            <w:r w:rsidR="007D762B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ї</w:t>
            </w:r>
          </w:p>
          <w:p w14:paraId="469EACE4" w14:textId="77777777" w:rsidR="00962DA8" w:rsidRPr="008A3B19" w:rsidRDefault="00962DA8" w:rsidP="00703F58">
            <w:pPr>
              <w:ind w:left="127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5B894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AE82E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BE1638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B55E4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ДУМ</w:t>
            </w:r>
          </w:p>
          <w:p w14:paraId="78EDE6B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59B9B5B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447C9A8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7B40E23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3343D05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061589DD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03569AB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7AF8A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A1EB8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D44F5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F56FA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C98E2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5FF76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2AA377A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5C31E27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00CA9E5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78285925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EF0EAD6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3B6DE5A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020F8C8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8E3F7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25120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31223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75FB182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CDAB7DC" w14:textId="77777777" w:rsidR="00962DA8" w:rsidRPr="008A3B19" w:rsidRDefault="00962DA8" w:rsidP="00703F58">
            <w:pPr>
              <w:ind w:left="5" w:right="1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DCC3A2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0EE0C696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 у т.ч. Академії патрульної поліції (4) та Центр авіаційного забезпечення</w:t>
            </w:r>
          </w:p>
          <w:p w14:paraId="602F3418" w14:textId="77777777" w:rsidR="00FD0032" w:rsidRPr="008A3B19" w:rsidRDefault="00FD0032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EE6120" w14:textId="77777777" w:rsidR="00FD0032" w:rsidRPr="008A3B19" w:rsidRDefault="00FD0032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10CB64" w14:textId="77777777" w:rsidR="00FD0032" w:rsidRPr="008A3B19" w:rsidRDefault="00FD0032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5768BC" w14:textId="77777777" w:rsidR="00FD0032" w:rsidRPr="008A3B19" w:rsidRDefault="00FD0032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59D0FC" w14:textId="77777777" w:rsidR="00FD0032" w:rsidRPr="008A3B19" w:rsidRDefault="00FD0032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B3217A" w14:textId="77777777" w:rsidR="00FD0032" w:rsidRPr="008A3B19" w:rsidRDefault="00FD0032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17F533" w14:textId="77777777" w:rsidR="00FD0032" w:rsidRPr="008A3B19" w:rsidRDefault="00FD0032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2681FD" w14:textId="77777777" w:rsidR="00FD0032" w:rsidRPr="008A3B19" w:rsidRDefault="00FD0032" w:rsidP="00FD0032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55A64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1DD96DD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липня</w:t>
            </w:r>
          </w:p>
          <w:p w14:paraId="39581F8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04BE8E5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D680CC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BBE1DD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78B466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519997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2214A3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228ED9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730340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F49509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AA51BA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B22A000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4A60DAA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липня</w:t>
            </w:r>
          </w:p>
          <w:p w14:paraId="00B1B49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3C695F2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74C07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707DA2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34A382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15A274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AA0F40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BBF983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03EB19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02F0E1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83CA9AD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0A462E76" w14:textId="77777777" w:rsidR="00393EB2" w:rsidRPr="008A3B19" w:rsidRDefault="00393EB2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41712BD3" w14:textId="77777777" w:rsidR="00962DA8" w:rsidRPr="008A3B19" w:rsidRDefault="00962DA8" w:rsidP="00703F58">
            <w:pPr>
              <w:ind w:left="-11" w:right="-65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Постійно при проведенні процедур закупівлі</w:t>
            </w:r>
          </w:p>
          <w:p w14:paraId="2DAB180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7C52D8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270EA0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0CF527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C9C1226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3A712800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22186CE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Щоквартально</w:t>
            </w:r>
          </w:p>
          <w:p w14:paraId="1E17B3A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E53518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6A7AC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8F632D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8091B3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0655D1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BB185A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4618EB9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ACF917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6FDCD5C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02E96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C1A6E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2BECF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2F8B4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FF669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0F2DA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57637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8FB98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CE3096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702AC69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10FEA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06DD5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65DF5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36082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E3FAE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1CC92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5EC71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607E3D0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BBA072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6406EEE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073A2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4ED32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06F85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725A3B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FC527D" w14:textId="77777777" w:rsidR="00FD0032" w:rsidRPr="008A3B19" w:rsidRDefault="00FD0032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F56312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1E68554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395AE8D" w14:textId="77777777" w:rsidR="00962DA8" w:rsidRPr="008A3B19" w:rsidRDefault="00962DA8" w:rsidP="00703F58">
            <w:pPr>
              <w:ind w:left="34" w:right="138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Розроблені та запроваджені відповідні типові внутрішні інструкції</w:t>
            </w:r>
          </w:p>
          <w:p w14:paraId="40561231" w14:textId="77777777" w:rsidR="00962DA8" w:rsidRPr="008A3B19" w:rsidRDefault="00962DA8" w:rsidP="00703F58">
            <w:pPr>
              <w:ind w:left="6" w:right="138" w:hanging="6"/>
              <w:jc w:val="both"/>
              <w:rPr>
                <w:sz w:val="22"/>
                <w:szCs w:val="22"/>
              </w:rPr>
            </w:pPr>
          </w:p>
          <w:p w14:paraId="4104B9C4" w14:textId="77777777" w:rsidR="00962DA8" w:rsidRPr="008A3B19" w:rsidRDefault="00962DA8" w:rsidP="00703F58">
            <w:pPr>
              <w:ind w:left="6" w:right="138" w:hanging="6"/>
              <w:jc w:val="both"/>
              <w:rPr>
                <w:sz w:val="22"/>
                <w:szCs w:val="22"/>
              </w:rPr>
            </w:pPr>
          </w:p>
          <w:p w14:paraId="6D57777B" w14:textId="77777777" w:rsidR="00962DA8" w:rsidRPr="008A3B19" w:rsidRDefault="00962DA8" w:rsidP="00703F58">
            <w:pPr>
              <w:ind w:left="6" w:right="138" w:hanging="6"/>
              <w:jc w:val="both"/>
              <w:rPr>
                <w:sz w:val="22"/>
                <w:szCs w:val="22"/>
              </w:rPr>
            </w:pPr>
          </w:p>
          <w:p w14:paraId="4F8F9D5F" w14:textId="77777777" w:rsidR="00962DA8" w:rsidRPr="008A3B19" w:rsidRDefault="00962DA8" w:rsidP="00703F58">
            <w:pPr>
              <w:ind w:right="138"/>
              <w:jc w:val="both"/>
              <w:rPr>
                <w:sz w:val="22"/>
                <w:szCs w:val="22"/>
              </w:rPr>
            </w:pPr>
          </w:p>
          <w:p w14:paraId="539530BC" w14:textId="77777777" w:rsidR="00962DA8" w:rsidRPr="008A3B19" w:rsidRDefault="00962DA8" w:rsidP="00703F58">
            <w:pPr>
              <w:ind w:left="6" w:right="138" w:hanging="6"/>
              <w:jc w:val="both"/>
              <w:rPr>
                <w:sz w:val="22"/>
                <w:szCs w:val="22"/>
              </w:rPr>
            </w:pPr>
          </w:p>
          <w:p w14:paraId="1D7B735E" w14:textId="77777777" w:rsidR="00962DA8" w:rsidRPr="008A3B19" w:rsidRDefault="00962DA8" w:rsidP="00703F58">
            <w:pPr>
              <w:ind w:left="6" w:right="138" w:hanging="6"/>
              <w:jc w:val="both"/>
              <w:rPr>
                <w:sz w:val="22"/>
                <w:szCs w:val="22"/>
              </w:rPr>
            </w:pPr>
          </w:p>
          <w:p w14:paraId="2405932C" w14:textId="77777777" w:rsidR="00962DA8" w:rsidRPr="008A3B19" w:rsidRDefault="00962DA8" w:rsidP="00703F58">
            <w:pPr>
              <w:ind w:left="6" w:right="138" w:hanging="6"/>
              <w:jc w:val="both"/>
              <w:rPr>
                <w:sz w:val="22"/>
                <w:szCs w:val="22"/>
              </w:rPr>
            </w:pPr>
          </w:p>
          <w:p w14:paraId="04EBD767" w14:textId="77777777" w:rsidR="00962DA8" w:rsidRPr="008A3B19" w:rsidRDefault="00962DA8" w:rsidP="00703F58">
            <w:pPr>
              <w:ind w:left="6" w:right="138" w:hanging="6"/>
              <w:jc w:val="both"/>
              <w:rPr>
                <w:sz w:val="22"/>
                <w:szCs w:val="22"/>
              </w:rPr>
            </w:pPr>
          </w:p>
          <w:p w14:paraId="66B34AC8" w14:textId="77777777" w:rsidR="00962DA8" w:rsidRPr="008A3B19" w:rsidRDefault="00962DA8" w:rsidP="00703F58">
            <w:pPr>
              <w:ind w:right="34" w:hanging="106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Порядок планування потреб підрозділів (установ)  Центрального органу управління НПУ затверджено відповідним наказом</w:t>
            </w:r>
          </w:p>
          <w:p w14:paraId="0748B59F" w14:textId="77777777" w:rsidR="00962DA8" w:rsidRPr="008A3B19" w:rsidRDefault="00962DA8" w:rsidP="00703F58">
            <w:pPr>
              <w:ind w:right="140" w:hanging="106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</w:t>
            </w:r>
          </w:p>
          <w:p w14:paraId="0B6C5BDF" w14:textId="77777777" w:rsidR="00962DA8" w:rsidRPr="008A3B19" w:rsidRDefault="00962DA8" w:rsidP="00703F58">
            <w:pPr>
              <w:ind w:right="140" w:hanging="106"/>
              <w:jc w:val="both"/>
              <w:rPr>
                <w:sz w:val="22"/>
                <w:szCs w:val="22"/>
              </w:rPr>
            </w:pPr>
          </w:p>
          <w:p w14:paraId="570D3BF3" w14:textId="77777777" w:rsidR="00962DA8" w:rsidRPr="008A3B19" w:rsidRDefault="00962DA8" w:rsidP="00703F58">
            <w:pPr>
              <w:ind w:right="140" w:hanging="106"/>
              <w:jc w:val="both"/>
              <w:rPr>
                <w:sz w:val="22"/>
                <w:szCs w:val="22"/>
              </w:rPr>
            </w:pPr>
          </w:p>
          <w:p w14:paraId="31C1AD20" w14:textId="77777777" w:rsidR="00962DA8" w:rsidRPr="008A3B19" w:rsidRDefault="00962DA8" w:rsidP="00703F58">
            <w:pPr>
              <w:ind w:right="140" w:hanging="106"/>
              <w:jc w:val="both"/>
              <w:rPr>
                <w:sz w:val="22"/>
                <w:szCs w:val="22"/>
              </w:rPr>
            </w:pPr>
          </w:p>
          <w:p w14:paraId="6E1B61EA" w14:textId="77777777" w:rsidR="00962DA8" w:rsidRPr="008A3B19" w:rsidRDefault="00962DA8" w:rsidP="00703F58">
            <w:pPr>
              <w:ind w:right="140" w:hanging="106"/>
              <w:jc w:val="both"/>
              <w:rPr>
                <w:sz w:val="22"/>
                <w:szCs w:val="22"/>
              </w:rPr>
            </w:pPr>
          </w:p>
          <w:p w14:paraId="2B883E2D" w14:textId="77777777" w:rsidR="00962DA8" w:rsidRPr="008A3B19" w:rsidRDefault="00962DA8" w:rsidP="00703F58">
            <w:pPr>
              <w:ind w:right="140"/>
              <w:jc w:val="both"/>
              <w:rPr>
                <w:sz w:val="22"/>
                <w:szCs w:val="22"/>
              </w:rPr>
            </w:pPr>
          </w:p>
          <w:p w14:paraId="24C61B0B" w14:textId="77777777" w:rsidR="00962DA8" w:rsidRPr="008A3B19" w:rsidRDefault="00962DA8" w:rsidP="00703F58">
            <w:pPr>
              <w:ind w:right="140" w:hanging="9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Перелік заходів із залученням представників громадськості</w:t>
            </w:r>
          </w:p>
          <w:p w14:paraId="5F082E8A" w14:textId="77777777" w:rsidR="00962DA8" w:rsidRPr="008A3B19" w:rsidRDefault="00962DA8" w:rsidP="00703F58">
            <w:pPr>
              <w:ind w:left="-106" w:right="140"/>
              <w:jc w:val="both"/>
              <w:rPr>
                <w:sz w:val="22"/>
                <w:szCs w:val="22"/>
              </w:rPr>
            </w:pPr>
          </w:p>
          <w:p w14:paraId="57EE5127" w14:textId="77777777" w:rsidR="00962DA8" w:rsidRPr="008A3B19" w:rsidRDefault="00962DA8" w:rsidP="00703F58">
            <w:pPr>
              <w:ind w:right="140"/>
              <w:jc w:val="both"/>
              <w:rPr>
                <w:sz w:val="22"/>
                <w:szCs w:val="22"/>
              </w:rPr>
            </w:pPr>
          </w:p>
          <w:p w14:paraId="6CAC2A05" w14:textId="77777777" w:rsidR="00962DA8" w:rsidRPr="008A3B19" w:rsidRDefault="00962DA8" w:rsidP="00703F58">
            <w:pPr>
              <w:ind w:right="140"/>
              <w:jc w:val="both"/>
              <w:rPr>
                <w:sz w:val="22"/>
                <w:szCs w:val="22"/>
              </w:rPr>
            </w:pPr>
          </w:p>
          <w:p w14:paraId="23D4EE64" w14:textId="77777777" w:rsidR="00962DA8" w:rsidRPr="008A3B19" w:rsidRDefault="00962DA8" w:rsidP="00703F58">
            <w:pPr>
              <w:ind w:right="140"/>
              <w:jc w:val="both"/>
              <w:rPr>
                <w:sz w:val="22"/>
                <w:szCs w:val="22"/>
              </w:rPr>
            </w:pPr>
          </w:p>
          <w:p w14:paraId="3ACA2D7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93E5450" w14:textId="77777777" w:rsidR="00FD0032" w:rsidRPr="008A3B19" w:rsidRDefault="00FD0032" w:rsidP="00703F58">
            <w:pPr>
              <w:jc w:val="both"/>
              <w:rPr>
                <w:sz w:val="22"/>
                <w:szCs w:val="22"/>
              </w:rPr>
            </w:pPr>
          </w:p>
          <w:p w14:paraId="6735827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проведено</w:t>
            </w:r>
          </w:p>
          <w:p w14:paraId="0ADADD6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навчань)</w:t>
            </w:r>
          </w:p>
          <w:p w14:paraId="096BBD64" w14:textId="77777777" w:rsidR="00962DA8" w:rsidRPr="008A3B19" w:rsidRDefault="00962DA8" w:rsidP="00703F58">
            <w:pPr>
              <w:ind w:right="140"/>
              <w:jc w:val="both"/>
              <w:rPr>
                <w:sz w:val="22"/>
                <w:szCs w:val="22"/>
              </w:rPr>
            </w:pPr>
          </w:p>
          <w:p w14:paraId="054D4F11" w14:textId="77777777" w:rsidR="00962DA8" w:rsidRPr="008A3B19" w:rsidRDefault="00962DA8" w:rsidP="00703F58">
            <w:pPr>
              <w:ind w:right="140"/>
              <w:jc w:val="both"/>
              <w:rPr>
                <w:sz w:val="22"/>
                <w:szCs w:val="22"/>
              </w:rPr>
            </w:pPr>
          </w:p>
          <w:p w14:paraId="01DEF953" w14:textId="77777777" w:rsidR="00962DA8" w:rsidRPr="008A3B19" w:rsidRDefault="00962DA8" w:rsidP="00703F58">
            <w:pPr>
              <w:ind w:left="34" w:right="140" w:hanging="140"/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2EC4C07A" w14:textId="77777777" w:rsidTr="00703F58">
        <w:trPr>
          <w:trHeight w:val="20238"/>
        </w:trPr>
        <w:tc>
          <w:tcPr>
            <w:tcW w:w="548" w:type="dxa"/>
          </w:tcPr>
          <w:p w14:paraId="0B1A2D45" w14:textId="77777777" w:rsidR="00962DA8" w:rsidRPr="008A3B19" w:rsidRDefault="00962DA8" w:rsidP="00703F58">
            <w:pPr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406" w:type="dxa"/>
          </w:tcPr>
          <w:p w14:paraId="064769E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Можливе приховування будь-яким членом тендерного комітету наявного у нього конфлікту інтересів при проведені процедур  розгляду тендерних пропозицій.</w:t>
            </w:r>
          </w:p>
        </w:tc>
        <w:tc>
          <w:tcPr>
            <w:tcW w:w="1441" w:type="dxa"/>
            <w:gridSpan w:val="2"/>
          </w:tcPr>
          <w:p w14:paraId="7CB6F22C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ВИСОКА</w:t>
            </w:r>
          </w:p>
        </w:tc>
        <w:tc>
          <w:tcPr>
            <w:tcW w:w="4013" w:type="dxa"/>
          </w:tcPr>
          <w:p w14:paraId="11757CB8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 З метою провадження нових механізмів і практик, визначення (запобігання) конфлікту інтересів серед працівників поліції, у т.ч. під час проведення процедур закупівель</w:t>
            </w:r>
            <w:r w:rsidRPr="007D762B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, надати пропозиції до МВС із подальшим їх направленням до НАЗК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про внесення змін до</w:t>
            </w:r>
            <w:r w:rsidRPr="008A3B19">
              <w:rPr>
                <w:sz w:val="22"/>
                <w:szCs w:val="22"/>
              </w:rPr>
              <w:t xml:space="preserve"> Закону України «Про запобігання корупції, а саме:</w:t>
            </w:r>
          </w:p>
          <w:p w14:paraId="633E66B3" w14:textId="77777777" w:rsidR="00962DA8" w:rsidRPr="008A3B19" w:rsidRDefault="00962DA8" w:rsidP="00703F58">
            <w:pPr>
              <w:ind w:left="10" w:right="137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- </w:t>
            </w:r>
            <w:r w:rsidRPr="008A3B19">
              <w:rPr>
                <w:sz w:val="22"/>
                <w:szCs w:val="22"/>
              </w:rPr>
              <w:t>викласти пункт другий частини першої статті 28 у наступній редакції: «</w:t>
            </w:r>
            <w:r w:rsidRPr="007D762B">
              <w:rPr>
                <w:sz w:val="22"/>
                <w:szCs w:val="22"/>
              </w:rPr>
              <w:t>письмово повідомляти не пізніше двох робочих днів</w:t>
            </w:r>
            <w:r w:rsidRPr="008A3B19">
              <w:rPr>
                <w:sz w:val="22"/>
                <w:szCs w:val="22"/>
              </w:rPr>
              <w:t xml:space="preserve"> з моменту, коли особа дізналася чи повинна була дізнатися про наявність у неї реального чи потенційного конфлікту інтересів безпосереднього керівника, а у випадку перебування особи на посаді, яка не передбачає наявності у неї безпосереднього керівника, або в колегіальному органі – Національне агентство чи інший визначений законом орган або колегіальний орган, під час виконання повноважень у якому виник конфлікт інтересів, відповідно».</w:t>
            </w:r>
          </w:p>
          <w:p w14:paraId="6BF6C248" w14:textId="77777777" w:rsidR="00962DA8" w:rsidRPr="008A3B19" w:rsidRDefault="00962DA8" w:rsidP="00703F58">
            <w:pPr>
              <w:ind w:left="10" w:right="137"/>
              <w:jc w:val="both"/>
              <w:rPr>
                <w:sz w:val="22"/>
                <w:szCs w:val="22"/>
                <w:shd w:val="clear" w:color="auto" w:fill="FFFFFF"/>
              </w:rPr>
            </w:pPr>
            <w:r w:rsidRPr="008A3B19">
              <w:rPr>
                <w:sz w:val="22"/>
                <w:szCs w:val="22"/>
              </w:rPr>
              <w:t>- викласти частину 3 статті 28 у такій редакції «б</w:t>
            </w:r>
            <w:r w:rsidRPr="008A3B19">
              <w:rPr>
                <w:sz w:val="22"/>
                <w:szCs w:val="22"/>
                <w:shd w:val="clear" w:color="auto" w:fill="FFFFFF"/>
              </w:rPr>
              <w:t>езпосередній керівник</w:t>
            </w:r>
          </w:p>
          <w:p w14:paraId="74883B84" w14:textId="77777777" w:rsidR="00962DA8" w:rsidRPr="008A3B19" w:rsidRDefault="00962DA8" w:rsidP="00703F58">
            <w:pPr>
              <w:ind w:left="10" w:right="137"/>
              <w:jc w:val="both"/>
              <w:rPr>
                <w:sz w:val="22"/>
                <w:szCs w:val="22"/>
                <w:shd w:val="clear" w:color="auto" w:fill="FFFFFF"/>
              </w:rPr>
            </w:pPr>
            <w:r w:rsidRPr="008A3B19">
              <w:rPr>
                <w:sz w:val="22"/>
                <w:szCs w:val="22"/>
                <w:shd w:val="clear" w:color="auto" w:fill="FFFFFF"/>
              </w:rPr>
              <w:t xml:space="preserve">особи або керівник органу, до повноважень якого належить звільнення/ініціювання звільнення з посади протягом </w:t>
            </w:r>
            <w:r w:rsidRPr="007D762B">
              <w:rPr>
                <w:sz w:val="22"/>
                <w:szCs w:val="22"/>
                <w:shd w:val="clear" w:color="auto" w:fill="FFFFFF"/>
              </w:rPr>
              <w:t>трьох</w:t>
            </w:r>
            <w:r w:rsidRPr="008A3B19">
              <w:rPr>
                <w:sz w:val="22"/>
                <w:szCs w:val="22"/>
                <w:shd w:val="clear" w:color="auto" w:fill="FFFFFF"/>
              </w:rPr>
              <w:t xml:space="preserve">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інтересів, про що повідомляє відповідну особу»</w:t>
            </w:r>
          </w:p>
          <w:p w14:paraId="29601E6E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77C35F4" w14:textId="77777777" w:rsidR="00036B74" w:rsidRPr="008A3B19" w:rsidRDefault="00036B74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232EC33C" w14:textId="77777777" w:rsidR="00036B74" w:rsidRPr="008A3B19" w:rsidRDefault="00036B74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404965C" w14:textId="77777777" w:rsidR="00962DA8" w:rsidRPr="008A3B19" w:rsidRDefault="00962DA8" w:rsidP="00703F58">
            <w:pPr>
              <w:ind w:left="10" w:right="137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>2.Розробка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типової внутрішньої інструкції</w:t>
            </w:r>
            <w:r w:rsidRPr="008A3B19">
              <w:rPr>
                <w:bCs/>
                <w:sz w:val="22"/>
                <w:szCs w:val="22"/>
              </w:rPr>
              <w:t xml:space="preserve"> щодо порядку недопущення конфлікту інтересів у членів тендерного комітету поліції при проведенні процедур публічних закупівель</w:t>
            </w:r>
          </w:p>
          <w:p w14:paraId="4F091ECA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2BEEFD48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A777B17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24B9E338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A4EA839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6985420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1CDFF2B2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66E4A70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02A983B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D1EFEB3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91E0F1E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136AF90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9FA13F6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9DC8661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7C1C120C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3.Розробка методичних матеріалів з питань запобігання та врегулювання конфлікту інтересів (пам’ятки, плакати, інфографіки, алгоритми тощо)</w:t>
            </w:r>
          </w:p>
          <w:p w14:paraId="5BED5C41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3BF91A3B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E70237F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F0EA5B8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3FF82A82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2E838C94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7B4CAF5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3DDACD87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E0B9A8C" w14:textId="77777777" w:rsidR="00962DA8" w:rsidRPr="008A3B19" w:rsidRDefault="00962DA8" w:rsidP="00703F58">
            <w:pPr>
              <w:ind w:left="4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4.Додатково попереджати посадових осіб поліції                         (членів тендерного комітету) про відповідальність, яка настає за порушення законодавства щодо здійснення закупівель та антикорупційного законодавства</w:t>
            </w:r>
          </w:p>
          <w:p w14:paraId="6E34B2E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6C0B4D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E6836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4CFF6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5.Проведення додаткових навчань працівників поліції зі знання антикорупційного законодавства, з врахуванням внесення до нього змін</w:t>
            </w:r>
          </w:p>
          <w:p w14:paraId="53EE2612" w14:textId="77777777" w:rsidR="00962DA8" w:rsidRPr="008A3B19" w:rsidRDefault="00962DA8" w:rsidP="00703F58">
            <w:pPr>
              <w:ind w:left="10" w:right="13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23767D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УЗК</w:t>
            </w:r>
          </w:p>
          <w:p w14:paraId="529875A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DE59481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B7EEBBC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3F266117" w14:textId="77777777" w:rsidR="00962DA8" w:rsidRPr="008A3B19" w:rsidRDefault="00962DA8" w:rsidP="00703F58">
            <w:pPr>
              <w:ind w:left="136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3E67885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E7764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B0A25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50875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652D7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18DD05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7DCC6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186E5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4E688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0E051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E57C8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E7EE1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A68D8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912AD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258B6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615CE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3536F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8AC56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C2C25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A5CAC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624D5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3D591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8FD5C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09B20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00666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645FF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C37B6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62CA8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FFA2C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13DBE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E7BDD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6B302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225D5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62EBE1" w14:textId="77777777" w:rsidR="00036B74" w:rsidRPr="008A3B19" w:rsidRDefault="00036B74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FFEF74" w14:textId="77777777" w:rsidR="00036B74" w:rsidRPr="008A3B19" w:rsidRDefault="00036B74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92116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B180B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ДУМ</w:t>
            </w:r>
          </w:p>
          <w:p w14:paraId="28A3DB73" w14:textId="77777777" w:rsidR="00962DA8" w:rsidRPr="008A3B19" w:rsidRDefault="00DF4E27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(І. 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Рева)</w:t>
            </w:r>
          </w:p>
          <w:p w14:paraId="3126A4F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3294726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</w:t>
            </w:r>
            <w:r w:rsidR="00DF4E27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Валігура)</w:t>
            </w:r>
          </w:p>
          <w:p w14:paraId="03F6846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br/>
              <w:t>(І.</w:t>
            </w:r>
            <w:r w:rsidR="00DF4E27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Звездін)</w:t>
            </w:r>
          </w:p>
          <w:p w14:paraId="234173B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Територіальні (26) </w:t>
            </w:r>
          </w:p>
          <w:p w14:paraId="21007A8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(у т.ч. міжрег – 6) </w:t>
            </w:r>
          </w:p>
          <w:p w14:paraId="2A69B1D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33D73C7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36D0F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FC18C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4F843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8F86A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2E4EC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90D70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96CE6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787C6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4AB1A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8EFD5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F9A7F2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br/>
              <w:t>(І.</w:t>
            </w:r>
            <w:r w:rsidR="00DF4E27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Звездін)</w:t>
            </w:r>
          </w:p>
          <w:p w14:paraId="350CAEA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Територіальні (26) </w:t>
            </w:r>
          </w:p>
          <w:p w14:paraId="4294C19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(у т.ч. міжрег – 6) </w:t>
            </w:r>
          </w:p>
          <w:p w14:paraId="5FD47D6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75DC8CD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13466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80CFD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B2063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A5D5D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09226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796A9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5FBCE6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782AC05A" w14:textId="77777777" w:rsidR="00962DA8" w:rsidRPr="008A3B19" w:rsidRDefault="00DF4E27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(І. 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Рева)</w:t>
            </w:r>
          </w:p>
          <w:p w14:paraId="1B22229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079622A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</w:t>
            </w:r>
            <w:r w:rsidR="00DF4E27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Валігура)</w:t>
            </w:r>
          </w:p>
          <w:p w14:paraId="25BAFBD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br/>
              <w:t>(І.</w:t>
            </w:r>
            <w:r w:rsidR="00DF4E27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Звездін)</w:t>
            </w:r>
          </w:p>
          <w:p w14:paraId="115C24E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Територіальні (26) </w:t>
            </w:r>
          </w:p>
          <w:p w14:paraId="170145F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(у т.ч. міжрег – 6) </w:t>
            </w:r>
          </w:p>
          <w:p w14:paraId="26E581C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4DB0647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ДУМ</w:t>
            </w:r>
          </w:p>
          <w:p w14:paraId="030C0E45" w14:textId="77777777" w:rsidR="00962DA8" w:rsidRPr="008A3B19" w:rsidRDefault="00DF4E27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(І. 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Рева)</w:t>
            </w:r>
          </w:p>
          <w:p w14:paraId="008C0E0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1803461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</w:t>
            </w:r>
            <w:r w:rsidR="00DF4E27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Валігура)</w:t>
            </w:r>
          </w:p>
          <w:p w14:paraId="50A5A50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br/>
              <w:t>(І.</w:t>
            </w:r>
            <w:r w:rsidR="00DF4E27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Звездін)</w:t>
            </w:r>
          </w:p>
          <w:p w14:paraId="7DB8530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Територіальні (26) </w:t>
            </w:r>
          </w:p>
          <w:p w14:paraId="235688B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(у т.ч. міжрег – 6) </w:t>
            </w:r>
          </w:p>
          <w:p w14:paraId="49C7A57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0B2420B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08262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ACBB4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99581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D5B7F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FF1C0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E3133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64A9D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D4E29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0699B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44FFC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14D1B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BDB58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E95B9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6BE3D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3B1047C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березня</w:t>
            </w:r>
          </w:p>
          <w:p w14:paraId="7A9DAE2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0E2FBFE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8E0D1C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3DDDF7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D1EBC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D50446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B5D2C4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079CD6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BCAE32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17A3D0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984A6F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1060EA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06CCF1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951AEE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DB08BE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8F49DB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B52A20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C1E199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9C8A12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DB333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4482A2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86195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864D9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95C25F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F28B1A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734D78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13CE07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77BCBD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488B3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111A41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CD0911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85A386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832B19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BD3D67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8D70FD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883E17" w14:textId="77777777" w:rsidR="00036B74" w:rsidRPr="008A3B19" w:rsidRDefault="00036B74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EC2EA05" w14:textId="77777777" w:rsidR="00036B74" w:rsidRPr="008A3B19" w:rsidRDefault="00036B74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698B0C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AC2E94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27D50D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</w:t>
            </w:r>
          </w:p>
          <w:p w14:paraId="2C9248F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липня</w:t>
            </w:r>
          </w:p>
          <w:p w14:paraId="0305891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0669FA8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ABCAA1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2D71DA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99555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26AC4C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50AE46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E96C7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EF295F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B6F763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E16642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C0D465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4517D4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5410E9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BD9E7B1" w14:textId="77777777" w:rsidR="00962DA8" w:rsidRPr="008A3B19" w:rsidRDefault="00962DA8" w:rsidP="00036B74">
            <w:pPr>
              <w:ind w:right="-108"/>
              <w:jc w:val="both"/>
              <w:rPr>
                <w:sz w:val="22"/>
                <w:szCs w:val="22"/>
              </w:rPr>
            </w:pPr>
          </w:p>
          <w:p w14:paraId="419A183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F9ECDB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A45DA7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4DBC96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ECB102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липня</w:t>
            </w:r>
          </w:p>
          <w:p w14:paraId="4F383CF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3B8735E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D2ADF6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C8D35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35FE2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7C8B2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4F3AD2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45852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12BCD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2E2F4A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7D1344B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4FCFD180" w14:textId="77777777" w:rsidR="00962DA8" w:rsidRPr="008A3B19" w:rsidRDefault="00962DA8" w:rsidP="00703F58">
            <w:pPr>
              <w:ind w:left="-11" w:right="-65" w:hanging="9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Постійно при проведенні процедур закупівлі</w:t>
            </w:r>
          </w:p>
          <w:p w14:paraId="72A4F47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D425DD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1672A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638FB9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319571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E2E781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Щоквартально</w:t>
            </w:r>
          </w:p>
          <w:p w14:paraId="77C15AA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BE9147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5CD8330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2A4C0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B3F3D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9DB78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97642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EA146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1D339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50297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5310A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B26B0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C194C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75AC4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5FD22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0ED7C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788F1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1615C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A4DA7F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32800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678F8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FACE7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CEA41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78B99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742C5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D6140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1CBCF4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2DC86A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25972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252DC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5B01D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6366C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D6BDFC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74A13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58D527" w14:textId="77777777" w:rsidR="00036B74" w:rsidRPr="008A3B19" w:rsidRDefault="00036B74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F618C7" w14:textId="77777777" w:rsidR="00036B74" w:rsidRPr="008A3B19" w:rsidRDefault="00036B74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215B7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BDCD0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6F4A4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8068BE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203F25A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944F6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B73D8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BFF10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8D9D7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DE998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B390F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CD999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8B113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2094D8" w14:textId="77777777" w:rsidR="00962DA8" w:rsidRPr="008A3B19" w:rsidRDefault="00962DA8" w:rsidP="00036B74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FAF3D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56962F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073C4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9F7A3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21038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9005B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380A83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Не потребує додаткових фінансових витрат</w:t>
            </w:r>
          </w:p>
          <w:p w14:paraId="45F7EC9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3BAAF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1A2D8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517A8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D712E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FD94D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43E34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731F9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8ED26B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A2B3D6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E016F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DD436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6F286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6CA49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F249A2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57FFA876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5EEA431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Відповідні пропозиції до МВС із подальшим їх направленням до НАЗК про внесення змін до</w:t>
            </w:r>
            <w:r w:rsidRPr="008A3B19">
              <w:rPr>
                <w:sz w:val="22"/>
                <w:szCs w:val="22"/>
              </w:rPr>
              <w:t xml:space="preserve"> Закону України «Про запобігання корупції» надані</w:t>
            </w:r>
          </w:p>
          <w:p w14:paraId="2F1D9FC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E885790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F93EBDA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18CC0169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55ECC52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0D141F4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76DBF126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EBF31E5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37EA0392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2797C8BD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4FCC631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704BFCDF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2E30E442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24B18B86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4A425B76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EBB9827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2DC90BA7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14D0C656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28557B5B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726A08AE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8DBE502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6ED69D9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D0287CA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1520480C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1278AAFC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3A4448FC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8B0B14E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D8EDB4B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4C7FC3E8" w14:textId="77777777" w:rsidR="00036B74" w:rsidRPr="008A3B19" w:rsidRDefault="00036B74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C8B7831" w14:textId="77777777" w:rsidR="00036B74" w:rsidRPr="008A3B19" w:rsidRDefault="00036B74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D8ED2A1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1B335ABC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1C2C95A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>Розробка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типової внутрішньої інструкції</w:t>
            </w:r>
            <w:r w:rsidRPr="008A3B19">
              <w:rPr>
                <w:bCs/>
                <w:sz w:val="22"/>
                <w:szCs w:val="22"/>
              </w:rPr>
              <w:t xml:space="preserve"> щодо порядку недопущення конфлікту </w:t>
            </w:r>
          </w:p>
          <w:p w14:paraId="7576A3E0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інтересів у членів тендерного комітету</w:t>
            </w:r>
          </w:p>
          <w:p w14:paraId="6379B1A6" w14:textId="77777777" w:rsidR="00962DA8" w:rsidRPr="008A3B19" w:rsidRDefault="00962DA8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A10F16" w14:textId="77777777" w:rsidR="00962DA8" w:rsidRPr="008A3B19" w:rsidRDefault="00962DA8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CC9A68" w14:textId="77777777" w:rsidR="00962DA8" w:rsidRPr="008A3B19" w:rsidRDefault="00962DA8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4C5256" w14:textId="77777777" w:rsidR="00962DA8" w:rsidRPr="008A3B19" w:rsidRDefault="00962DA8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FF7CD1" w14:textId="77777777" w:rsidR="00962DA8" w:rsidRPr="008A3B19" w:rsidRDefault="00962DA8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643405" w14:textId="77777777" w:rsidR="00962DA8" w:rsidRPr="008A3B19" w:rsidRDefault="00962DA8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2C7258" w14:textId="77777777" w:rsidR="00DF4E27" w:rsidRPr="008A3B19" w:rsidRDefault="00DF4E27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2B5B3B" w14:textId="77777777" w:rsidR="00DF4E27" w:rsidRPr="008A3B19" w:rsidRDefault="00DF4E27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57C84B" w14:textId="77777777" w:rsidR="00DF4E27" w:rsidRPr="008A3B19" w:rsidRDefault="00DF4E27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ABA143" w14:textId="77777777" w:rsidR="00DF4E27" w:rsidRPr="008A3B19" w:rsidRDefault="00DF4E27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567422" w14:textId="77777777" w:rsidR="00962DA8" w:rsidRPr="008A3B19" w:rsidRDefault="00962DA8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B232A9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Методичні матеріали розроблено</w:t>
            </w:r>
          </w:p>
          <w:p w14:paraId="694E766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2134AC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EE6980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522420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40BB3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59F8E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DAF89CA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460796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9DF369" w14:textId="77777777" w:rsidR="00D52889" w:rsidRPr="008A3B19" w:rsidRDefault="00D52889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8FEEE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  <w:p w14:paraId="55CC824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AFF69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6944CF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5A2DA0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95111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BD818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1E567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Додаткові навчання проведено</w:t>
            </w:r>
          </w:p>
          <w:p w14:paraId="24E888F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навчань)</w:t>
            </w:r>
          </w:p>
          <w:p w14:paraId="07DC7016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4EC5CF46" w14:textId="77777777" w:rsidTr="007D762B">
        <w:tc>
          <w:tcPr>
            <w:tcW w:w="16160" w:type="dxa"/>
            <w:gridSpan w:val="9"/>
            <w:shd w:val="clear" w:color="auto" w:fill="FFFF99"/>
          </w:tcPr>
          <w:p w14:paraId="4D18E2E8" w14:textId="77777777" w:rsidR="00962DA8" w:rsidRPr="007D762B" w:rsidRDefault="00962DA8" w:rsidP="007D762B">
            <w:pPr>
              <w:jc w:val="both"/>
              <w:rPr>
                <w:b/>
                <w:i/>
                <w:sz w:val="24"/>
                <w:szCs w:val="24"/>
              </w:rPr>
            </w:pPr>
            <w:r w:rsidRPr="008A3B19"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                 </w:t>
            </w:r>
            <w:r w:rsidRPr="008A3B19">
              <w:rPr>
                <w:b/>
                <w:i/>
                <w:sz w:val="24"/>
                <w:szCs w:val="24"/>
                <w:lang w:val="en-US"/>
              </w:rPr>
              <w:t>VII</w:t>
            </w:r>
            <w:r w:rsidRPr="008A3B19">
              <w:rPr>
                <w:b/>
                <w:i/>
                <w:sz w:val="24"/>
                <w:szCs w:val="24"/>
              </w:rPr>
              <w:t>.НАДАННЯ АДМІНІСТРАТИВНИХ ПОСЛУ</w:t>
            </w:r>
            <w:r w:rsidR="007D762B">
              <w:rPr>
                <w:b/>
                <w:i/>
                <w:sz w:val="24"/>
                <w:szCs w:val="24"/>
              </w:rPr>
              <w:t>Г НАЦІОНАЛЬНОЮ ПОЛІЦІЄЮ УКРАЇНИ</w:t>
            </w:r>
          </w:p>
        </w:tc>
      </w:tr>
      <w:tr w:rsidR="00962DA8" w:rsidRPr="008A3B19" w14:paraId="6DF3107C" w14:textId="77777777" w:rsidTr="00703F58">
        <w:tc>
          <w:tcPr>
            <w:tcW w:w="548" w:type="dxa"/>
          </w:tcPr>
          <w:p w14:paraId="15AD86FA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21</w:t>
            </w:r>
          </w:p>
        </w:tc>
        <w:tc>
          <w:tcPr>
            <w:tcW w:w="2406" w:type="dxa"/>
          </w:tcPr>
          <w:p w14:paraId="3D1FD06E" w14:textId="77777777" w:rsidR="00962DA8" w:rsidRPr="008A3B19" w:rsidRDefault="00962DA8" w:rsidP="00703F58">
            <w:pPr>
              <w:jc w:val="both"/>
              <w:rPr>
                <w:rFonts w:eastAsia="Cambria Math"/>
                <w:kern w:val="24"/>
                <w:sz w:val="22"/>
                <w:szCs w:val="22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</w:rPr>
              <w:t>Можливість    отримання неправомірної вигоди під час проведення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процедури</w:t>
            </w:r>
            <w:r w:rsidRPr="008A3B19">
              <w:rPr>
                <w:sz w:val="22"/>
                <w:szCs w:val="22"/>
              </w:rPr>
              <w:t xml:space="preserve"> первинного оформлення або продовження дії  документів дозвільного характеру </w:t>
            </w:r>
            <w:r w:rsidRPr="008A3B19">
              <w:rPr>
                <w:sz w:val="22"/>
                <w:szCs w:val="22"/>
                <w:shd w:val="clear" w:color="auto" w:fill="FFFFFF"/>
                <w:lang w:eastAsia="ru-RU"/>
              </w:rPr>
              <w:t>на придбання,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зберігання,  користування,</w:t>
            </w:r>
            <w:r w:rsidRPr="008A3B19">
              <w:rPr>
                <w:sz w:val="22"/>
                <w:szCs w:val="22"/>
                <w:shd w:val="clear" w:color="auto" w:fill="FFFFFF"/>
                <w:lang w:eastAsia="ru-RU"/>
              </w:rPr>
              <w:t xml:space="preserve"> зброї</w:t>
            </w:r>
            <w:r w:rsidRPr="008A3B1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8A3B19">
              <w:rPr>
                <w:sz w:val="22"/>
                <w:szCs w:val="22"/>
                <w:shd w:val="clear" w:color="auto" w:fill="FFFFFF"/>
                <w:lang w:eastAsia="ru-RU"/>
              </w:rPr>
              <w:t xml:space="preserve"> та боєприпасів</w:t>
            </w:r>
          </w:p>
          <w:p w14:paraId="088BDAD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8580E06" w14:textId="77777777" w:rsidR="00962DA8" w:rsidRPr="008A3B19" w:rsidRDefault="00962DA8" w:rsidP="00703F58">
            <w:pPr>
              <w:jc w:val="both"/>
              <w:rPr>
                <w:vanish/>
                <w:sz w:val="22"/>
                <w:szCs w:val="22"/>
              </w:rPr>
            </w:pPr>
            <w:bookmarkStart w:id="0" w:name="n3"/>
            <w:bookmarkEnd w:id="0"/>
            <w:r w:rsidRPr="008A3B19">
              <w:rPr>
                <w:sz w:val="22"/>
                <w:szCs w:val="22"/>
              </w:rPr>
              <w:t>ВИСОКА</w:t>
            </w:r>
          </w:p>
          <w:p w14:paraId="651EEFCB" w14:textId="77777777" w:rsidR="00962DA8" w:rsidRPr="008A3B19" w:rsidRDefault="00962DA8" w:rsidP="00703F58">
            <w:pPr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bookmarkStart w:id="1" w:name="n4"/>
            <w:bookmarkEnd w:id="1"/>
          </w:p>
        </w:tc>
        <w:tc>
          <w:tcPr>
            <w:tcW w:w="4013" w:type="dxa"/>
          </w:tcPr>
          <w:p w14:paraId="6EE2231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1.Автоматизація процесу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обліку видачі дозволів на придбання, зберігання і носіння зброї невійськового призначення, вдосконалення системи обліку і контролю такої зброї, забезпечення оперативного доступу правоохоронних органів до всієї наявної інформації про зареєстровану в громадян зброю та власників цієї зброї, контролю закінчення терміну кожного документа, що стає підставою для набуття громадянином права на володіння зброєю, інтеграція з усіма необхідними реєстрами та відомчими базами та перевірки за ними громадян та наданих ними документів, шляхом створення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«Єдиного реєстру зброї»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як складової Єдиної інформаційної системи МВС</w:t>
            </w:r>
          </w:p>
          <w:p w14:paraId="7468720E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5EC817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D3082B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914367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77A8111" w14:textId="77777777" w:rsidR="00962DA8" w:rsidRPr="008A3B19" w:rsidRDefault="00962DA8" w:rsidP="00703F58">
            <w:pPr>
              <w:ind w:left="4" w:right="140"/>
              <w:jc w:val="both"/>
              <w:rPr>
                <w:sz w:val="22"/>
                <w:szCs w:val="22"/>
                <w:shd w:val="clear" w:color="auto" w:fill="FFFFFF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2.Розробка доручення (наказу) по забезпеченню контролю за дотриманням порядку придбання, обліку зберігання та використання</w:t>
            </w:r>
            <w:r w:rsidRPr="008A3B19">
              <w:rPr>
                <w:sz w:val="22"/>
                <w:szCs w:val="22"/>
                <w:shd w:val="clear" w:color="auto" w:fill="FFFFFF"/>
                <w:lang w:eastAsia="ru-RU"/>
              </w:rPr>
              <w:t xml:space="preserve"> зброї</w:t>
            </w:r>
            <w:r w:rsidRPr="008A3B1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8A3B19">
              <w:rPr>
                <w:sz w:val="22"/>
                <w:szCs w:val="22"/>
                <w:shd w:val="clear" w:color="auto" w:fill="FFFFFF"/>
                <w:lang w:eastAsia="ru-RU"/>
              </w:rPr>
              <w:t xml:space="preserve"> та боєприпасів, с визначенням відповідальних посадових осіб поліції, з метою недопущення</w:t>
            </w:r>
            <w:r w:rsidRPr="008A3B19">
              <w:rPr>
                <w:sz w:val="22"/>
                <w:szCs w:val="22"/>
                <w:shd w:val="clear" w:color="auto" w:fill="FFFFFF"/>
              </w:rPr>
              <w:t xml:space="preserve"> надання (продовження) відповідних дозволів особам, які мають  судимості за</w:t>
            </w:r>
            <w:r w:rsidR="006F4E8B" w:rsidRPr="008A3B19">
              <w:rPr>
                <w:sz w:val="22"/>
                <w:szCs w:val="22"/>
                <w:shd w:val="clear" w:color="auto" w:fill="FFFFFF"/>
              </w:rPr>
              <w:t xml:space="preserve"> злочин, яка не погашена або не</w:t>
            </w:r>
            <w:r w:rsidRPr="008A3B19">
              <w:rPr>
                <w:sz w:val="22"/>
                <w:szCs w:val="22"/>
                <w:shd w:val="clear" w:color="auto" w:fill="FFFFFF"/>
              </w:rPr>
              <w:t>знята в установленому порядку</w:t>
            </w:r>
          </w:p>
          <w:p w14:paraId="61B66375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D126A21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67E39AC" w14:textId="77777777" w:rsidR="00036B74" w:rsidRDefault="00036B74" w:rsidP="00703F58">
            <w:pPr>
              <w:ind w:right="14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377527A" w14:textId="77777777" w:rsidR="007D762B" w:rsidRPr="008A3B19" w:rsidRDefault="007D762B" w:rsidP="00703F58">
            <w:pPr>
              <w:ind w:right="14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3A3E7BD" w14:textId="77777777" w:rsidR="00036B74" w:rsidRPr="008A3B19" w:rsidRDefault="00036B74" w:rsidP="00703F58">
            <w:pPr>
              <w:ind w:right="14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1FE1A33" w14:textId="77777777" w:rsidR="00962DA8" w:rsidRPr="008A3B19" w:rsidRDefault="00962DA8" w:rsidP="00703F58">
            <w:pPr>
              <w:ind w:right="14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C3FD683" w14:textId="77777777" w:rsidR="00962DA8" w:rsidRPr="008A3B19" w:rsidRDefault="00962DA8" w:rsidP="00703F58">
            <w:pPr>
              <w:ind w:left="4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3.Проводити додаткові навчання працівників поліції зі знання антикорупційного законодавства, з врахуванням внесення до нього змін, з попередженням працівників поліції про відповідальність, яка настає за порушення антикорупційного законодавства</w:t>
            </w:r>
          </w:p>
        </w:tc>
        <w:tc>
          <w:tcPr>
            <w:tcW w:w="2552" w:type="dxa"/>
          </w:tcPr>
          <w:p w14:paraId="38156470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ВКОЗ</w:t>
            </w:r>
          </w:p>
          <w:p w14:paraId="27BAF87A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(В.Савченко)</w:t>
            </w:r>
          </w:p>
          <w:p w14:paraId="4ADB275A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ДІАП</w:t>
            </w:r>
          </w:p>
          <w:p w14:paraId="54818907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(Л. Тимченко)</w:t>
            </w:r>
          </w:p>
          <w:p w14:paraId="0872A98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ДКР</w:t>
            </w:r>
          </w:p>
          <w:p w14:paraId="31DDC382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(В.Дзюбинський)</w:t>
            </w:r>
          </w:p>
          <w:p w14:paraId="23A21F8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1DA14F7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50719F7B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2000E12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728A0F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7CB3975D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C2CC1D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1D3BCB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8BAA9F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1D615E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2D1131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F9478F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3B3314" w14:textId="77777777" w:rsidR="00962DA8" w:rsidRPr="008A3B19" w:rsidRDefault="00962DA8" w:rsidP="00703F58">
            <w:pPr>
              <w:ind w:left="127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23897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5D762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8B249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078DF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DD55B3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ВКОЗ</w:t>
            </w:r>
          </w:p>
          <w:p w14:paraId="472DBD98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(В.Савченко)</w:t>
            </w:r>
          </w:p>
          <w:p w14:paraId="40CF5CF1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ДКР</w:t>
            </w:r>
          </w:p>
          <w:p w14:paraId="6E2D5287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(В.Дзюбинський)</w:t>
            </w:r>
          </w:p>
          <w:p w14:paraId="5BC4021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9915912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2812AEC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FC8CF3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5C1EAD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5AF1C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FA378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3241E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1692AE" w14:textId="77777777" w:rsidR="00036B74" w:rsidRPr="008A3B19" w:rsidRDefault="00036B74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0608A9" w14:textId="77777777" w:rsidR="00036B74" w:rsidRPr="008A3B19" w:rsidRDefault="00036B74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87010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3E5363" w14:textId="77777777" w:rsidR="00962DA8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11D681" w14:textId="77777777" w:rsidR="007D762B" w:rsidRPr="008A3B19" w:rsidRDefault="007D762B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5EEF06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ВКОЗ</w:t>
            </w:r>
          </w:p>
          <w:p w14:paraId="6204A30D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(В.Савченко)</w:t>
            </w:r>
          </w:p>
          <w:p w14:paraId="66F01CE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491114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C5077FA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6617B1F2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3612822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7F17176F" w14:textId="77777777" w:rsidR="00FD0032" w:rsidRPr="008A3B19" w:rsidRDefault="00FD0032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33EAE94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31 грудня</w:t>
            </w:r>
          </w:p>
          <w:p w14:paraId="5604D8B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2023 року</w:t>
            </w:r>
          </w:p>
          <w:p w14:paraId="12FA784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E47A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37C57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3A0159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F6A13A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80016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0C26DE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DFF64E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9CEC31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C1E323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79A6D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F01B8A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014D98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AE9A5C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0896A5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2C10AC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2C774A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8D2BD8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7BE9B5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65B5A7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9AB321F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07AE9865" w14:textId="77777777" w:rsidR="00962DA8" w:rsidRPr="008A3B19" w:rsidRDefault="00962DA8" w:rsidP="00703F58">
            <w:pPr>
              <w:ind w:left="-11" w:right="-108" w:hanging="9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</w:rPr>
              <w:t xml:space="preserve"> Після створення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«Єдиного реєстру зброї»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як складової Єдиної інформаційної системи МВС</w:t>
            </w:r>
          </w:p>
          <w:p w14:paraId="501918F5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DDF46AB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9A6FBE5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61A37B8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6D831CF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EFBB33C" w14:textId="77777777" w:rsidR="00962DA8" w:rsidRDefault="00962DA8" w:rsidP="00703F58">
            <w:pPr>
              <w:ind w:right="-10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917C0E4" w14:textId="77777777" w:rsidR="007D762B" w:rsidRPr="008A3B19" w:rsidRDefault="007D762B" w:rsidP="00703F58">
            <w:pPr>
              <w:ind w:right="-10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F4FB83A" w14:textId="77777777" w:rsidR="00036B74" w:rsidRPr="008A3B19" w:rsidRDefault="00036B74" w:rsidP="00703F58">
            <w:pPr>
              <w:ind w:right="-10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05B7B44" w14:textId="77777777" w:rsidR="00036B74" w:rsidRPr="008A3B19" w:rsidRDefault="00036B74" w:rsidP="00703F58">
            <w:pPr>
              <w:ind w:right="-10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0948C4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 Щоквартально</w:t>
            </w:r>
          </w:p>
          <w:p w14:paraId="7DD6A94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29040D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Потребує додаткових фінансових витрат</w:t>
            </w:r>
          </w:p>
          <w:p w14:paraId="538D38E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CD732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3C85D1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A809C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8D047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F23BE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F0D67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61AE5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6AF2A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EC252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5AD26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4706A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D6D57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C8E55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12242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01A9D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DD3D0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7AF78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77DD6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757197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1793780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F70C45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2A0E7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7A77B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4EE0F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A198D3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4B723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6A604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FC86FF" w14:textId="77777777" w:rsidR="00962DA8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D39A24" w14:textId="77777777" w:rsidR="007D762B" w:rsidRPr="008A3B19" w:rsidRDefault="007D762B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BCCFEB7" w14:textId="77777777" w:rsidR="00036B74" w:rsidRPr="008A3B19" w:rsidRDefault="00036B74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548FB1" w14:textId="77777777" w:rsidR="00036B74" w:rsidRPr="008A3B19" w:rsidRDefault="00036B74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1951A4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5DE057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63742253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955B73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«Єдиного реєстру зброї»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як складової Єдиної інформаційної системи МВС створено</w:t>
            </w:r>
          </w:p>
          <w:p w14:paraId="6863D7B5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957234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EF1438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8B902C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CACCA6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BDD0AF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9FB4946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bCs/>
                <w:sz w:val="22"/>
                <w:szCs w:val="22"/>
              </w:rPr>
            </w:pPr>
          </w:p>
          <w:p w14:paraId="3836F991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bCs/>
                <w:sz w:val="22"/>
                <w:szCs w:val="22"/>
              </w:rPr>
            </w:pPr>
          </w:p>
          <w:p w14:paraId="30110253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bCs/>
                <w:sz w:val="22"/>
                <w:szCs w:val="22"/>
              </w:rPr>
            </w:pPr>
          </w:p>
          <w:p w14:paraId="1792EB0B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bCs/>
                <w:sz w:val="22"/>
                <w:szCs w:val="22"/>
              </w:rPr>
            </w:pPr>
          </w:p>
          <w:p w14:paraId="7A4FC402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bCs/>
                <w:sz w:val="22"/>
                <w:szCs w:val="22"/>
              </w:rPr>
            </w:pPr>
          </w:p>
          <w:p w14:paraId="611F77B6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bCs/>
                <w:sz w:val="22"/>
                <w:szCs w:val="22"/>
              </w:rPr>
            </w:pPr>
          </w:p>
          <w:p w14:paraId="0F406C0B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bCs/>
                <w:sz w:val="22"/>
                <w:szCs w:val="22"/>
              </w:rPr>
            </w:pPr>
          </w:p>
          <w:p w14:paraId="357D9D31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bCs/>
                <w:sz w:val="22"/>
                <w:szCs w:val="22"/>
              </w:rPr>
            </w:pPr>
          </w:p>
          <w:p w14:paraId="2F04274F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bCs/>
                <w:sz w:val="22"/>
                <w:szCs w:val="22"/>
              </w:rPr>
            </w:pPr>
          </w:p>
          <w:p w14:paraId="4D64D89E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bCs/>
                <w:sz w:val="22"/>
                <w:szCs w:val="22"/>
              </w:rPr>
            </w:pPr>
          </w:p>
          <w:p w14:paraId="30D6F3DA" w14:textId="77777777" w:rsidR="00962DA8" w:rsidRPr="008A3B19" w:rsidRDefault="00962DA8" w:rsidP="00703F58">
            <w:pPr>
              <w:keepNext/>
              <w:keepLines/>
              <w:ind w:right="134"/>
              <w:jc w:val="both"/>
              <w:rPr>
                <w:bCs/>
                <w:sz w:val="22"/>
                <w:szCs w:val="22"/>
              </w:rPr>
            </w:pPr>
          </w:p>
          <w:p w14:paraId="4155AC7D" w14:textId="77777777" w:rsidR="00962DA8" w:rsidRPr="008A3B19" w:rsidRDefault="00962DA8" w:rsidP="00D51ABE">
            <w:pPr>
              <w:keepNext/>
              <w:keepLines/>
              <w:ind w:right="134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>Відповідне   доручення</w:t>
            </w:r>
          </w:p>
          <w:p w14:paraId="0EC71D64" w14:textId="77777777" w:rsidR="00962DA8" w:rsidRPr="008A3B19" w:rsidRDefault="00962DA8" w:rsidP="00D51ABE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розроблено</w:t>
            </w:r>
          </w:p>
          <w:p w14:paraId="07BF40FA" w14:textId="77777777" w:rsidR="00962DA8" w:rsidRPr="008A3B19" w:rsidRDefault="00962DA8" w:rsidP="00D51ABE">
            <w:pPr>
              <w:ind w:left="34" w:hanging="96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  наказу)</w:t>
            </w:r>
          </w:p>
          <w:p w14:paraId="4F2C5A69" w14:textId="77777777" w:rsidR="00962DA8" w:rsidRPr="008A3B19" w:rsidRDefault="00962DA8" w:rsidP="00D51ABE">
            <w:pPr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739552B2" w14:textId="77777777" w:rsidR="00962DA8" w:rsidRPr="008A3B19" w:rsidRDefault="00962DA8" w:rsidP="00D51ABE">
            <w:pPr>
              <w:ind w:left="-62" w:right="34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2926DB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688442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4AC306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CC92F1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D20592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D07FD50" w14:textId="77777777" w:rsidR="00962DA8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68DB3FC" w14:textId="77777777" w:rsidR="007D762B" w:rsidRPr="008A3B19" w:rsidRDefault="007D762B" w:rsidP="00703F58">
            <w:pPr>
              <w:jc w:val="both"/>
              <w:rPr>
                <w:sz w:val="22"/>
                <w:szCs w:val="22"/>
              </w:rPr>
            </w:pPr>
          </w:p>
          <w:p w14:paraId="353EC727" w14:textId="77777777" w:rsidR="00036B74" w:rsidRPr="008A3B19" w:rsidRDefault="00036B74" w:rsidP="00703F58">
            <w:pPr>
              <w:jc w:val="both"/>
              <w:rPr>
                <w:sz w:val="22"/>
                <w:szCs w:val="22"/>
              </w:rPr>
            </w:pPr>
          </w:p>
          <w:p w14:paraId="446AFFB4" w14:textId="77777777" w:rsidR="00036B74" w:rsidRPr="008A3B19" w:rsidRDefault="00036B74" w:rsidP="00703F58">
            <w:pPr>
              <w:jc w:val="both"/>
              <w:rPr>
                <w:sz w:val="22"/>
                <w:szCs w:val="22"/>
              </w:rPr>
            </w:pPr>
          </w:p>
          <w:p w14:paraId="57E082BE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B04918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Навчання проведено</w:t>
            </w:r>
          </w:p>
          <w:p w14:paraId="594F03F0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навчань)</w:t>
            </w:r>
          </w:p>
          <w:p w14:paraId="4756F49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375CAEAE" w14:textId="77777777" w:rsidTr="00703F58">
        <w:tc>
          <w:tcPr>
            <w:tcW w:w="548" w:type="dxa"/>
          </w:tcPr>
          <w:p w14:paraId="20CC6301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406" w:type="dxa"/>
          </w:tcPr>
          <w:p w14:paraId="5BFEDDE0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ind w:right="180"/>
              <w:jc w:val="both"/>
              <w:rPr>
                <w:rFonts w:eastAsia="Cambria Math"/>
                <w:kern w:val="24"/>
                <w:sz w:val="22"/>
                <w:szCs w:val="22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</w:rPr>
              <w:t>Можливість п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роведення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процедури</w:t>
            </w:r>
            <w:r w:rsidRPr="008A3B19">
              <w:rPr>
                <w:sz w:val="22"/>
                <w:szCs w:val="22"/>
              </w:rPr>
              <w:t xml:space="preserve"> первинного оформлення або продовження дії  документів дозвільного характеру </w:t>
            </w:r>
            <w:r w:rsidRPr="008A3B19">
              <w:rPr>
                <w:sz w:val="22"/>
                <w:szCs w:val="22"/>
                <w:shd w:val="clear" w:color="auto" w:fill="FFFFFF"/>
                <w:lang w:eastAsia="ru-RU"/>
              </w:rPr>
              <w:t>на придбання,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зберігання, носіння,</w:t>
            </w:r>
            <w:r w:rsidRPr="008A3B19">
              <w:rPr>
                <w:sz w:val="22"/>
                <w:szCs w:val="22"/>
                <w:shd w:val="clear" w:color="auto" w:fill="FFFFFF"/>
                <w:lang w:eastAsia="ru-RU"/>
              </w:rPr>
              <w:t xml:space="preserve"> перевезення вогнепальної зброї та боєприпасів в умовах конфлікту інтересів</w:t>
            </w:r>
          </w:p>
          <w:p w14:paraId="5B92C346" w14:textId="77777777" w:rsidR="00962DA8" w:rsidRPr="008A3B19" w:rsidRDefault="00962DA8" w:rsidP="00703F58">
            <w:pPr>
              <w:jc w:val="both"/>
              <w:rPr>
                <w:rFonts w:eastAsia="Cambria Math"/>
                <w:kern w:val="24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85A39A9" w14:textId="77777777" w:rsidR="00962DA8" w:rsidRPr="008A3B19" w:rsidRDefault="00962DA8" w:rsidP="00703F58">
            <w:pPr>
              <w:tabs>
                <w:tab w:val="left" w:pos="108"/>
                <w:tab w:val="left" w:pos="567"/>
              </w:tabs>
              <w:ind w:right="141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013" w:type="dxa"/>
          </w:tcPr>
          <w:p w14:paraId="2862CB15" w14:textId="77777777" w:rsidR="00962DA8" w:rsidRPr="008A3B19" w:rsidRDefault="00962DA8" w:rsidP="00703F58">
            <w:pPr>
              <w:ind w:left="10"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1.Створення електронної бази даних у дозвільній системі поліції, із завантаженням до неї всіх сканованих копій документів, що є підставою для первинного оформлення або продовження відповідних дозволів на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придбання, зберігання,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користування,</w:t>
            </w:r>
            <w:r w:rsidRPr="008A3B19">
              <w:rPr>
                <w:sz w:val="22"/>
                <w:szCs w:val="22"/>
                <w:shd w:val="clear" w:color="auto" w:fill="FFFFFF"/>
                <w:lang w:eastAsia="ru-RU"/>
              </w:rPr>
              <w:t xml:space="preserve"> зброї</w:t>
            </w:r>
            <w:r w:rsidRPr="008A3B1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8A3B19">
              <w:rPr>
                <w:sz w:val="22"/>
                <w:szCs w:val="22"/>
                <w:shd w:val="clear" w:color="auto" w:fill="FFFFFF"/>
                <w:lang w:eastAsia="ru-RU"/>
              </w:rPr>
              <w:t xml:space="preserve"> та боєприпасів, а також інформації про </w:t>
            </w:r>
            <w:r w:rsidRPr="008A3B19">
              <w:rPr>
                <w:sz w:val="22"/>
                <w:szCs w:val="22"/>
              </w:rPr>
              <w:t>посадових осіб поліції які брали участь у наданні відповідних дозволів.</w:t>
            </w:r>
          </w:p>
          <w:p w14:paraId="7115B16E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</w:p>
          <w:p w14:paraId="6844A9C4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2.Проведення щомісячних звірок керівництвом  або спеціально визначеними працівниками поліції порядку проведення відповідного оформлення дозволів</w:t>
            </w:r>
            <w:r w:rsidRPr="008A3B19">
              <w:rPr>
                <w:sz w:val="22"/>
                <w:szCs w:val="22"/>
              </w:rPr>
              <w:t xml:space="preserve"> з метою запобігання та врегулювання  можливого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конфлікту інтересів</w:t>
            </w:r>
          </w:p>
          <w:p w14:paraId="2D31B81E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</w:p>
          <w:p w14:paraId="677130A9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3.Розробка методичних матеріалів з питань запобігання та врегулювання конфлікту інтересів (пам’ятки, плакати, інфографіки, алгоритми тощо)</w:t>
            </w:r>
          </w:p>
          <w:p w14:paraId="7C64B475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6BF061" w14:textId="77777777" w:rsidR="00FD0032" w:rsidRPr="008A3B19" w:rsidRDefault="00FD0032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F1871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 Додаткове ознайомлення працівників поліції під особистий підпис про відповідальність за неповідомлення про конфлікт інтересів</w:t>
            </w:r>
          </w:p>
          <w:p w14:paraId="45D84CA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009D13" w14:textId="77777777" w:rsidR="00036B74" w:rsidRPr="008A3B19" w:rsidRDefault="00036B74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969A8D" w14:textId="77777777" w:rsidR="00036B74" w:rsidRPr="008A3B19" w:rsidRDefault="00036B74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14:paraId="1CB3D2FD" w14:textId="77777777" w:rsidR="006F4E8B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ВКОЗ</w:t>
            </w:r>
          </w:p>
          <w:p w14:paraId="39B1FD7E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(В.Савченко)</w:t>
            </w:r>
          </w:p>
          <w:p w14:paraId="7C568C7B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F58565A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1AF5845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57E3396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31CF90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8B7E7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7FF9D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A0A00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28B84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31BC4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0FE241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ВКОЗ</w:t>
            </w:r>
          </w:p>
          <w:p w14:paraId="3067ACE2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(В.Савченко)</w:t>
            </w:r>
          </w:p>
          <w:p w14:paraId="146028B4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806499F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3443368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18E88E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267C1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73D32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78539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 (І. Звездін)</w:t>
            </w:r>
          </w:p>
          <w:p w14:paraId="4C2C7CC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61BC012F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048663E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32B484F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5DD9F6" w14:textId="77777777" w:rsidR="00FD0032" w:rsidRPr="008A3B19" w:rsidRDefault="00FD0032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7F9139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ВКОЗ</w:t>
            </w:r>
          </w:p>
          <w:p w14:paraId="39F33643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(В.Савченко)</w:t>
            </w:r>
          </w:p>
          <w:p w14:paraId="42757A3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FDF3E1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225DE095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67D8102" w14:textId="77777777" w:rsidR="00962DA8" w:rsidRPr="008A3B19" w:rsidRDefault="00962DA8" w:rsidP="006F4E8B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(у т.ч. міжрег.-6) </w:t>
            </w:r>
            <w:r w:rsidR="006F4E8B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</w:tc>
        <w:tc>
          <w:tcPr>
            <w:tcW w:w="1558" w:type="dxa"/>
          </w:tcPr>
          <w:p w14:paraId="17CAEB2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31 грудня</w:t>
            </w:r>
          </w:p>
          <w:p w14:paraId="5EAB8D8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2023 року</w:t>
            </w:r>
          </w:p>
          <w:p w14:paraId="76608E5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142735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D4F4CF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6474A9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80432B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41A0CA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664B78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0E2048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9D5396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408671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6766B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Щомісячно</w:t>
            </w:r>
          </w:p>
          <w:p w14:paraId="66DC95B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7690E8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46065C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12E723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DE094C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BB8663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C372B19" w14:textId="77777777" w:rsidR="00FD0032" w:rsidRPr="008A3B19" w:rsidRDefault="00FD0032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B7D182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липня</w:t>
            </w:r>
          </w:p>
          <w:p w14:paraId="5914613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7DE34F8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46EDD3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C2A35E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A633A28" w14:textId="77777777" w:rsidR="00962DA8" w:rsidRPr="008A3B19" w:rsidRDefault="00962DA8" w:rsidP="00FD0032">
            <w:pPr>
              <w:ind w:right="-108"/>
              <w:jc w:val="both"/>
              <w:rPr>
                <w:sz w:val="22"/>
                <w:szCs w:val="22"/>
              </w:rPr>
            </w:pPr>
          </w:p>
          <w:p w14:paraId="4BBAFCF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Постійно</w:t>
            </w:r>
          </w:p>
        </w:tc>
        <w:tc>
          <w:tcPr>
            <w:tcW w:w="1559" w:type="dxa"/>
          </w:tcPr>
          <w:p w14:paraId="5F86F02F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Потребує додаткових фінансових витрат</w:t>
            </w:r>
          </w:p>
          <w:p w14:paraId="56B9293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6F23A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B6D2F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C85B1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5C84C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5FDD2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B4070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7D38B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F549F3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5F22D32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0B845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DFE8A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ECFE40" w14:textId="77777777" w:rsidR="00FD0032" w:rsidRPr="008A3B19" w:rsidRDefault="00FD003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E29DD7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38CE0A9C" w14:textId="77777777" w:rsidR="00962DA8" w:rsidRPr="008A3B19" w:rsidRDefault="00962DA8" w:rsidP="00FD0032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79E3C7" w14:textId="77777777" w:rsidR="00FD0032" w:rsidRPr="008A3B19" w:rsidRDefault="00FD0032" w:rsidP="00FD0032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2432B9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35BA8620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FB845D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Відповідна електронна база даних створена</w:t>
            </w:r>
          </w:p>
          <w:p w14:paraId="6B5BA57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5E6A835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CCFD01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B6F168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FC1773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C0852C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65C5A4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FFF783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6B3681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BADF8E1" w14:textId="77777777" w:rsidR="00962DA8" w:rsidRPr="008A3B19" w:rsidRDefault="00962DA8" w:rsidP="00703F58">
            <w:pPr>
              <w:tabs>
                <w:tab w:val="left" w:pos="1311"/>
              </w:tabs>
              <w:ind w:right="142" w:hanging="9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Звірки проведено</w:t>
            </w:r>
          </w:p>
          <w:p w14:paraId="7C31892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66BC7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57DB7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8C639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D46FA5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CBC8B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E0AC31" w14:textId="77777777" w:rsidR="006F4E8B" w:rsidRPr="008A3B19" w:rsidRDefault="006F4E8B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3A89C0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Методичні матеріали розроблені</w:t>
            </w:r>
          </w:p>
          <w:p w14:paraId="16C35C33" w14:textId="77777777" w:rsidR="00E45EA1" w:rsidRPr="008A3B19" w:rsidRDefault="00E45EA1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B4D503" w14:textId="77777777" w:rsidR="00B74AED" w:rsidRDefault="00962DA8" w:rsidP="00717318">
            <w:pPr>
              <w:ind w:right="137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Працівників поліції додатково ознайомлено під особистий підпис про відповідальність за неповідомлення про конфлікт інтересів</w:t>
            </w:r>
          </w:p>
        </w:tc>
      </w:tr>
      <w:tr w:rsidR="00962DA8" w:rsidRPr="008A3B19" w14:paraId="3FC97570" w14:textId="77777777" w:rsidTr="00703F58">
        <w:tc>
          <w:tcPr>
            <w:tcW w:w="548" w:type="dxa"/>
          </w:tcPr>
          <w:p w14:paraId="79A613D6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406" w:type="dxa"/>
          </w:tcPr>
          <w:p w14:paraId="7353F5A5" w14:textId="77777777" w:rsidR="00962DA8" w:rsidRPr="008A3B19" w:rsidRDefault="00962DA8" w:rsidP="00703F58">
            <w:pPr>
              <w:ind w:right="169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Можливість задоволення працівниками поліції приватного інтересу свого або на користь третіх осіб під час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опрацювання відповідних документів для надання дозволів </w:t>
            </w:r>
            <w:r w:rsidRPr="008A3B19">
              <w:rPr>
                <w:sz w:val="22"/>
                <w:szCs w:val="22"/>
              </w:rPr>
              <w:t xml:space="preserve">суб’єктам господарювання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на використання об’єктів і приміщень, призначених для провадження діяльності, пов’язаної з обігом наркотичних засобів, пси</w:t>
            </w:r>
            <w:r w:rsidR="00D71297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хотропних речовин і прекурсорів</w:t>
            </w:r>
          </w:p>
          <w:p w14:paraId="7703B359" w14:textId="77777777" w:rsidR="00962DA8" w:rsidRPr="008A3B19" w:rsidRDefault="00962DA8" w:rsidP="00703F58">
            <w:pPr>
              <w:ind w:right="169"/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40459A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013" w:type="dxa"/>
          </w:tcPr>
          <w:p w14:paraId="15EFA93E" w14:textId="77777777" w:rsidR="00962DA8" w:rsidRPr="008A3B19" w:rsidRDefault="00962DA8" w:rsidP="00703F58">
            <w:pPr>
              <w:ind w:right="169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</w:rPr>
              <w:t xml:space="preserve">1.Розробка комплексу контрольних заходів з боку керівництва ДБН за виконанням працівниками поліції завдань, </w:t>
            </w:r>
            <w:r w:rsidR="00916F84" w:rsidRPr="008A3B19">
              <w:rPr>
                <w:sz w:val="22"/>
                <w:szCs w:val="22"/>
              </w:rPr>
              <w:t>пов’язаних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з опрацюванням документів для надання відповідних дозволів (вивчення матеріалів, здійснення контрольних вибіркових виїздів на об’єкти тощо)</w:t>
            </w:r>
          </w:p>
          <w:p w14:paraId="263C800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A07369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2.Розробка алгоритму дій працівників поліції щодо недопущення конфлікту інтересів (відсутність приватного інтересу, у т.ч. близьких осіб, родинних зв’язків тощо)</w:t>
            </w:r>
            <w:r w:rsidR="00D71297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під час опрацювання відповідних документів</w:t>
            </w:r>
          </w:p>
          <w:p w14:paraId="01C75B9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10691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9BB58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8ED7CD" w14:textId="77777777" w:rsidR="00D71297" w:rsidRPr="008A3B19" w:rsidRDefault="00D71297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F9A75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3.Проведення керівництвом ДБН</w:t>
            </w:r>
            <w:r w:rsidRPr="008A3B19">
              <w:rPr>
                <w:rFonts w:eastAsia="Times New Roman"/>
                <w:sz w:val="22"/>
                <w:szCs w:val="22"/>
                <w:lang w:eastAsia="zh-CN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моніторингу та аналізу повідомлень, у т.ч. отриманих із відкритих джерел, ЗМІ тощо, про порушення працівниками поліції ДБН вимог антикорупційного законодавства при видачі дозволів </w:t>
            </w:r>
            <w:r w:rsidRPr="008A3B19">
              <w:rPr>
                <w:sz w:val="22"/>
                <w:szCs w:val="22"/>
              </w:rPr>
              <w:t xml:space="preserve">суб’єктам господарювання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на використання об’єктів і приміщень, призначених для провадження діяльності, пов’язаної з обігом наркотичних засобів, пси</w:t>
            </w:r>
            <w:r w:rsidR="00D71297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хотропних речовин і прекурсорів</w:t>
            </w:r>
          </w:p>
          <w:p w14:paraId="5694B21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80999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D90CDA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72F834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4CBDFF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C5B9770" w14:textId="77777777" w:rsidR="00036B74" w:rsidRPr="008A3B19" w:rsidRDefault="00036B74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0CD90F0" w14:textId="77777777" w:rsidR="00036B74" w:rsidRPr="008A3B19" w:rsidRDefault="00036B74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93DF45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8D4A84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1491F89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D4B9FE3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14:paraId="3941AE7E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ДБН</w:t>
            </w:r>
          </w:p>
          <w:p w14:paraId="27CFE84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(С. Федченко)</w:t>
            </w:r>
          </w:p>
          <w:p w14:paraId="6E0D95D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A3B75D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623725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8E591C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A15443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CE61D0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2F3D6A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F7F9BD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ДБН</w:t>
            </w:r>
          </w:p>
          <w:p w14:paraId="2D8A5DA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(С. Федченко)</w:t>
            </w:r>
          </w:p>
          <w:p w14:paraId="30377B4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5B8121B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03F6676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EE9CE0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A91ED2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B44191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E8316A5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6086D8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C5E35E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ДБН</w:t>
            </w:r>
          </w:p>
          <w:p w14:paraId="354777D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(С. Федченко)</w:t>
            </w:r>
          </w:p>
          <w:p w14:paraId="11CCB25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4E39C6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AF34C7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2C87A2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003ABC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7E190D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37E4DA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F7555A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363058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8D74E6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6E6A645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985866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281CF05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58EFD61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жовтня</w:t>
            </w:r>
          </w:p>
          <w:p w14:paraId="03F54A6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7434630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8C6F46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39BFC8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2327A7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591EBE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A138BE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AEB035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4EC2C6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жовтня</w:t>
            </w:r>
          </w:p>
          <w:p w14:paraId="537102D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31863F7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63D271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310C6E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5AADB2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A5C47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6F525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9B69B2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6B5FA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B41038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Щомісячно</w:t>
            </w:r>
          </w:p>
          <w:p w14:paraId="283109B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C4E89B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C073D2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CC2CAA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7E44FE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CD9A9B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55144D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9CB117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E6A243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8FC93A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CB9F5B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5144B3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6965FB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1E3989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360FABE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6A8045D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5603CB21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6A94872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11DF0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A5CCA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AA37C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2BB8B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595CDA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464C0F6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F6E39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84F7A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1DDB0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692E3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1F633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2E8115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501AFAB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12050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575AE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47DBD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CA75B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13C66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AE2E3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309A1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93A26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CAC2B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9C597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202D07" w14:textId="77777777" w:rsidR="00B74AED" w:rsidRDefault="00B74AED" w:rsidP="00717318">
            <w:pPr>
              <w:ind w:left="-10" w:hanging="9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56C2B6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К</w:t>
            </w:r>
            <w:r w:rsidRPr="008A3B19">
              <w:rPr>
                <w:sz w:val="22"/>
                <w:szCs w:val="22"/>
              </w:rPr>
              <w:t xml:space="preserve">омплекс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контрольних заходів</w:t>
            </w:r>
          </w:p>
          <w:p w14:paraId="31C8E6C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</w:rPr>
              <w:t>розроблено</w:t>
            </w:r>
          </w:p>
          <w:p w14:paraId="034B3A04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FD625F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B3DC30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12E9C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9FC7BF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BEAA4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98237C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Алгоритм дій</w:t>
            </w:r>
            <w:r w:rsidRPr="008A3B19">
              <w:rPr>
                <w:sz w:val="22"/>
                <w:szCs w:val="22"/>
              </w:rPr>
              <w:t xml:space="preserve"> розроблено</w:t>
            </w:r>
          </w:p>
          <w:p w14:paraId="5196523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DDFAA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E5A23F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8E32F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45ECB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982C0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DD33A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1348F0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E1ECA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Моніторинг та аналіз повідомлень проведено</w:t>
            </w:r>
          </w:p>
          <w:p w14:paraId="7C41088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5F1FE6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FB9DF4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8B79E8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74984E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A7D307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FB84FA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CD52D2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9334AC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73B5E3C9" w14:textId="77777777" w:rsidTr="00916F84">
        <w:tc>
          <w:tcPr>
            <w:tcW w:w="16160" w:type="dxa"/>
            <w:gridSpan w:val="9"/>
            <w:shd w:val="clear" w:color="auto" w:fill="FFFF99"/>
          </w:tcPr>
          <w:p w14:paraId="2EAB10F2" w14:textId="77777777" w:rsidR="00FD0032" w:rsidRPr="008A3B19" w:rsidRDefault="00962DA8" w:rsidP="00036B74">
            <w:pPr>
              <w:tabs>
                <w:tab w:val="left" w:pos="3072"/>
              </w:tabs>
              <w:jc w:val="both"/>
              <w:rPr>
                <w:b/>
                <w:i/>
                <w:sz w:val="24"/>
                <w:szCs w:val="24"/>
              </w:rPr>
            </w:pPr>
            <w:r w:rsidRPr="008A3B19"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          </w:t>
            </w:r>
            <w:r w:rsidRPr="008A3B19">
              <w:rPr>
                <w:b/>
                <w:i/>
                <w:sz w:val="24"/>
                <w:szCs w:val="24"/>
                <w:lang w:val="en-US"/>
              </w:rPr>
              <w:t>VIII</w:t>
            </w:r>
            <w:r w:rsidRPr="008A3B19">
              <w:rPr>
                <w:b/>
                <w:i/>
                <w:sz w:val="24"/>
                <w:szCs w:val="24"/>
              </w:rPr>
              <w:t>.</w:t>
            </w:r>
            <w:r w:rsidRPr="008A3B19">
              <w:rPr>
                <w:b/>
                <w:i/>
                <w:sz w:val="22"/>
                <w:szCs w:val="22"/>
              </w:rPr>
              <w:t xml:space="preserve">   </w:t>
            </w:r>
            <w:r w:rsidRPr="008A3B19">
              <w:rPr>
                <w:b/>
                <w:i/>
                <w:sz w:val="24"/>
                <w:szCs w:val="24"/>
              </w:rPr>
              <w:t>УПРАВЛІННЯ МАТЕРІАЛЬНИМИ РЕСУРС</w:t>
            </w:r>
            <w:r w:rsidR="00036B74" w:rsidRPr="008A3B19">
              <w:rPr>
                <w:b/>
                <w:i/>
                <w:sz w:val="24"/>
                <w:szCs w:val="24"/>
              </w:rPr>
              <w:t>АМИ ТА ФІНАНСОВОГО ЗАБЕЗПЕЧЕННЯ</w:t>
            </w:r>
          </w:p>
        </w:tc>
      </w:tr>
      <w:tr w:rsidR="00962DA8" w:rsidRPr="008A3B19" w14:paraId="36FC8D80" w14:textId="77777777" w:rsidTr="00703F58">
        <w:tc>
          <w:tcPr>
            <w:tcW w:w="548" w:type="dxa"/>
          </w:tcPr>
          <w:p w14:paraId="23F087FD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24</w:t>
            </w:r>
          </w:p>
        </w:tc>
        <w:tc>
          <w:tcPr>
            <w:tcW w:w="2406" w:type="dxa"/>
          </w:tcPr>
          <w:p w14:paraId="5D9DB306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ind w:right="169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Можливий вплив зацікавлених осіб на посадових осіб поліції у зв’язку з «наданням у борг» або неналежним чином оформленого, ПММ для використання у службовій діяльності</w:t>
            </w:r>
          </w:p>
          <w:p w14:paraId="05E9DD47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DA9613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BC5A5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FE2131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013" w:type="dxa"/>
          </w:tcPr>
          <w:p w14:paraId="0F02691E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1.Розробка організаційно-розпорядчого документу, з організації та здійснення моніторингу інформації щодо процедур закупівлі ПММ за державні кошти, які проводяться ЦОП, з метою виявлення порушень законодавства з питань публічних закупівель</w:t>
            </w:r>
          </w:p>
          <w:p w14:paraId="6A8753A0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4A01603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C7958B7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64D4657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D9033C5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01F074E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2.Розробка та затвердження порядку планування щорічних (щокв</w:t>
            </w:r>
            <w:r w:rsidR="00F25227" w:rsidRPr="008A3B19">
              <w:rPr>
                <w:bCs/>
                <w:sz w:val="22"/>
                <w:szCs w:val="22"/>
              </w:rPr>
              <w:t>артальних) потреб закупівлі ПММ</w:t>
            </w:r>
          </w:p>
          <w:p w14:paraId="4167DCAE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4889D288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A5E9308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493B7BC3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0A07CA39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3.Проведення своєчасного аналізу запасів ПММ та інтенсивності їх використання перед формуванням потреби, з метою недопущення дефіциту ПММ у підрозділах</w:t>
            </w:r>
            <w:r w:rsidR="00F25227" w:rsidRPr="008A3B19">
              <w:rPr>
                <w:bCs/>
                <w:sz w:val="22"/>
                <w:szCs w:val="22"/>
              </w:rPr>
              <w:t xml:space="preserve"> поліції</w:t>
            </w:r>
          </w:p>
          <w:p w14:paraId="67E5B323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72163C06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5A09AB1D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3FF657F8" w14:textId="77777777" w:rsidR="00962DA8" w:rsidRPr="008A3B19" w:rsidRDefault="00962DA8" w:rsidP="00703F58">
            <w:pPr>
              <w:ind w:right="137"/>
              <w:jc w:val="both"/>
              <w:rPr>
                <w:bCs/>
                <w:sz w:val="22"/>
                <w:szCs w:val="22"/>
              </w:rPr>
            </w:pPr>
          </w:p>
          <w:p w14:paraId="6899962A" w14:textId="77777777" w:rsidR="00962DA8" w:rsidRPr="008A3B19" w:rsidRDefault="00962DA8" w:rsidP="00703F58">
            <w:pPr>
              <w:ind w:left="6" w:right="137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4.Додатково попереджати працівників поліції про відповідальність, яка настає за порушення антикорупційного законодавства.</w:t>
            </w:r>
          </w:p>
          <w:p w14:paraId="6722B7A0" w14:textId="77777777" w:rsidR="00962DA8" w:rsidRPr="008A3B19" w:rsidRDefault="00962DA8" w:rsidP="00703F58">
            <w:pPr>
              <w:ind w:left="127" w:right="137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39EB645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674668C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ЦОП</w:t>
            </w:r>
          </w:p>
          <w:p w14:paraId="0A8ECAA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23010837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ПД</w:t>
            </w:r>
          </w:p>
          <w:p w14:paraId="79A4EB8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(В.Жиденко)</w:t>
            </w:r>
          </w:p>
          <w:p w14:paraId="46EBF002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</w:rPr>
              <w:t>ДФЗБО</w:t>
            </w:r>
          </w:p>
          <w:p w14:paraId="64635A76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Іванченко)</w:t>
            </w:r>
          </w:p>
          <w:p w14:paraId="5292439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5039140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8C27EFA" w14:textId="77777777" w:rsidR="00962DA8" w:rsidRPr="008A3B19" w:rsidRDefault="00962DA8" w:rsidP="00703F58">
            <w:pPr>
              <w:ind w:left="5" w:right="1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88E1144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1D392C6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3568547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E7C264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D63B19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ЦОП</w:t>
            </w:r>
          </w:p>
          <w:p w14:paraId="64A63A4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58166393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6DF6D791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31B8B55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612629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A5DF2DB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613AA2E2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2187A473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ЦОП</w:t>
            </w:r>
          </w:p>
          <w:p w14:paraId="6BBC9C4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3DC43B17" w14:textId="77777777" w:rsidR="00962DA8" w:rsidRPr="008A3B19" w:rsidRDefault="00962DA8" w:rsidP="00703F58">
            <w:pPr>
              <w:ind w:left="5" w:right="1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C1BBF64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3F8A379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34839B0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DE7EE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B85D2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DB9D0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24F8EE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ЦОП</w:t>
            </w:r>
          </w:p>
          <w:p w14:paraId="0D6E89F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64AEC75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021C71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4AE0AF6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8B6C72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07032C3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FC3F5ED" w14:textId="77777777" w:rsidR="007C162B" w:rsidRDefault="007C162B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BE4490" w14:textId="77777777" w:rsidR="00916F84" w:rsidRPr="008A3B19" w:rsidRDefault="00916F84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591C63" w14:textId="77777777" w:rsidR="007C162B" w:rsidRPr="008A3B19" w:rsidRDefault="007C162B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2EA2ADC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серпня</w:t>
            </w:r>
          </w:p>
          <w:p w14:paraId="31F24EE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37CA3EC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4D61A2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4B5175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24C422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293008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C88088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9BBA91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F538C5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3C828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69795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06022A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1ED8D4" w14:textId="77777777" w:rsidR="00962DA8" w:rsidRPr="008A3B19" w:rsidRDefault="00962DA8" w:rsidP="00703F58">
            <w:pPr>
              <w:ind w:left="-11" w:right="-108" w:hanging="9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61712DA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DF079E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D81EC9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C5E038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DB9D4A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D20654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EDB629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161FAF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06E6CEB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F94562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8B93D8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57A427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E5430E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EE438A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45E1D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99A13B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6F3288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</w:tc>
        <w:tc>
          <w:tcPr>
            <w:tcW w:w="1559" w:type="dxa"/>
          </w:tcPr>
          <w:p w14:paraId="69667CBC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1BCC336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DCE0F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AF48C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89085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10BA1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C07DD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A9823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6F6612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F942A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7F9AEC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3F6732C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144E2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0798D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7F6C6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6EDF18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30718B9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F04DA9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43090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BD5B0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5927E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5DA4E2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778B609E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9068A88" w14:textId="77777777" w:rsidR="00962DA8" w:rsidRPr="008A3B19" w:rsidRDefault="00962DA8" w:rsidP="00703F58">
            <w:pPr>
              <w:ind w:left="-62" w:right="34"/>
              <w:jc w:val="both"/>
              <w:rPr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Підготовлено відповідний наказ по організації та здійсненню моніторингу інформації щодо процедур закупівлі ПММ</w:t>
            </w:r>
          </w:p>
          <w:p w14:paraId="4AFD441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129370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5304B1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38BD01C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5F9FC05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24625A8" w14:textId="77777777" w:rsidR="00962DA8" w:rsidRPr="008A3B19" w:rsidRDefault="00962DA8" w:rsidP="00703F58">
            <w:pPr>
              <w:ind w:left="-62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Відповідний порядок планування потреб закупівлі ПММ розроблено</w:t>
            </w:r>
          </w:p>
          <w:p w14:paraId="781F6FB3" w14:textId="77777777" w:rsidR="00962DA8" w:rsidRPr="008A3B19" w:rsidRDefault="00962DA8" w:rsidP="00703F58">
            <w:pPr>
              <w:ind w:left="-62"/>
              <w:jc w:val="both"/>
              <w:rPr>
                <w:sz w:val="22"/>
                <w:szCs w:val="22"/>
              </w:rPr>
            </w:pPr>
          </w:p>
          <w:p w14:paraId="690D25C7" w14:textId="77777777" w:rsidR="00962DA8" w:rsidRPr="008A3B19" w:rsidRDefault="00962DA8" w:rsidP="00703F58">
            <w:pPr>
              <w:ind w:left="-62"/>
              <w:jc w:val="both"/>
              <w:rPr>
                <w:sz w:val="22"/>
                <w:szCs w:val="22"/>
              </w:rPr>
            </w:pPr>
          </w:p>
          <w:p w14:paraId="386F37F5" w14:textId="77777777" w:rsidR="00962DA8" w:rsidRPr="008A3B19" w:rsidRDefault="00962DA8" w:rsidP="00703F58">
            <w:pPr>
              <w:ind w:left="-62"/>
              <w:jc w:val="both"/>
              <w:rPr>
                <w:sz w:val="22"/>
                <w:szCs w:val="22"/>
              </w:rPr>
            </w:pPr>
          </w:p>
          <w:p w14:paraId="1DC284BA" w14:textId="77777777" w:rsidR="00962DA8" w:rsidRPr="008A3B19" w:rsidRDefault="00962DA8" w:rsidP="00703F58">
            <w:pPr>
              <w:ind w:left="-62"/>
              <w:jc w:val="both"/>
              <w:rPr>
                <w:sz w:val="22"/>
                <w:szCs w:val="22"/>
              </w:rPr>
            </w:pPr>
          </w:p>
          <w:p w14:paraId="4A6A9B6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Своєчасний аналіз запасів ПММ проведено</w:t>
            </w:r>
          </w:p>
          <w:p w14:paraId="76D985D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1F0F38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3BC760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00A17B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E3D4B8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08872A3" w14:textId="77777777" w:rsidR="00FD0032" w:rsidRPr="008A3B19" w:rsidRDefault="00FD0032" w:rsidP="00703F58">
            <w:pPr>
              <w:jc w:val="both"/>
              <w:rPr>
                <w:sz w:val="22"/>
                <w:szCs w:val="22"/>
              </w:rPr>
            </w:pPr>
          </w:p>
          <w:p w14:paraId="0DA287D9" w14:textId="77777777" w:rsidR="00962DA8" w:rsidRPr="008A3B19" w:rsidRDefault="00962DA8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  <w:p w14:paraId="2F423EE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B73728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2420DCFE" w14:textId="77777777" w:rsidTr="00703F58">
        <w:tc>
          <w:tcPr>
            <w:tcW w:w="548" w:type="dxa"/>
          </w:tcPr>
          <w:p w14:paraId="11CD4666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406" w:type="dxa"/>
          </w:tcPr>
          <w:p w14:paraId="0B127F97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Можливі зловживання своїм службовим становищем посадовими особами поліції </w:t>
            </w: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 xml:space="preserve">при наданні в оренду фізичним та юридичним особам службових приміщень, земельних ділянок, іншого майна, що перебуває на балансі підрозділів </w:t>
            </w:r>
            <w:r w:rsidR="00F25227" w:rsidRPr="008A3B19">
              <w:rPr>
                <w:sz w:val="22"/>
                <w:szCs w:val="22"/>
              </w:rPr>
              <w:t xml:space="preserve"> поліції</w:t>
            </w:r>
          </w:p>
          <w:p w14:paraId="5FB570B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EB2D4EE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СЕРЕДНЯ</w:t>
            </w:r>
          </w:p>
          <w:p w14:paraId="3D9F993C" w14:textId="77777777" w:rsidR="00962DA8" w:rsidRPr="008A3B19" w:rsidRDefault="00962DA8" w:rsidP="00703F58">
            <w:pPr>
              <w:ind w:right="13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13" w:type="dxa"/>
          </w:tcPr>
          <w:p w14:paraId="2EC6666B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  <w:r w:rsidRPr="008A3B19">
              <w:rPr>
                <w:bCs/>
                <w:sz w:val="22"/>
                <w:szCs w:val="22"/>
              </w:rPr>
              <w:t xml:space="preserve">1.Проведення вибіркових перевірок </w:t>
            </w: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підрозділів поліції щодо виконання</w:t>
            </w:r>
            <w:r w:rsidRPr="008A3B19">
              <w:rPr>
                <w:bCs/>
                <w:sz w:val="22"/>
                <w:szCs w:val="22"/>
              </w:rPr>
              <w:t xml:space="preserve"> порядку надання в оренду </w:t>
            </w: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службових приміщень, земельних ділянок, іншого майна (вартість оренди, стан збереженн</w:t>
            </w:r>
            <w:r w:rsidR="00F25227" w:rsidRPr="008A3B19">
              <w:rPr>
                <w:rFonts w:eastAsia="Times New Roman"/>
                <w:sz w:val="22"/>
                <w:szCs w:val="22"/>
                <w:lang w:eastAsia="ru-RU" w:bidi="uk-UA"/>
              </w:rPr>
              <w:t>я та ефективності використання)</w:t>
            </w:r>
          </w:p>
          <w:p w14:paraId="0C53E5A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099CDAE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6187B1F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2DC2C12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23788AAD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626CC75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2.Створення інвентаризаційних комісій із включенням до них працівника ДВБ та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працівника уповноваженого підрозділу (уповноважену особу) з питань запобігання та виявлення корупції</w:t>
            </w:r>
          </w:p>
          <w:p w14:paraId="0228532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0B1DB7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7FDCD0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46CE30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60CADF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53B922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F22B64" w14:textId="77777777" w:rsidR="00FD0032" w:rsidRPr="008A3B19" w:rsidRDefault="00FD0032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774D3C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</w:t>
            </w: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Проведення  інвентаризацій</w:t>
            </w:r>
            <w:r w:rsidRPr="008A3B19">
              <w:rPr>
                <w:bCs/>
                <w:sz w:val="22"/>
                <w:szCs w:val="22"/>
              </w:rPr>
              <w:t xml:space="preserve"> наданих в оренду </w:t>
            </w: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 xml:space="preserve">службових приміщень, земельних ділянок, іншого майна, що перебуває на балансі підрозділів </w:t>
            </w:r>
            <w:r w:rsidRPr="008A3B19">
              <w:rPr>
                <w:sz w:val="22"/>
                <w:szCs w:val="22"/>
              </w:rPr>
              <w:t xml:space="preserve"> поліції. </w:t>
            </w: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(вартість оренди, стан збереження та ефективності використання)</w:t>
            </w:r>
          </w:p>
          <w:p w14:paraId="06DAA93A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</w:rPr>
            </w:pPr>
          </w:p>
          <w:p w14:paraId="0D9AD2EA" w14:textId="77777777" w:rsidR="00FD0032" w:rsidRPr="008A3B19" w:rsidRDefault="00FD0032" w:rsidP="00703F58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</w:rPr>
            </w:pPr>
          </w:p>
          <w:p w14:paraId="079A215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 Додаткове попередження працівників поліції про  відповідальність, за порушення антикорупційного законодавства</w:t>
            </w:r>
          </w:p>
          <w:p w14:paraId="3EFEDC2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24FB4A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56D3571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04C206E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22904A3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147C594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0179DA3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3AB4B57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41A24F0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0ABE98B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CF53770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765C9BC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59D1F8B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3E637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5F7A727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77854B5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4FA73C5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5DC2AE3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10A37C2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6ADED92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023CB59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E0EF2D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E87EB0B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F50DEF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C87492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0E54AE" w14:textId="77777777" w:rsidR="00FD0032" w:rsidRPr="008A3B19" w:rsidRDefault="00FD0032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D3664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4E06E40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796658D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666A7BA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1E16B02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67718783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09688C4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0ADA318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AB92B6" w14:textId="77777777" w:rsidR="00FD0032" w:rsidRPr="008A3B19" w:rsidRDefault="00FD0032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283B9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  (І. Рева)</w:t>
            </w:r>
          </w:p>
          <w:p w14:paraId="3681EF6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ЦОП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31CB534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  <w:r w:rsidR="003D210A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046E8D1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B5E76D7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1201D293" w14:textId="77777777" w:rsidR="007C162B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AF81B48" w14:textId="77777777" w:rsidR="003D210A" w:rsidRPr="008A3B19" w:rsidRDefault="003D210A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4B3B76BE" w14:textId="77777777" w:rsidR="00962DA8" w:rsidRPr="008A3B19" w:rsidRDefault="00962DA8" w:rsidP="00703F58">
            <w:pPr>
              <w:ind w:left="-11" w:right="-108" w:hanging="9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Згідно розробленого графіка</w:t>
            </w:r>
          </w:p>
          <w:p w14:paraId="43472BE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C6CA87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88C69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D382A8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EC497C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6FF3DC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8F1D3A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050CD9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6ECB8C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278B13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Щорічно</w:t>
            </w:r>
          </w:p>
          <w:p w14:paraId="6B332A1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4E2035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DA78C8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FC7FCE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3DF12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15A1B4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8D6052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591962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39DA8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F80C1F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99DC33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4564449" w14:textId="77777777" w:rsidR="00FD0032" w:rsidRPr="008A3B19" w:rsidRDefault="00FD0032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C86664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Щорічно</w:t>
            </w:r>
          </w:p>
          <w:p w14:paraId="6B0FAA9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10E83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AA9024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0CA6E5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F89B3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C672DA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4F1AA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EBDC2A5" w14:textId="77777777" w:rsidR="00FD0032" w:rsidRPr="008A3B19" w:rsidRDefault="00FD0032" w:rsidP="00FD0032">
            <w:pPr>
              <w:ind w:right="-108"/>
              <w:jc w:val="both"/>
              <w:rPr>
                <w:sz w:val="22"/>
                <w:szCs w:val="22"/>
              </w:rPr>
            </w:pPr>
          </w:p>
          <w:p w14:paraId="30E10F4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Постійно</w:t>
            </w:r>
          </w:p>
        </w:tc>
        <w:tc>
          <w:tcPr>
            <w:tcW w:w="1559" w:type="dxa"/>
          </w:tcPr>
          <w:p w14:paraId="451400BE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2B6D4CB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25049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62CDA5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C1D14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86E40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E6490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8BF71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9328F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984083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50EFA9E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5559AE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2421D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32854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30B92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E3C19B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B411D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1D6F8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4B47C8" w14:textId="77777777" w:rsidR="00FD0032" w:rsidRPr="008A3B19" w:rsidRDefault="00FD003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0DAC08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378D89B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E9376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FE4E6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1331F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70BB6E" w14:textId="77777777" w:rsidR="00FD0032" w:rsidRPr="008A3B19" w:rsidRDefault="00FD0032" w:rsidP="00FD0032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D3379D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170954E9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C0B1E13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Вибіркові перевірки підрозділів поліції проведено</w:t>
            </w:r>
          </w:p>
          <w:p w14:paraId="318D97E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09E41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81334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5983515" w14:textId="77777777" w:rsidR="00FD0032" w:rsidRPr="008A3B19" w:rsidRDefault="00FD0032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3932C2" w14:textId="77777777" w:rsidR="00FD0032" w:rsidRPr="008A3B19" w:rsidRDefault="00FD0032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5D04EF" w14:textId="77777777" w:rsidR="00FD0032" w:rsidRPr="008A3B19" w:rsidRDefault="00FD0032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93111B" w14:textId="77777777" w:rsidR="00FD0032" w:rsidRPr="008A3B19" w:rsidRDefault="00FD0032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03E8D7" w14:textId="77777777" w:rsidR="00FD0032" w:rsidRPr="008A3B19" w:rsidRDefault="00FD0032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08442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2AF038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Відповідні інвентаризаційні комісії у необхідному складі  створені</w:t>
            </w:r>
          </w:p>
          <w:p w14:paraId="6B4E77B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C52E25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C14AF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65C42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226DD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DBFBD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5925D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0CC466" w14:textId="77777777" w:rsidR="00FD0032" w:rsidRPr="008A3B19" w:rsidRDefault="00FD0032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D7787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Кількість проведених відповідних контрольних заходів</w:t>
            </w:r>
          </w:p>
          <w:p w14:paraId="1035270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260690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D69ACD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FD982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C38076" w14:textId="77777777" w:rsidR="00FD0032" w:rsidRPr="008A3B19" w:rsidRDefault="00FD0032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241CB6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  <w:p w14:paraId="086E56E6" w14:textId="77777777" w:rsidR="00962DA8" w:rsidRPr="008A3B19" w:rsidRDefault="00962DA8" w:rsidP="00703F58">
            <w:pPr>
              <w:ind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0874CC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75754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463C0B68" w14:textId="77777777" w:rsidTr="00703F58">
        <w:tc>
          <w:tcPr>
            <w:tcW w:w="548" w:type="dxa"/>
          </w:tcPr>
          <w:p w14:paraId="1BCAB898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406" w:type="dxa"/>
          </w:tcPr>
          <w:p w14:paraId="4B185B2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Можлива недоброчесність посадових осіб поліції при списанні матеріальних ресурсів, з метою отримання неправомірної вигоди від третіх осіб</w:t>
            </w:r>
          </w:p>
          <w:p w14:paraId="006E19BA" w14:textId="77777777" w:rsidR="00962DA8" w:rsidRPr="008A3B19" w:rsidRDefault="00962DA8" w:rsidP="00703F58">
            <w:pPr>
              <w:ind w:left="127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DDA24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3A74FFE" w14:textId="77777777" w:rsidR="00962DA8" w:rsidRPr="008A3B19" w:rsidRDefault="00962DA8" w:rsidP="00703F58">
            <w:pPr>
              <w:ind w:left="127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ВИСОКА</w:t>
            </w:r>
          </w:p>
          <w:p w14:paraId="04B48C38" w14:textId="77777777" w:rsidR="00962DA8" w:rsidRPr="008A3B19" w:rsidRDefault="00962DA8" w:rsidP="00703F58">
            <w:pPr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013" w:type="dxa"/>
          </w:tcPr>
          <w:p w14:paraId="1D740056" w14:textId="77777777" w:rsidR="00962DA8" w:rsidRPr="008A3B19" w:rsidRDefault="00962DA8" w:rsidP="00703F58">
            <w:pPr>
              <w:ind w:right="14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1.З метою </w:t>
            </w:r>
            <w:r w:rsidRPr="008A3B19">
              <w:rPr>
                <w:rFonts w:eastAsia="Times New Roman"/>
                <w:sz w:val="22"/>
                <w:szCs w:val="22"/>
              </w:rPr>
              <w:t>визначення непридатності матеріальних цінностей і встановлення неможливості або неефе</w:t>
            </w:r>
            <w:r w:rsidRPr="008A3B19">
              <w:rPr>
                <w:rFonts w:eastAsia="Times New Roman"/>
                <w:sz w:val="22"/>
                <w:szCs w:val="22"/>
              </w:rPr>
              <w:softHyphen/>
              <w:t xml:space="preserve">ктивності проведення їх відновлювального ремонту, а також для оформлення необхідної документації на списання цих цінностей,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створити комісії у підрозділах поліції, з обов’язковим  включенням працівників ДВБ, УВА та уповноваженого підрозділу (уповноважену особу) з питань запобігання та виявлення корупції. </w:t>
            </w:r>
          </w:p>
          <w:p w14:paraId="063D9B5E" w14:textId="77777777" w:rsidR="00962DA8" w:rsidRPr="008A3B19" w:rsidRDefault="00962DA8" w:rsidP="00703F58">
            <w:pPr>
              <w:ind w:right="14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7E1A80" w14:textId="77777777" w:rsidR="00962DA8" w:rsidRPr="008A3B19" w:rsidRDefault="00962DA8" w:rsidP="00703F58">
            <w:pPr>
              <w:ind w:right="14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CB6090" w14:textId="77777777" w:rsidR="00962DA8" w:rsidRPr="008A3B19" w:rsidRDefault="00962DA8" w:rsidP="00703F58">
            <w:pPr>
              <w:ind w:right="14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4459C4" w14:textId="77777777" w:rsidR="00962DA8" w:rsidRPr="008A3B19" w:rsidRDefault="00962DA8" w:rsidP="00703F58">
            <w:pPr>
              <w:ind w:right="143"/>
              <w:jc w:val="both"/>
              <w:rPr>
                <w:rFonts w:eastAsia="Times New Roman"/>
                <w:sz w:val="22"/>
                <w:szCs w:val="22"/>
              </w:rPr>
            </w:pPr>
          </w:p>
          <w:p w14:paraId="0E348BF3" w14:textId="77777777" w:rsidR="00962DA8" w:rsidRPr="008A3B19" w:rsidRDefault="00962DA8" w:rsidP="00703F58">
            <w:pPr>
              <w:ind w:left="54" w:right="138" w:hanging="146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2.Розробка методичних рекомендацій</w:t>
            </w:r>
          </w:p>
          <w:p w14:paraId="10E9914B" w14:textId="77777777" w:rsidR="00962DA8" w:rsidRPr="008A3B19" w:rsidRDefault="00962DA8" w:rsidP="00703F58">
            <w:pPr>
              <w:ind w:right="143"/>
              <w:jc w:val="both"/>
              <w:rPr>
                <w:rFonts w:eastAsia="Times New Roman"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щодо порядку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списання матеріальних ресурсів  у поліції, з метою </w:t>
            </w:r>
            <w:r w:rsidRPr="008A3B19">
              <w:rPr>
                <w:rFonts w:eastAsia="Times New Roman"/>
                <w:sz w:val="22"/>
                <w:szCs w:val="22"/>
              </w:rPr>
              <w:t xml:space="preserve"> встановлення можливості або </w:t>
            </w:r>
            <w:r w:rsidR="008A3725" w:rsidRPr="008A3B19">
              <w:rPr>
                <w:rFonts w:eastAsia="Times New Roman"/>
                <w:sz w:val="22"/>
                <w:szCs w:val="22"/>
              </w:rPr>
              <w:t>неможливості</w:t>
            </w:r>
            <w:r w:rsidRPr="008A3B19">
              <w:rPr>
                <w:rFonts w:eastAsia="Times New Roman"/>
                <w:sz w:val="22"/>
                <w:szCs w:val="22"/>
              </w:rPr>
              <w:t xml:space="preserve"> віднов</w:t>
            </w:r>
            <w:r w:rsidRPr="008A3B19">
              <w:rPr>
                <w:rFonts w:eastAsia="Times New Roman"/>
                <w:sz w:val="22"/>
                <w:szCs w:val="22"/>
              </w:rPr>
              <w:softHyphen/>
              <w:t xml:space="preserve">лення  та їх подальшого використання, встановлення конкретних причин  їх списання,  встановлення осіб, з вини яких трапився передчасний вихід матеріальних цінностей з ладу (якщо такі є) та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необхідних шляхів</w:t>
            </w:r>
            <w:r w:rsidRPr="008A3B19">
              <w:rPr>
                <w:rFonts w:eastAsia="Times New Roman"/>
                <w:sz w:val="22"/>
                <w:szCs w:val="22"/>
              </w:rPr>
              <w:t>  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їх</w:t>
            </w:r>
            <w:r w:rsidRPr="008A3B19">
              <w:rPr>
                <w:rFonts w:eastAsia="Times New Roman"/>
                <w:sz w:val="22"/>
                <w:szCs w:val="22"/>
              </w:rPr>
              <w:t xml:space="preserve"> списання з балансу (продажу, безоплатної передачі, ліквідації)</w:t>
            </w:r>
          </w:p>
          <w:p w14:paraId="6B779D92" w14:textId="29AD9C1B" w:rsidR="00962DA8" w:rsidRDefault="00962DA8" w:rsidP="00703F58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14:paraId="044A9313" w14:textId="77777777" w:rsidR="00042199" w:rsidRPr="008A3B19" w:rsidRDefault="00042199" w:rsidP="00703F58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14:paraId="66E4D423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 Додаткове попередження посадових осіб поліції про  відповідальність, яка настає за порушення антикорупційного законодавства</w:t>
            </w:r>
          </w:p>
          <w:p w14:paraId="73AB2458" w14:textId="77777777" w:rsidR="00962DA8" w:rsidRPr="008A3B19" w:rsidRDefault="00962DA8" w:rsidP="00703F58">
            <w:pPr>
              <w:ind w:left="-1" w:firstLine="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79E37D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5BCFD32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4EE40F3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1E2812C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02657B25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ДФЗБО</w:t>
            </w:r>
          </w:p>
          <w:p w14:paraId="0A31F0EB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Іванченко)</w:t>
            </w:r>
          </w:p>
          <w:p w14:paraId="38F41CD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08047C0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2F161D9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УВА</w:t>
            </w:r>
          </w:p>
          <w:p w14:paraId="7E79DA8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(Ю. Мошиченко)</w:t>
            </w:r>
          </w:p>
          <w:p w14:paraId="23C27C5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7728C7B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72833EA0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0067D55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0402ED7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7F5BA71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253F0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1EF88C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ДУМ</w:t>
            </w:r>
          </w:p>
          <w:p w14:paraId="5D5FB5D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3BCF56F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384ABD40" w14:textId="77777777" w:rsidR="00042199" w:rsidRDefault="00962DA8" w:rsidP="00042199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3C6AB79C" w14:textId="57FDA25D" w:rsidR="00042199" w:rsidRPr="008A3B19" w:rsidRDefault="00042199" w:rsidP="00042199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ДФЗБО</w:t>
            </w:r>
          </w:p>
          <w:p w14:paraId="1C472CA0" w14:textId="264B1692" w:rsidR="00962DA8" w:rsidRPr="00042199" w:rsidRDefault="00042199" w:rsidP="00042199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Іванченко)</w:t>
            </w:r>
          </w:p>
          <w:p w14:paraId="7187BE2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УВА</w:t>
            </w:r>
          </w:p>
          <w:p w14:paraId="7F95E72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(Ю. Мошиченко)</w:t>
            </w:r>
          </w:p>
          <w:p w14:paraId="34D2BED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13EFB33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DBC1E6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64E716D4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1063B2E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5BD2693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CF7F7D" w14:textId="77777777" w:rsidR="00FD0032" w:rsidRPr="008A3B19" w:rsidRDefault="00FD0032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35AD0F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ДУМ </w:t>
            </w:r>
          </w:p>
          <w:p w14:paraId="0E0FD63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Рева)</w:t>
            </w:r>
          </w:p>
          <w:p w14:paraId="109AF70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240437C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50DC1AB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6F9C76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5762B977" w14:textId="77777777" w:rsidR="00962DA8" w:rsidRPr="008A3B19" w:rsidRDefault="00962DA8" w:rsidP="00703F58">
            <w:pPr>
              <w:ind w:left="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171F34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02E5E0D1" w14:textId="3BF8FC85" w:rsidR="007C162B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</w:tc>
        <w:tc>
          <w:tcPr>
            <w:tcW w:w="1558" w:type="dxa"/>
          </w:tcPr>
          <w:p w14:paraId="47EE649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Щорічно</w:t>
            </w:r>
          </w:p>
          <w:p w14:paraId="1F96C37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5D4F4D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5C26CD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ED67AE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535C0F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A39984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E93CAF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DF14A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728A5E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D71A18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B4F8A1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572905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717511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48E94C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CEE83B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53ED84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FBA71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липня</w:t>
            </w:r>
          </w:p>
          <w:p w14:paraId="1F46A10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739D85A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1D434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AA5B3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07B6E1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A3BE31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82D42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41283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54739E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885B4C0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3C74156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C66AAD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9B42B49" w14:textId="77777777" w:rsidR="00FD0032" w:rsidRPr="008A3B19" w:rsidRDefault="00FD0032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FED3FB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Постійно</w:t>
            </w:r>
          </w:p>
        </w:tc>
        <w:tc>
          <w:tcPr>
            <w:tcW w:w="1559" w:type="dxa"/>
          </w:tcPr>
          <w:p w14:paraId="3BB18800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4BB36E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35F9A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AB795A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F4BF3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57BC5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E1A4B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788FB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2D4E5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F23660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0DEF2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9BEE5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12D37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47A35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515CE2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0664F74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6F734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A7424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A59AB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B2E50C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DDAF6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9E8C0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6E0C2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D535CC" w14:textId="77777777" w:rsidR="00FD0032" w:rsidRPr="008A3B19" w:rsidRDefault="00FD003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7D8FE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056A22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6AC54116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C5EE5AD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Відповідні комісії у необхідному складі  створені</w:t>
            </w:r>
          </w:p>
          <w:p w14:paraId="4F9DE8DA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FAC636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930FB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CE89F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8FA23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4E2D5C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2EEA0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D5E77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1C910D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F55FA3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62C7B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9530C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7CB54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4267BC" w14:textId="77777777" w:rsidR="00962DA8" w:rsidRPr="008A3B19" w:rsidRDefault="00962DA8" w:rsidP="00703F58">
            <w:pPr>
              <w:ind w:left="-62" w:right="-108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Методичні рекомендації розроблені</w:t>
            </w:r>
          </w:p>
          <w:p w14:paraId="4B92916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E205A6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FF7F3C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C0D0A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12594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F90B16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2B073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C16422" w14:textId="77777777" w:rsidR="00962DA8" w:rsidRPr="008A3B19" w:rsidRDefault="00FD0032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 </w:t>
            </w:r>
          </w:p>
          <w:p w14:paraId="1B2B5661" w14:textId="77777777" w:rsidR="00FD0032" w:rsidRPr="008A3B19" w:rsidRDefault="00FD0032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9D7B89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992EBA" w14:textId="77777777" w:rsidR="00FD0032" w:rsidRPr="008A3B19" w:rsidRDefault="00FD0032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A28E5B" w14:textId="77777777" w:rsidR="00962DA8" w:rsidRPr="008A3B19" w:rsidRDefault="00962DA8" w:rsidP="00703F58">
            <w:pPr>
              <w:ind w:left="-62" w:firstLine="5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Проведення відповідних заходів керівництвом відповідних підрозділів та працівниками уповноважених  підрозділів з питань запобігання та виявлення корупції</w:t>
            </w:r>
          </w:p>
        </w:tc>
      </w:tr>
      <w:tr w:rsidR="00962DA8" w:rsidRPr="008A3B19" w14:paraId="16726511" w14:textId="77777777" w:rsidTr="00703F58">
        <w:tc>
          <w:tcPr>
            <w:tcW w:w="548" w:type="dxa"/>
          </w:tcPr>
          <w:p w14:paraId="088E602A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406" w:type="dxa"/>
          </w:tcPr>
          <w:p w14:paraId="590BD46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Можливі неправомірні дії працівників поліції під час використання службових транспортних засобів всупереч інтересам служби або в інтересах третіх осіб, з метою отримання неправомірної вигоди</w:t>
            </w:r>
          </w:p>
        </w:tc>
        <w:tc>
          <w:tcPr>
            <w:tcW w:w="1441" w:type="dxa"/>
            <w:gridSpan w:val="2"/>
          </w:tcPr>
          <w:p w14:paraId="35DFF5D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ВИСОКА</w:t>
            </w:r>
          </w:p>
        </w:tc>
        <w:tc>
          <w:tcPr>
            <w:tcW w:w="4013" w:type="dxa"/>
          </w:tcPr>
          <w:p w14:paraId="6BE6259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1.Встановлення GPS трекерів не менш ніж на 50% одиниць службових автомобілів органів </w:t>
            </w:r>
            <w:r w:rsidR="00E45EA1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аціональної поліції</w:t>
            </w:r>
            <w:r w:rsidR="00E45EA1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України</w:t>
            </w:r>
          </w:p>
          <w:p w14:paraId="773C394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6EB169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98E7C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00A6F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1149B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46978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2EDA0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6FE25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49FCE4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778AE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186BC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2.Встановлення контролю з боку безпосередніх керівників (осіб визначених керівником) щодо недопущення використання службових автомобілів працівниками поліції у особистих цілях, з використанням функції виведення GPS трекерів в онлайн режимі на комп’ютер чи мобільний телефон</w:t>
            </w:r>
          </w:p>
          <w:p w14:paraId="7FEA888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6385875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14A56FF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29C5376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DEAB6F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  <w:p w14:paraId="00791D9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3.Додатково попереджати працівників поліції про  відповідальність, яка настає за порушення антикорупційного законодавства</w:t>
            </w:r>
          </w:p>
          <w:p w14:paraId="416FC0E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48427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2A2AF81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4D7D80E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ДІАП</w:t>
            </w:r>
          </w:p>
          <w:p w14:paraId="62C7B865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(Л. Тимченко)</w:t>
            </w:r>
          </w:p>
          <w:p w14:paraId="22F9F2A7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69DEC316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21EF1BB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D0693C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5FBC1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BEA76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27E77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E8898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F158E2" w14:textId="77777777" w:rsidR="000D129D" w:rsidRPr="008A3B19" w:rsidRDefault="000D129D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EBC99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A095F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40A714B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64D218A7" w14:textId="77777777" w:rsidR="00962DA8" w:rsidRPr="008A3B19" w:rsidRDefault="00962DA8" w:rsidP="00703F58">
            <w:pPr>
              <w:ind w:right="-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 (34)</w:t>
            </w:r>
          </w:p>
          <w:p w14:paraId="6B08A1A5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52E351F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18B8BB9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0201FEE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9BC1D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687FF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0136C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9FAF2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0E9DB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54C4702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0F108F9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09618FD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7ED8DC5C" w14:textId="77777777" w:rsidR="00962DA8" w:rsidRPr="008A3B19" w:rsidRDefault="00962DA8" w:rsidP="00703F58">
            <w:pPr>
              <w:ind w:right="-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 (34)</w:t>
            </w:r>
          </w:p>
          <w:p w14:paraId="608AB5C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46C4C9D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09C3FB2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3E86D20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33F54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54F75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A08815" w14:textId="77777777" w:rsidR="007C162B" w:rsidRPr="008A3B19" w:rsidRDefault="007C162B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14918D89" w14:textId="77777777" w:rsidR="00962DA8" w:rsidRPr="008A3B19" w:rsidRDefault="008E07BE" w:rsidP="008E07BE">
            <w:pPr>
              <w:ind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30 грудня</w:t>
            </w:r>
          </w:p>
          <w:p w14:paraId="2EEF7692" w14:textId="77777777" w:rsidR="008E07BE" w:rsidRPr="008A3B19" w:rsidRDefault="008E07BE" w:rsidP="008E07BE">
            <w:pPr>
              <w:ind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2024 року</w:t>
            </w:r>
          </w:p>
          <w:p w14:paraId="33A4828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93127F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DD66F1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71A39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09CF19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FEC96E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266EC1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17D3BE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C70C4B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D36B31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68130C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53A1232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7FD8ED5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40151E8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540323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AD39C1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318AB1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469B30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05193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CA4088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BE7DE7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94E305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7A1E49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8CAF39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CEF719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8E5C5B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Постійно</w:t>
            </w:r>
          </w:p>
        </w:tc>
        <w:tc>
          <w:tcPr>
            <w:tcW w:w="1559" w:type="dxa"/>
          </w:tcPr>
          <w:p w14:paraId="11DF9E42" w14:textId="77777777" w:rsidR="00962DA8" w:rsidRPr="008A3B19" w:rsidRDefault="00962DA8" w:rsidP="00703F58">
            <w:pPr>
              <w:ind w:left="-10" w:hanging="98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Потребує додаткових фінансових витрат</w:t>
            </w:r>
          </w:p>
          <w:p w14:paraId="4AC6FF1A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4F3559F7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4CC94A8C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613DB353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17156886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2B578957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583C8BF8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25D2A03B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1C59C9EF" w14:textId="77777777" w:rsidR="000D129D" w:rsidRPr="008A3B19" w:rsidRDefault="000D129D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3BA488C7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3220018D" w14:textId="77777777" w:rsidR="00962DA8" w:rsidRPr="008A3B19" w:rsidRDefault="00962DA8" w:rsidP="00703F58">
            <w:pPr>
              <w:ind w:left="-10" w:hanging="98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Потребує додаткових фінансових витрат</w:t>
            </w:r>
          </w:p>
          <w:p w14:paraId="10E84E19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3B08E0AF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5EA07DFA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4E0DC8F2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01E2BFB0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72E07942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2898CD45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09079707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03399B8C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  <w:p w14:paraId="5410FF95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B29DA0A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F9E731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GPS трекери не менш ніж на 50% одиниць службових автомобілів встановлено</w:t>
            </w:r>
            <w:r w:rsidRPr="008A3B19" w:rsidDel="00BC157F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</w:p>
          <w:p w14:paraId="7CB33CA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2AF57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188B03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99BA53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E8DD08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85A4B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0D841C" w14:textId="77777777" w:rsidR="000D129D" w:rsidRPr="008A3B19" w:rsidRDefault="000D129D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91E868" w14:textId="77777777" w:rsidR="000D129D" w:rsidRPr="008A3B19" w:rsidRDefault="000D129D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8DCD80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Кількість проведених відповідних контрольних заходів</w:t>
            </w:r>
          </w:p>
          <w:p w14:paraId="77117AA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9BE3C9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7E84F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C0B83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6751A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B40DF8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88B3A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607E88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E30D1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79CB1F" w14:textId="77777777" w:rsidR="00962DA8" w:rsidRPr="008A3B19" w:rsidRDefault="00962DA8" w:rsidP="00703F58">
            <w:pPr>
              <w:ind w:right="185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</w:tc>
      </w:tr>
      <w:tr w:rsidR="00962DA8" w:rsidRPr="008A3B19" w14:paraId="31461B06" w14:textId="77777777" w:rsidTr="00703F58">
        <w:tc>
          <w:tcPr>
            <w:tcW w:w="548" w:type="dxa"/>
          </w:tcPr>
          <w:p w14:paraId="3D9BF9F1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406" w:type="dxa"/>
          </w:tcPr>
          <w:p w14:paraId="23D0784E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Можливі зловживання своїм службовим становищем посадовими особами поліції </w:t>
            </w:r>
            <w:r w:rsidRPr="008A3B19">
              <w:rPr>
                <w:sz w:val="22"/>
                <w:szCs w:val="22"/>
              </w:rPr>
              <w:t>при отриманні та використанні благодійної допомоги</w:t>
            </w:r>
          </w:p>
          <w:p w14:paraId="0FA4157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4D74002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СЕРЕДНЯ</w:t>
            </w:r>
          </w:p>
          <w:p w14:paraId="70BF49CA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highlight w:val="yellow"/>
              </w:rPr>
            </w:pPr>
          </w:p>
          <w:p w14:paraId="757ECC01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sz w:val="22"/>
                <w:szCs w:val="22"/>
                <w:highlight w:val="yellow"/>
              </w:rPr>
            </w:pPr>
          </w:p>
          <w:p w14:paraId="1C654BD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13" w:type="dxa"/>
          </w:tcPr>
          <w:p w14:paraId="751BF662" w14:textId="77777777" w:rsidR="00962DA8" w:rsidRPr="008A3B19" w:rsidRDefault="00962DA8" w:rsidP="00703F58">
            <w:pPr>
              <w:ind w:left="52" w:right="138" w:hanging="52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1.Розробка методичних рекомендацій</w:t>
            </w:r>
          </w:p>
          <w:p w14:paraId="4CC80809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ind w:right="134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  <w:r w:rsidRPr="008A3B19">
              <w:rPr>
                <w:bCs/>
                <w:sz w:val="22"/>
                <w:szCs w:val="22"/>
              </w:rPr>
              <w:t>щодо порядку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отримання, оприбуткування та постановки на баланс майна чи коштів отриманих органом (підрозділом поліції) у вигляді  </w:t>
            </w:r>
            <w:r w:rsidRPr="008A3B19">
              <w:rPr>
                <w:sz w:val="22"/>
                <w:szCs w:val="22"/>
              </w:rPr>
              <w:t>благодійної допомоги з дотриманням</w:t>
            </w: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 xml:space="preserve">  обмежень та заборон, визначених статтею 54 Закону України «Про запобігання корупції»</w:t>
            </w:r>
          </w:p>
          <w:p w14:paraId="30E9139E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78A25FC6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084124CC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462D4EF2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533A7387" w14:textId="39414ACE" w:rsidR="00962DA8" w:rsidRPr="008A3B19" w:rsidRDefault="00962DA8" w:rsidP="00703F58">
            <w:pPr>
              <w:tabs>
                <w:tab w:val="left" w:pos="142"/>
                <w:tab w:val="left" w:pos="567"/>
              </w:tabs>
              <w:ind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2.Розробка порядку створення та діяльності відповідних комісій  по прийняттю на баланс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sz w:val="22"/>
                <w:szCs w:val="22"/>
              </w:rPr>
              <w:t xml:space="preserve">та подальшого  цільового використання </w:t>
            </w: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 xml:space="preserve">благодійної допомоги, із обов’язковим включенням до неї працівника </w:t>
            </w:r>
            <w:r w:rsidR="00A62089" w:rsidRPr="00A62089">
              <w:rPr>
                <w:rFonts w:eastAsia="Times New Roman"/>
                <w:sz w:val="22"/>
                <w:szCs w:val="22"/>
                <w:lang w:eastAsia="ru-RU" w:bidi="uk-UA"/>
              </w:rPr>
              <w:t>У</w:t>
            </w: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 xml:space="preserve">ВБ, </w:t>
            </w:r>
            <w:r w:rsidR="00A62089" w:rsidRPr="00A62089">
              <w:rPr>
                <w:rFonts w:eastAsia="Times New Roman"/>
                <w:sz w:val="22"/>
                <w:szCs w:val="22"/>
                <w:lang w:eastAsia="ru-RU" w:bidi="uk-UA"/>
              </w:rPr>
              <w:t>У</w:t>
            </w: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ФЗБО,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працівника уповноваженого підрозділу (уповноважену особу) з питань запобігання та виявлення корупції та представника громадськості (за згодою)</w:t>
            </w:r>
          </w:p>
          <w:p w14:paraId="046EE52D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5AAEBD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EE55C4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5CF028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7611F6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9BE5B4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C81457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C1214D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275CB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3.Підгот</w:t>
            </w:r>
            <w:r w:rsidR="00E45EA1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вка наказу про організацію проведення перевірок дотримання вимог статті 54 Закону України «Про запобігання корупції» в частині належного віднесення допомоги, як благодійної, а не іншої (наприклад спонсорської) із визначенням виконавців та термінів таких перевірок</w:t>
            </w:r>
          </w:p>
          <w:p w14:paraId="3E1BC459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486033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9F648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4.Додатково попереджати працівників поліції про  відповідальність, яка настає за порушення антикорупційного законодавства</w:t>
            </w:r>
          </w:p>
          <w:p w14:paraId="5EDFC337" w14:textId="77777777" w:rsidR="00962DA8" w:rsidRPr="008A3B19" w:rsidRDefault="00962DA8" w:rsidP="00703F58">
            <w:pPr>
              <w:ind w:left="-1" w:firstLine="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950F5B6" w14:textId="77777777" w:rsidR="00373CE0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ЦОП </w:t>
            </w:r>
          </w:p>
          <w:p w14:paraId="41EF341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10AD27B3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ДФЗБО</w:t>
            </w:r>
          </w:p>
          <w:p w14:paraId="5DD8C85B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Іванченко)</w:t>
            </w:r>
          </w:p>
          <w:p w14:paraId="608B2C1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ПД</w:t>
            </w:r>
          </w:p>
          <w:p w14:paraId="562750C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</w:t>
            </w:r>
            <w:r w:rsidR="008E07BE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Жиденко)</w:t>
            </w:r>
          </w:p>
          <w:p w14:paraId="3D5408F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5BE8B78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09D6BBE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DF31CF5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2AA918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249E06E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7B35AA" w14:textId="77777777" w:rsidR="00962DA8" w:rsidRPr="00373CE0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5AC6969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ЦОП</w:t>
            </w:r>
          </w:p>
          <w:p w14:paraId="0F8D1FC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(С. Валігура)</w:t>
            </w:r>
          </w:p>
          <w:p w14:paraId="3408590D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ДФЗБО</w:t>
            </w:r>
          </w:p>
          <w:p w14:paraId="3F4D2010" w14:textId="77777777" w:rsidR="00962DA8" w:rsidRPr="008A3B19" w:rsidRDefault="00962DA8" w:rsidP="00703F58">
            <w:pPr>
              <w:ind w:left="-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Іванченко)</w:t>
            </w:r>
          </w:p>
          <w:p w14:paraId="0CD3E59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381AF12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7CA11F5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ПД</w:t>
            </w:r>
          </w:p>
          <w:p w14:paraId="4C3CD1E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(В.Жиденко)</w:t>
            </w:r>
          </w:p>
          <w:p w14:paraId="544C8D43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17D42C18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(І.Звездін)</w:t>
            </w:r>
          </w:p>
          <w:p w14:paraId="41AC45A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8F8BC3D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95A15D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20050DA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EAC2F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46A07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872FE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44902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59D6B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8901CE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BB28B2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4B908BC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034FA891" w14:textId="77777777" w:rsidR="00962DA8" w:rsidRPr="008A3B19" w:rsidRDefault="00962DA8" w:rsidP="00703F58">
            <w:pPr>
              <w:ind w:left="5" w:right="1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202708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52A3F18A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76762DB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C3FB7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92594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788F6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УЗК</w:t>
            </w:r>
          </w:p>
          <w:p w14:paraId="58213CC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0E247AA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2882178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21CDA575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6951464E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6E02FF2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0402FBFF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Державні установи, що належать до сфери управління Національної поліції України (32) у т.ч. Академії патрульної поліції (4) та Центр авіаційного забезпечення</w:t>
            </w:r>
          </w:p>
          <w:p w14:paraId="018A191E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F23F35" w14:textId="77777777" w:rsidR="00962DA8" w:rsidRPr="008A3B19" w:rsidRDefault="00962DA8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6FADA5" w14:textId="77777777" w:rsidR="000D129D" w:rsidRPr="008A3B19" w:rsidRDefault="000D129D" w:rsidP="00703F58">
            <w:pPr>
              <w:ind w:left="53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50656CA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серпня</w:t>
            </w:r>
          </w:p>
          <w:p w14:paraId="5E06B67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42938F2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E6EE4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34F2AD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2ABA1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532E61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CB2055B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1484376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F4EE90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14E6D4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8C2744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6F30EC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58A9E7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серпня</w:t>
            </w:r>
          </w:p>
          <w:p w14:paraId="31EE219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178B2F9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1AE75B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CE806D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C5A3F0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D30540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21510C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D32440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C691CF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789B1D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879153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830E0E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3222D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C7063A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EAC090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8E3726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8A925A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C17172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серпня</w:t>
            </w:r>
          </w:p>
          <w:p w14:paraId="6CE0A4C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011F9163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331943E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B4FC77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EA3386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6B8349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3C5747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911F89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7B4A6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1E2CB3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Постійно</w:t>
            </w:r>
          </w:p>
        </w:tc>
        <w:tc>
          <w:tcPr>
            <w:tcW w:w="1559" w:type="dxa"/>
          </w:tcPr>
          <w:p w14:paraId="549B6089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67D35A4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3A84C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05526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36765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676B7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923EA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7A234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A8EEE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E1FB0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67C642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532DAAE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02C42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2BCA4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FC1C3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D492E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145E9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7E9DC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78A97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0A654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DCBC0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25FA7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074BC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F1FA6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11F88B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CC019B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3A669B8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6A875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D76FB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E4DE0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2573C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D7619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C80F5D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5A022206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EE025B6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>Відповідні ме</w:t>
            </w:r>
            <w:r w:rsidR="008E07BE" w:rsidRPr="008A3B19">
              <w:rPr>
                <w:bCs/>
                <w:sz w:val="22"/>
                <w:szCs w:val="22"/>
              </w:rPr>
              <w:t>тодичні рекомендації розроблено</w:t>
            </w:r>
          </w:p>
          <w:p w14:paraId="18136F5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CA232B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81855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E4CD58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A67D0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17BAD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673AD3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486207" w14:textId="77777777" w:rsidR="007C162B" w:rsidRPr="008A3B19" w:rsidRDefault="007C162B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E59B4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82F2F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Порядок створення</w:t>
            </w:r>
          </w:p>
          <w:p w14:paraId="42B0F24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комісій</w:t>
            </w:r>
          </w:p>
          <w:p w14:paraId="194C9A17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t>розроблено</w:t>
            </w:r>
          </w:p>
          <w:p w14:paraId="2AC0329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A6149E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5C2F13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86F32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2ACD6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1169EB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D4AD0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FE9C6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C280A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2CEFFE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3B39D3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261A6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CF0D6C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42D0C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4F8B39" w14:textId="77777777" w:rsidR="00962DA8" w:rsidRPr="008A3B19" w:rsidRDefault="00962DA8" w:rsidP="00703F58">
            <w:pPr>
              <w:ind w:left="-62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Підготовлено відповідний наказ</w:t>
            </w:r>
          </w:p>
          <w:p w14:paraId="2B9D075D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23045B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EF4988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E4CE43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C98A6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CE5AE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81CAB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4BED23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D512FC" w14:textId="77777777" w:rsidR="00962DA8" w:rsidRPr="008A3B19" w:rsidRDefault="00962DA8" w:rsidP="00703F58">
            <w:pPr>
              <w:ind w:right="185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Відповідні попередження проведені</w:t>
            </w:r>
          </w:p>
        </w:tc>
      </w:tr>
      <w:tr w:rsidR="00962DA8" w:rsidRPr="008A3B19" w14:paraId="198F328E" w14:textId="77777777" w:rsidTr="00703F58">
        <w:tc>
          <w:tcPr>
            <w:tcW w:w="548" w:type="dxa"/>
          </w:tcPr>
          <w:p w14:paraId="698787F9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406" w:type="dxa"/>
          </w:tcPr>
          <w:p w14:paraId="0F7850A6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Можливі зловживання своїм службовим становищем посадовими особами поліції при виплатах (нарахуванні) поліцейським грошових коштів за виконання завдань в умовах хвороби COVID - 19 (спричиненої корона- вірусом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en-US" w:eastAsia="ru-RU"/>
              </w:rPr>
              <w:t>SARS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-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en-US" w:eastAsia="ru-RU"/>
              </w:rPr>
              <w:t>CoV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-2).</w:t>
            </w:r>
          </w:p>
          <w:p w14:paraId="15BAA715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A87BA4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9C001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01BC776F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  <w:highlight w:val="yellow"/>
              </w:rPr>
            </w:pPr>
            <w:r w:rsidRPr="008A3B19">
              <w:rPr>
                <w:sz w:val="22"/>
                <w:szCs w:val="22"/>
              </w:rPr>
              <w:t>СЕРЕДНЯ</w:t>
            </w:r>
          </w:p>
        </w:tc>
        <w:tc>
          <w:tcPr>
            <w:tcW w:w="4013" w:type="dxa"/>
          </w:tcPr>
          <w:p w14:paraId="00BCFABF" w14:textId="1AAF4E86" w:rsidR="00042199" w:rsidRPr="00042199" w:rsidRDefault="00962DA8" w:rsidP="0013211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</w:t>
            </w:r>
            <w:r w:rsidRPr="00132118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.</w:t>
            </w:r>
            <w:r w:rsidR="00042199" w:rsidRPr="00132118">
              <w:t xml:space="preserve"> </w:t>
            </w:r>
            <w:r w:rsidR="00042199" w:rsidRPr="00132118">
              <w:rPr>
                <w:sz w:val="22"/>
                <w:szCs w:val="22"/>
              </w:rPr>
              <w:t xml:space="preserve">Розробка методичних рекомендацій порядку документування фактичної кількості робочого часу поліцейського, витраченого ним на виконання службових обов’язків із забезпечення правопорядку і безпеки громадян в умовах безпосереднього контакту з населенням від час виконання своїх обов’язків відповідно до вимог постанови КМУ від 29.04.2020 №375 та формування даних щодо пропорційності відпрацьованого часу (виконання службових обов’язків) </w:t>
            </w:r>
            <w:r w:rsidR="00042199" w:rsidRPr="00132118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в умовах хвороби COVID - 19 (спричиненої корона- вірусом </w:t>
            </w:r>
            <w:r w:rsidR="00042199" w:rsidRPr="00132118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en-US" w:eastAsia="ru-RU"/>
              </w:rPr>
              <w:t>SARS</w:t>
            </w:r>
            <w:r w:rsidR="00042199" w:rsidRPr="00132118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-</w:t>
            </w:r>
            <w:r w:rsidR="00042199" w:rsidRPr="00132118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en-US" w:eastAsia="ru-RU"/>
              </w:rPr>
              <w:t>CoV</w:t>
            </w:r>
            <w:r w:rsidR="00042199" w:rsidRPr="00132118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-2)</w:t>
            </w:r>
          </w:p>
          <w:p w14:paraId="6CEC144D" w14:textId="77777777" w:rsidR="00042199" w:rsidRPr="00042199" w:rsidRDefault="00042199" w:rsidP="00042199">
            <w:pPr>
              <w:rPr>
                <w:sz w:val="22"/>
                <w:szCs w:val="22"/>
              </w:rPr>
            </w:pPr>
          </w:p>
          <w:p w14:paraId="363E8137" w14:textId="37D3C08A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EFF50D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98A494" w14:textId="2F0F52E0" w:rsidR="00962DA8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EB2DA5" w14:textId="4E42FDB7" w:rsidR="00132118" w:rsidRDefault="0013211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0C292C" w14:textId="1C947911" w:rsidR="00132118" w:rsidRDefault="0013211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6F5533A" w14:textId="77777777" w:rsidR="00132118" w:rsidRPr="008A3B19" w:rsidRDefault="0013211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EE85BB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2. Створення комісій у підрозділах поліції, з контролю відповідних виплат, з обов’язковим  включенням працівників ДВБ, та працівників уповноваженого підрозділу (уповноважену особу) з питань запобігання та виявлення корупції</w:t>
            </w:r>
          </w:p>
          <w:p w14:paraId="298D00B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62608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1CE26B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270D7F" w14:textId="494A7D45" w:rsidR="00962DA8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B48B25" w14:textId="2E4AE46F" w:rsidR="00132118" w:rsidRDefault="0013211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2A2F93" w14:textId="0F6FC531" w:rsidR="00132118" w:rsidRDefault="0013211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EC9169" w14:textId="07935439" w:rsidR="00132118" w:rsidRDefault="0013211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12B179" w14:textId="7A2F5395" w:rsidR="00132118" w:rsidRDefault="0013211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A6792A" w14:textId="77777777" w:rsidR="00132118" w:rsidRPr="008A3B19" w:rsidRDefault="0013211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3D86D2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69FD48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3.Додатково попереджати працівників поліції про  відповідальність, яка настає за порушення антикорупційного законодавства</w:t>
            </w:r>
          </w:p>
          <w:p w14:paraId="6226889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B524BE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F381C8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6ABB8C4" w14:textId="77777777" w:rsidR="007C162B" w:rsidRPr="008A3B19" w:rsidRDefault="007C162B" w:rsidP="00703F58">
            <w:pPr>
              <w:jc w:val="both"/>
              <w:rPr>
                <w:sz w:val="22"/>
                <w:szCs w:val="22"/>
              </w:rPr>
            </w:pPr>
          </w:p>
          <w:p w14:paraId="44DC20DA" w14:textId="77777777" w:rsidR="007C162B" w:rsidRPr="008A3B19" w:rsidRDefault="007C162B" w:rsidP="00703F58">
            <w:pPr>
              <w:jc w:val="both"/>
              <w:rPr>
                <w:sz w:val="22"/>
                <w:szCs w:val="22"/>
              </w:rPr>
            </w:pPr>
          </w:p>
          <w:p w14:paraId="4BE52961" w14:textId="77777777" w:rsidR="007C162B" w:rsidRPr="008A3B19" w:rsidRDefault="007C162B" w:rsidP="00703F58">
            <w:pPr>
              <w:jc w:val="both"/>
              <w:rPr>
                <w:sz w:val="22"/>
                <w:szCs w:val="22"/>
              </w:rPr>
            </w:pPr>
          </w:p>
          <w:p w14:paraId="31715471" w14:textId="77777777" w:rsidR="007C162B" w:rsidRPr="008A3B19" w:rsidRDefault="007C162B" w:rsidP="00703F58">
            <w:pPr>
              <w:jc w:val="both"/>
              <w:rPr>
                <w:sz w:val="22"/>
                <w:szCs w:val="22"/>
              </w:rPr>
            </w:pPr>
          </w:p>
          <w:p w14:paraId="63C14399" w14:textId="77777777" w:rsidR="007C162B" w:rsidRPr="008A3B19" w:rsidRDefault="007C162B" w:rsidP="00703F58">
            <w:pPr>
              <w:jc w:val="both"/>
              <w:rPr>
                <w:sz w:val="22"/>
                <w:szCs w:val="22"/>
              </w:rPr>
            </w:pPr>
          </w:p>
          <w:p w14:paraId="084B288A" w14:textId="77777777" w:rsidR="007C162B" w:rsidRPr="008A3B19" w:rsidRDefault="007C162B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65EF572" w14:textId="77777777" w:rsidR="00962DA8" w:rsidRPr="00AF6B25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AF6B25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ДПД</w:t>
            </w:r>
          </w:p>
          <w:p w14:paraId="43FB02E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AF6B25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Бабич)</w:t>
            </w:r>
          </w:p>
          <w:p w14:paraId="0FAB7F1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41372BA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7C93B75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49EE15A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4DC130E2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77D350F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6969239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018738F7" w14:textId="5264275F" w:rsidR="00962DA8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47464B" w14:textId="3460A2D5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539B52" w14:textId="747A7FBD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8365AE" w14:textId="3DE08CF7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8CC7E1" w14:textId="35DCEF03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7CA0B9F" w14:textId="1D2CC22F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223C72" w14:textId="1175C42C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F38EE5" w14:textId="33BDC8E6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D0F401" w14:textId="752D72AC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95260B" w14:textId="53E1740C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2DDA89" w14:textId="79257C01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132215" w14:textId="77777777" w:rsidR="00132118" w:rsidRPr="008A3B19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A11EC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271B07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Структурні підрозділи центрального органу управління поліції (34)</w:t>
            </w:r>
          </w:p>
          <w:p w14:paraId="0A44B33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89BE607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5FD451F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F5A40A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746E6C0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4B32449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627E5A2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24556954" w14:textId="0182E175" w:rsidR="00962DA8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50FE487" w14:textId="1DBECA2A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5E784D" w14:textId="3239E54C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1E6322" w14:textId="12CDF6FB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88B6C1" w14:textId="51D7CD19" w:rsidR="00132118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E420C2" w14:textId="77777777" w:rsidR="00132118" w:rsidRPr="008A3B19" w:rsidRDefault="0013211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B6893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4BAEAA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31C9FE0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ДКЗ</w:t>
            </w:r>
          </w:p>
          <w:p w14:paraId="2D237D8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Кобець)</w:t>
            </w:r>
          </w:p>
          <w:p w14:paraId="45939137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936B768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5326F51C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8961555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50BD0F68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0004E519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56D59B2A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5BAE851B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51354542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03AED6C3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6571ABE3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54DC1461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1A06C32E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107A6B72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43789C93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051B9B08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0F173D67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099B5470" w14:textId="77777777" w:rsidR="007C162B" w:rsidRPr="008A3B19" w:rsidRDefault="007C162B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2A548854" w14:textId="77777777" w:rsidR="00962DA8" w:rsidRPr="008A3B19" w:rsidRDefault="00962DA8" w:rsidP="00132118">
            <w:pPr>
              <w:suppressAutoHyphens/>
              <w:ind w:right="142"/>
              <w:jc w:val="both"/>
              <w:rPr>
                <w:sz w:val="22"/>
                <w:szCs w:val="22"/>
              </w:rPr>
            </w:pPr>
          </w:p>
          <w:p w14:paraId="07FED403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sz w:val="22"/>
                <w:szCs w:val="22"/>
              </w:rPr>
            </w:pPr>
          </w:p>
          <w:p w14:paraId="5618343B" w14:textId="77777777" w:rsidR="00962DA8" w:rsidRPr="008A3B19" w:rsidRDefault="00962DA8" w:rsidP="00703F58">
            <w:pPr>
              <w:suppressAutoHyphens/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79989DA9" w14:textId="2529442A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</w:t>
            </w:r>
            <w:r w:rsidR="000F3136">
              <w:rPr>
                <w:sz w:val="22"/>
                <w:szCs w:val="22"/>
              </w:rPr>
              <w:t>в</w:t>
            </w:r>
            <w:r w:rsidRPr="008A3B19">
              <w:rPr>
                <w:sz w:val="22"/>
                <w:szCs w:val="22"/>
              </w:rPr>
              <w:t>ере</w:t>
            </w:r>
            <w:r w:rsidR="000F3136">
              <w:rPr>
                <w:sz w:val="22"/>
                <w:szCs w:val="22"/>
              </w:rPr>
              <w:t>с</w:t>
            </w:r>
            <w:r w:rsidRPr="008A3B19">
              <w:rPr>
                <w:sz w:val="22"/>
                <w:szCs w:val="22"/>
              </w:rPr>
              <w:t>ня</w:t>
            </w:r>
          </w:p>
          <w:p w14:paraId="6EE5619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70DEC2B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CE1AC7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8A343E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A70BE7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248F63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41A5AE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21ED96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4869A0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ACF200F" w14:textId="0C868794" w:rsidR="00962DA8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200BF263" w14:textId="055E8D98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176ABA97" w14:textId="7484F96F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2C621B93" w14:textId="4AC8A0CE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0DCDE6D7" w14:textId="2F1D7E14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197A930B" w14:textId="0E67D54E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406ECFAD" w14:textId="7621FE7B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112C9E56" w14:textId="77C30136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0F1268C2" w14:textId="5049A2EE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33FC771A" w14:textId="7771F6D6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6A175A23" w14:textId="1CE9EE39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49EC40E4" w14:textId="77777777" w:rsidR="00132118" w:rsidRPr="008A3B19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570DB76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20 травня</w:t>
            </w:r>
          </w:p>
          <w:p w14:paraId="444240C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3CBC52B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FBDD4F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0A051E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724DD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9217C9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4B6536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1AA4B05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3D0CC5ED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2E11D709" w14:textId="70C999CD" w:rsidR="00962DA8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011E39D3" w14:textId="7F9CF9F0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442D656C" w14:textId="1C98C192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2B46AFA5" w14:textId="51CD09DB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42000A40" w14:textId="1695FE1D" w:rsidR="00132118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13424F3E" w14:textId="77777777" w:rsidR="00132118" w:rsidRPr="008A3B19" w:rsidRDefault="0013211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7D73481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Постійно</w:t>
            </w:r>
          </w:p>
        </w:tc>
        <w:tc>
          <w:tcPr>
            <w:tcW w:w="1559" w:type="dxa"/>
          </w:tcPr>
          <w:p w14:paraId="4AA26431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52EA75C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B451A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ADDDD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238CD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DE0B5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66B5A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543485" w14:textId="07824246" w:rsidR="00962DA8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3529EF" w14:textId="319679A3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C52473" w14:textId="4A143F7F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5D4BE63" w14:textId="4D9887DF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A160C8" w14:textId="1D0AD2A4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33FAC54" w14:textId="7CC2E8AE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655711" w14:textId="36CA0AC2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0B7751" w14:textId="52ED12CD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F71B09" w14:textId="01D52A93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CEF815" w14:textId="44101DB0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4FD489" w14:textId="46995F51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17C69E" w14:textId="77777777" w:rsidR="00132118" w:rsidRPr="008A3B19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6F8C29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1960E36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01B7F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FB8A1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EDB53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4E4B3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A91C7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B672CC" w14:textId="71E6B38B" w:rsidR="00962DA8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82DA47" w14:textId="48FC9628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19577F" w14:textId="703E6A3E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7EB4D3" w14:textId="08EBD680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A90A9CA" w14:textId="24708407" w:rsidR="00132118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85C22F" w14:textId="77777777" w:rsidR="00132118" w:rsidRPr="008A3B19" w:rsidRDefault="0013211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5EED53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79C37499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A5CFD8D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>Відповідні методичні рекомендації розроблено</w:t>
            </w:r>
          </w:p>
          <w:p w14:paraId="3C7800A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BF1A14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58586FA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53C0DD5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28F94EB8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7F4DAE13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621C08CF" w14:textId="702B5C0F" w:rsidR="00962DA8" w:rsidRDefault="00962DA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4A77A249" w14:textId="6A99A7A7" w:rsidR="00132118" w:rsidRDefault="0013211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23C1A968" w14:textId="578CB84C" w:rsidR="00132118" w:rsidRDefault="0013211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4C871A51" w14:textId="7609860A" w:rsidR="00132118" w:rsidRDefault="0013211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66682E0F" w14:textId="45BBDC2D" w:rsidR="00132118" w:rsidRDefault="0013211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52FA854F" w14:textId="6FD9152B" w:rsidR="00132118" w:rsidRDefault="0013211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760DFAEB" w14:textId="11600395" w:rsidR="00132118" w:rsidRDefault="0013211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2B76287F" w14:textId="6EFC60E8" w:rsidR="00132118" w:rsidRDefault="0013211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631E9D24" w14:textId="287F4778" w:rsidR="00132118" w:rsidRDefault="0013211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35E594D2" w14:textId="438B080B" w:rsidR="00132118" w:rsidRDefault="0013211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47C059F9" w14:textId="39488657" w:rsidR="00132118" w:rsidRDefault="0013211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2E568C20" w14:textId="77777777" w:rsidR="00132118" w:rsidRPr="008A3B19" w:rsidRDefault="00132118" w:rsidP="00703F58">
            <w:pPr>
              <w:ind w:right="185"/>
              <w:jc w:val="both"/>
              <w:rPr>
                <w:rFonts w:eastAsia="Times New Roman"/>
                <w:sz w:val="22"/>
                <w:szCs w:val="22"/>
                <w:lang w:eastAsia="ru-RU" w:bidi="uk-UA"/>
              </w:rPr>
            </w:pPr>
          </w:p>
          <w:p w14:paraId="688ADB6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 w:bidi="uk-UA"/>
              </w:rPr>
              <w:lastRenderedPageBreak/>
              <w:t>Відповідні комісії у необхідному складі  створені</w:t>
            </w:r>
          </w:p>
          <w:p w14:paraId="3210792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03B7FC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B625F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DAA83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74A7D0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56C23C" w14:textId="7ACE9A8C" w:rsidR="00962DA8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0BE9D7" w14:textId="5B16B60B" w:rsidR="00132118" w:rsidRDefault="0013211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52B524" w14:textId="2CFBE432" w:rsidR="00132118" w:rsidRDefault="0013211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6E1BE4" w14:textId="5930EFD7" w:rsidR="00132118" w:rsidRDefault="0013211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6DE82B" w14:textId="77777777" w:rsidR="00132118" w:rsidRPr="008A3B19" w:rsidRDefault="0013211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665250" w14:textId="25773D0C" w:rsidR="00962DA8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6DC322" w14:textId="77777777" w:rsidR="00132118" w:rsidRPr="008A3B19" w:rsidRDefault="0013211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708ABA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  <w:p w14:paraId="4886B5D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FBFD9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3D1C18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6B971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1D3A77DC" w14:textId="77777777" w:rsidTr="00916F84">
        <w:tc>
          <w:tcPr>
            <w:tcW w:w="16160" w:type="dxa"/>
            <w:gridSpan w:val="9"/>
            <w:shd w:val="clear" w:color="auto" w:fill="FFFF99"/>
          </w:tcPr>
          <w:p w14:paraId="2593413D" w14:textId="77777777" w:rsidR="000D129D" w:rsidRPr="008A3B19" w:rsidRDefault="00962DA8" w:rsidP="00703F58">
            <w:pPr>
              <w:jc w:val="both"/>
              <w:rPr>
                <w:b/>
                <w:i/>
                <w:sz w:val="24"/>
                <w:szCs w:val="24"/>
              </w:rPr>
            </w:pPr>
            <w:r w:rsidRPr="008A3B19"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</w:t>
            </w:r>
            <w:r w:rsidRPr="008A3B19">
              <w:rPr>
                <w:b/>
                <w:i/>
                <w:sz w:val="24"/>
                <w:szCs w:val="24"/>
                <w:lang w:val="en-US"/>
              </w:rPr>
              <w:t>IX</w:t>
            </w:r>
            <w:r w:rsidRPr="008A3B19">
              <w:rPr>
                <w:b/>
                <w:i/>
                <w:sz w:val="24"/>
                <w:szCs w:val="24"/>
              </w:rPr>
              <w:t>.  ОРГАНІЗАЦІЯ ПРАВОВОЇ РОБОТИ ТА ВНУТРІШНЬОГО АУДИТУ У НАЦІО</w:t>
            </w:r>
            <w:r w:rsidR="00916F84">
              <w:rPr>
                <w:b/>
                <w:i/>
                <w:sz w:val="24"/>
                <w:szCs w:val="24"/>
              </w:rPr>
              <w:t>НАЛЬНІЙ ПОЛІЦІЇ УКРАЇНИ</w:t>
            </w:r>
          </w:p>
        </w:tc>
      </w:tr>
      <w:tr w:rsidR="00962DA8" w:rsidRPr="008A3B19" w14:paraId="37446E5D" w14:textId="77777777" w:rsidTr="00703F58">
        <w:tc>
          <w:tcPr>
            <w:tcW w:w="548" w:type="dxa"/>
          </w:tcPr>
          <w:p w14:paraId="6714FD53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30</w:t>
            </w:r>
          </w:p>
        </w:tc>
        <w:tc>
          <w:tcPr>
            <w:tcW w:w="2406" w:type="dxa"/>
          </w:tcPr>
          <w:p w14:paraId="2B47412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Можливість отримання працівником внутрішнього аудиту неправомірної вигоди під час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виконання  завдань пов’язаних з</w:t>
            </w:r>
          </w:p>
          <w:p w14:paraId="679B538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проведенням</w:t>
            </w:r>
          </w:p>
          <w:p w14:paraId="4CDF49A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аудитів підрозділів</w:t>
            </w:r>
          </w:p>
        </w:tc>
        <w:tc>
          <w:tcPr>
            <w:tcW w:w="1441" w:type="dxa"/>
            <w:gridSpan w:val="2"/>
          </w:tcPr>
          <w:p w14:paraId="2D18E0E3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013" w:type="dxa"/>
          </w:tcPr>
          <w:p w14:paraId="2E7822CE" w14:textId="77777777" w:rsidR="00962DA8" w:rsidRPr="008A3B19" w:rsidRDefault="00962DA8" w:rsidP="00703F58">
            <w:pPr>
              <w:ind w:left="6" w:right="138" w:hanging="6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1.Запровадження з боку керівництва УВА механізму подвійного контролю за діями працівників аудиту, які здійснюють перевірки у підрозділах</w:t>
            </w:r>
          </w:p>
          <w:p w14:paraId="51DC1778" w14:textId="77777777" w:rsidR="00962DA8" w:rsidRPr="008A3B19" w:rsidRDefault="00962DA8" w:rsidP="00703F58">
            <w:pPr>
              <w:ind w:left="6" w:right="138" w:hanging="6"/>
              <w:jc w:val="both"/>
              <w:rPr>
                <w:sz w:val="22"/>
                <w:szCs w:val="22"/>
              </w:rPr>
            </w:pPr>
          </w:p>
          <w:p w14:paraId="037D403F" w14:textId="77777777" w:rsidR="00962DA8" w:rsidRPr="008A3B19" w:rsidRDefault="00962DA8" w:rsidP="00703F58">
            <w:pPr>
              <w:ind w:left="6" w:right="138" w:hanging="6"/>
              <w:jc w:val="both"/>
              <w:rPr>
                <w:sz w:val="22"/>
                <w:szCs w:val="22"/>
              </w:rPr>
            </w:pPr>
          </w:p>
          <w:p w14:paraId="771668B5" w14:textId="77777777" w:rsidR="00962DA8" w:rsidRPr="008A3B19" w:rsidRDefault="00962DA8" w:rsidP="00703F58">
            <w:pPr>
              <w:ind w:left="6" w:right="182" w:hanging="6"/>
              <w:jc w:val="both"/>
              <w:rPr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2. З метою встановлення об’єктивності та неупередженості раніш проведених аудитів у підрозділах, </w:t>
            </w:r>
            <w:r w:rsidRPr="008A3B19">
              <w:rPr>
                <w:sz w:val="22"/>
                <w:szCs w:val="22"/>
                <w:lang w:eastAsia="ru-RU"/>
              </w:rPr>
              <w:t>включати до</w:t>
            </w:r>
          </w:p>
          <w:p w14:paraId="31BBCDF5" w14:textId="77777777" w:rsidR="00962DA8" w:rsidRPr="008A3B19" w:rsidRDefault="00962DA8" w:rsidP="00703F58">
            <w:pPr>
              <w:ind w:left="6" w:right="182" w:hanging="6"/>
              <w:jc w:val="both"/>
              <w:rPr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плану проведення переві</w:t>
            </w:r>
            <w:r w:rsidRPr="008A3B19">
              <w:rPr>
                <w:sz w:val="22"/>
                <w:szCs w:val="22"/>
                <w:lang w:eastAsia="ru-RU"/>
              </w:rPr>
              <w:t>рок пункти про обов’язкову вибіркову перевірку</w:t>
            </w:r>
          </w:p>
          <w:p w14:paraId="0CD9008E" w14:textId="77777777" w:rsidR="00962DA8" w:rsidRPr="008A3B19" w:rsidRDefault="00962DA8" w:rsidP="007C162B">
            <w:pPr>
              <w:ind w:left="6" w:right="182" w:hanging="6"/>
              <w:jc w:val="both"/>
              <w:rPr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  <w:lang w:eastAsia="ru-RU"/>
              </w:rPr>
              <w:t>питань, які розглядались при минулих перевірках</w:t>
            </w:r>
          </w:p>
          <w:p w14:paraId="7BF7052C" w14:textId="77777777" w:rsidR="00962DA8" w:rsidRPr="008A3B19" w:rsidRDefault="00962DA8" w:rsidP="00703F58">
            <w:pPr>
              <w:ind w:left="6" w:right="182" w:hanging="6"/>
              <w:jc w:val="both"/>
              <w:rPr>
                <w:sz w:val="22"/>
                <w:szCs w:val="22"/>
                <w:lang w:eastAsia="ru-RU"/>
              </w:rPr>
            </w:pPr>
          </w:p>
          <w:p w14:paraId="4E8E7506" w14:textId="77777777" w:rsidR="00962DA8" w:rsidRPr="008A3B19" w:rsidRDefault="00962DA8" w:rsidP="00703F58">
            <w:pPr>
              <w:ind w:left="6" w:right="182" w:hanging="6"/>
              <w:jc w:val="both"/>
              <w:rPr>
                <w:sz w:val="22"/>
                <w:szCs w:val="22"/>
                <w:lang w:eastAsia="ru-RU"/>
              </w:rPr>
            </w:pPr>
          </w:p>
          <w:p w14:paraId="4A2C53C0" w14:textId="77777777" w:rsidR="00962DA8" w:rsidRPr="008A3B19" w:rsidRDefault="00962DA8" w:rsidP="00703F58">
            <w:pPr>
              <w:ind w:right="137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 Проведення додаткових  навчань працівників поліції зі знання антикорупційного законодавства, з врахуванням внесення до нього змін, з попередженням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про відповідальність, яка настає за  порушення антикорупційного законодавства</w:t>
            </w:r>
          </w:p>
        </w:tc>
        <w:tc>
          <w:tcPr>
            <w:tcW w:w="2552" w:type="dxa"/>
          </w:tcPr>
          <w:p w14:paraId="2195CE2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УВА</w:t>
            </w:r>
          </w:p>
          <w:p w14:paraId="0B12B37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(Ю. Мошиченко)</w:t>
            </w:r>
          </w:p>
          <w:p w14:paraId="677BBB63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D0B908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57293F" w14:textId="77777777" w:rsidR="00962DA8" w:rsidRPr="008A3B19" w:rsidRDefault="00962DA8" w:rsidP="00703F58">
            <w:pPr>
              <w:suppressAutoHyphens/>
              <w:ind w:left="108" w:right="142" w:hanging="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D61859" w14:textId="77777777" w:rsidR="00962DA8" w:rsidRPr="008A3B19" w:rsidRDefault="00962DA8" w:rsidP="00703F58">
            <w:pPr>
              <w:suppressAutoHyphens/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70EC9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УВА</w:t>
            </w:r>
          </w:p>
          <w:p w14:paraId="6B314A0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(Ю. Мошиченко)</w:t>
            </w:r>
          </w:p>
          <w:p w14:paraId="5CF1BAF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9EA06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7D316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DDCA13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421BDA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75A77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A6DE2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DA5F25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624F8BF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20BA375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УВА</w:t>
            </w:r>
          </w:p>
          <w:p w14:paraId="22EAA51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(Ю. Мошиченко)</w:t>
            </w:r>
          </w:p>
          <w:p w14:paraId="1ECBD63F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CE6EA88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11C02D5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49906F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4DAD758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травня</w:t>
            </w:r>
          </w:p>
          <w:p w14:paraId="12823AD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29184DE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471842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E812A7" w14:textId="77777777" w:rsidR="007C162B" w:rsidRPr="008A3B19" w:rsidRDefault="007C162B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F2070E1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0A9723E9" w14:textId="77777777" w:rsidR="00962DA8" w:rsidRPr="008A3B19" w:rsidRDefault="00962DA8" w:rsidP="00703F58">
            <w:pPr>
              <w:ind w:left="-11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Згідно  розробленого графіка</w:t>
            </w:r>
          </w:p>
          <w:p w14:paraId="63494FA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E81816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94D133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CE63E6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7F4DC1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7AB728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755BCF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</w:tc>
        <w:tc>
          <w:tcPr>
            <w:tcW w:w="1559" w:type="dxa"/>
          </w:tcPr>
          <w:p w14:paraId="3F406A90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544EDA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5EFE1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747401B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43730DA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E04C5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DE4D3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4466F5" w14:textId="77777777" w:rsidR="003A6892" w:rsidRPr="008A3B19" w:rsidRDefault="003A689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2E9F2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9C15A0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4DF66408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06856A2" w14:textId="77777777" w:rsidR="00962DA8" w:rsidRPr="008A3B19" w:rsidRDefault="00962DA8" w:rsidP="00703F58">
            <w:pPr>
              <w:ind w:left="-62" w:right="18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Механізм запроваджено</w:t>
            </w:r>
          </w:p>
          <w:p w14:paraId="3DD04285" w14:textId="77777777" w:rsidR="00962DA8" w:rsidRPr="008A3B19" w:rsidRDefault="00962DA8" w:rsidP="00703F58">
            <w:pPr>
              <w:ind w:left="-62" w:right="18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94AE99" w14:textId="77777777" w:rsidR="00962DA8" w:rsidRPr="008A3B19" w:rsidRDefault="00962DA8" w:rsidP="00703F58">
            <w:pPr>
              <w:ind w:left="-62" w:right="18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FB1A58" w14:textId="77777777" w:rsidR="00962DA8" w:rsidRPr="008A3B19" w:rsidRDefault="00962DA8" w:rsidP="00703F58">
            <w:pPr>
              <w:ind w:left="-62" w:right="18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2E780F" w14:textId="77777777" w:rsidR="00962DA8" w:rsidRPr="008A3B19" w:rsidRDefault="00962DA8" w:rsidP="00703F58">
            <w:pPr>
              <w:ind w:right="18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C0CC57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Підготовлені плани із включенням відповідн</w:t>
            </w:r>
            <w:r w:rsidRPr="008A3B19">
              <w:rPr>
                <w:sz w:val="22"/>
                <w:szCs w:val="22"/>
                <w:lang w:eastAsia="ru-RU"/>
              </w:rPr>
              <w:t>их</w:t>
            </w:r>
          </w:p>
          <w:p w14:paraId="7B6BE6DD" w14:textId="77777777" w:rsidR="00962DA8" w:rsidRPr="008A3B19" w:rsidRDefault="00962DA8" w:rsidP="00703F58">
            <w:pPr>
              <w:ind w:left="6" w:right="182" w:hanging="6"/>
              <w:jc w:val="both"/>
              <w:rPr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  <w:lang w:eastAsia="ru-RU"/>
              </w:rPr>
              <w:t>пунктів</w:t>
            </w:r>
          </w:p>
          <w:p w14:paraId="7584B480" w14:textId="77777777" w:rsidR="00962DA8" w:rsidRPr="008A3B19" w:rsidRDefault="00962DA8" w:rsidP="00703F58">
            <w:pPr>
              <w:ind w:left="6" w:right="182" w:hanging="6"/>
              <w:jc w:val="both"/>
              <w:rPr>
                <w:sz w:val="22"/>
                <w:szCs w:val="22"/>
              </w:rPr>
            </w:pPr>
          </w:p>
          <w:p w14:paraId="7F0D9B64" w14:textId="77777777" w:rsidR="00962DA8" w:rsidRPr="008A3B19" w:rsidRDefault="00962DA8" w:rsidP="00703F58">
            <w:pPr>
              <w:ind w:left="6" w:right="182" w:hanging="6"/>
              <w:jc w:val="both"/>
              <w:rPr>
                <w:sz w:val="22"/>
                <w:szCs w:val="22"/>
              </w:rPr>
            </w:pPr>
          </w:p>
          <w:p w14:paraId="480F4623" w14:textId="77777777" w:rsidR="00962DA8" w:rsidRPr="008A3B19" w:rsidRDefault="00962DA8" w:rsidP="00703F58">
            <w:pPr>
              <w:ind w:left="6" w:right="182" w:hanging="6"/>
              <w:jc w:val="both"/>
              <w:rPr>
                <w:sz w:val="22"/>
                <w:szCs w:val="22"/>
              </w:rPr>
            </w:pPr>
          </w:p>
          <w:p w14:paraId="0D027B78" w14:textId="77777777" w:rsidR="00962DA8" w:rsidRPr="008A3B19" w:rsidRDefault="00962DA8" w:rsidP="00703F58">
            <w:pPr>
              <w:ind w:left="6" w:right="182" w:hanging="6"/>
              <w:jc w:val="both"/>
              <w:rPr>
                <w:sz w:val="22"/>
                <w:szCs w:val="22"/>
              </w:rPr>
            </w:pPr>
          </w:p>
          <w:p w14:paraId="33475A66" w14:textId="77777777" w:rsidR="003A6892" w:rsidRPr="008A3B19" w:rsidRDefault="003A6892" w:rsidP="00703F58">
            <w:pPr>
              <w:ind w:left="6" w:right="182" w:hanging="6"/>
              <w:jc w:val="both"/>
              <w:rPr>
                <w:sz w:val="22"/>
                <w:szCs w:val="22"/>
              </w:rPr>
            </w:pPr>
          </w:p>
          <w:p w14:paraId="5363D08C" w14:textId="77777777" w:rsidR="00962DA8" w:rsidRPr="008A3B19" w:rsidRDefault="00962DA8" w:rsidP="00703F58">
            <w:pPr>
              <w:ind w:left="6" w:right="182" w:hanging="6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Кількість проведених навчань</w:t>
            </w:r>
          </w:p>
        </w:tc>
      </w:tr>
      <w:tr w:rsidR="00962DA8" w:rsidRPr="008A3B19" w14:paraId="0AA3BF43" w14:textId="77777777" w:rsidTr="00703F58">
        <w:tc>
          <w:tcPr>
            <w:tcW w:w="548" w:type="dxa"/>
          </w:tcPr>
          <w:p w14:paraId="574AC804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31</w:t>
            </w:r>
          </w:p>
        </w:tc>
        <w:tc>
          <w:tcPr>
            <w:tcW w:w="2406" w:type="dxa"/>
          </w:tcPr>
          <w:p w14:paraId="6AE8204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Припустима недоброчесність посадових осіб поліції, які здійснюють представництво інтересів поліції у судах</w:t>
            </w:r>
          </w:p>
          <w:p w14:paraId="662C754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529B1082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013" w:type="dxa"/>
          </w:tcPr>
          <w:p w14:paraId="21D5398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1.Участь за рішенням керівництва ПД у пріоритетних судових справах не менше двох працівників</w:t>
            </w:r>
          </w:p>
          <w:p w14:paraId="0C0C8B8C" w14:textId="77777777" w:rsidR="00962DA8" w:rsidRPr="008A3B19" w:rsidRDefault="00962DA8" w:rsidP="00703F58">
            <w:pPr>
              <w:tabs>
                <w:tab w:val="left" w:pos="2409"/>
              </w:tabs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ab/>
            </w:r>
          </w:p>
          <w:p w14:paraId="5852205F" w14:textId="77777777" w:rsidR="00962DA8" w:rsidRPr="008A3B19" w:rsidRDefault="00962DA8" w:rsidP="00703F58">
            <w:pPr>
              <w:tabs>
                <w:tab w:val="left" w:pos="2409"/>
              </w:tabs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B0C449" w14:textId="77777777" w:rsidR="00962DA8" w:rsidRPr="008A3B19" w:rsidRDefault="00962DA8" w:rsidP="00703F58">
            <w:pPr>
              <w:tabs>
                <w:tab w:val="left" w:pos="2409"/>
              </w:tabs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67145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831B3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2.Проведення моніторингу прийнятих судових рішень, на предмет виявлення особистої зацікавленості             (можливого приватного інтересу) у представників поліції, які здійснювали представництво інтересів поліції у судах</w:t>
            </w:r>
          </w:p>
          <w:p w14:paraId="36B7611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13DEF5" w14:textId="77777777" w:rsidR="00962DA8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5D3AA9" w14:textId="77777777" w:rsidR="00916F84" w:rsidRPr="008A3B19" w:rsidRDefault="00916F84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A0678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B12CF8" w14:textId="77777777" w:rsidR="00962DA8" w:rsidRPr="008A3B19" w:rsidRDefault="00962DA8" w:rsidP="00703F58">
            <w:pPr>
              <w:ind w:left="10"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3.Запровадження додаткових заходів контролю керівництвом ПД за підготовкою та поданням процесуальних документів та належним представництвом інтересів у суді</w:t>
            </w:r>
          </w:p>
          <w:p w14:paraId="0416E80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DD04EB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B69FF6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7802B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0DCAD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2BDE0B" w14:textId="77777777" w:rsidR="00962DA8" w:rsidRPr="008A3B19" w:rsidRDefault="00962DA8" w:rsidP="00703F58">
            <w:pPr>
              <w:ind w:left="10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4.Додатково попереджати працівників поліції про  відповідальність, яка настає за порушення антикорупційного законодавства</w:t>
            </w:r>
          </w:p>
          <w:p w14:paraId="54F2257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893F50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ПД</w:t>
            </w:r>
          </w:p>
          <w:p w14:paraId="0F2D2E7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(В.Жиденко)</w:t>
            </w:r>
          </w:p>
          <w:p w14:paraId="535B97C4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7BDA178F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78C6D59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7EFCD97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2ED14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1FECD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ПД</w:t>
            </w:r>
          </w:p>
          <w:p w14:paraId="53CE79C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(В.Жиденко)</w:t>
            </w:r>
          </w:p>
          <w:p w14:paraId="3321C60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31B7612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317B24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1F1EE06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7E929E82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59D7E70C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AC7A115" w14:textId="77777777" w:rsidR="00962DA8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77B87C8" w14:textId="77777777" w:rsidR="00916F84" w:rsidRPr="008A3B19" w:rsidRDefault="00916F84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14E5B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ПД</w:t>
            </w:r>
          </w:p>
          <w:p w14:paraId="01BE549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(В.Жиденко)</w:t>
            </w:r>
          </w:p>
          <w:p w14:paraId="7DBFB88F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F183D63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1FF7DE0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030E5F7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70D0F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0D55D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A22BB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73B77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521B9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54F9FF5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15C4C9D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ПД</w:t>
            </w:r>
          </w:p>
          <w:p w14:paraId="39807A9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(В.Жиденко)</w:t>
            </w:r>
          </w:p>
          <w:p w14:paraId="10EC279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EB75D77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6B896C01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201510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78E84AF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1185132E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393D8AE0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090591F0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35BC6081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16CF172C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21B8B273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45A2B9D9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0EC08C08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0BC8CC5A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31544A13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09AA8948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6E61427B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244052C9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52B4A449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770F785B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27893438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55A5173E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397989A1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06A1B2BE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0452E0EB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7A8B4C31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  <w:p w14:paraId="4CF6F62D" w14:textId="77777777" w:rsidR="00E5136D" w:rsidRPr="008A3B19" w:rsidRDefault="00E5136D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394EF849" w14:textId="77777777" w:rsidR="00962DA8" w:rsidRPr="008A3B19" w:rsidRDefault="00962DA8" w:rsidP="00703F58">
            <w:pPr>
              <w:ind w:right="-108" w:hanging="109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Згідно розробленого графіка</w:t>
            </w:r>
          </w:p>
          <w:p w14:paraId="2597DD7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E18DD8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AF6503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6702A38" w14:textId="77777777" w:rsidR="00962DA8" w:rsidRPr="008A3B19" w:rsidRDefault="00962DA8" w:rsidP="000D129D">
            <w:pPr>
              <w:ind w:right="-108"/>
              <w:jc w:val="both"/>
              <w:rPr>
                <w:sz w:val="22"/>
                <w:szCs w:val="22"/>
              </w:rPr>
            </w:pPr>
          </w:p>
          <w:p w14:paraId="581070D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09C5174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91A193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9453AF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FF3676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7D390B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A62DD2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CBB90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B86056D" w14:textId="77777777" w:rsidR="00962DA8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F8B162A" w14:textId="77777777" w:rsidR="00916F84" w:rsidRPr="008A3B19" w:rsidRDefault="00916F84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5DE34ED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Згідно розробленого графіка</w:t>
            </w:r>
          </w:p>
          <w:p w14:paraId="68A168F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345027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97D035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BF63EE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0D902E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0506A73" w14:textId="77777777" w:rsidR="00962DA8" w:rsidRPr="008A3B19" w:rsidRDefault="00962DA8" w:rsidP="00E5136D">
            <w:pPr>
              <w:ind w:right="-108"/>
              <w:jc w:val="both"/>
              <w:rPr>
                <w:sz w:val="22"/>
                <w:szCs w:val="22"/>
              </w:rPr>
            </w:pPr>
          </w:p>
          <w:p w14:paraId="6810892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D6A930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Постійно</w:t>
            </w:r>
          </w:p>
          <w:p w14:paraId="5C97690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7A52A8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5E4A79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7A5BE95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1358D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450136" w14:textId="77777777" w:rsidR="00962DA8" w:rsidRPr="008A3B19" w:rsidRDefault="00962DA8" w:rsidP="000D129D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A4C2FCF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37D3051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765A7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7908F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659594C" w14:textId="77777777" w:rsidR="00962DA8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C39E96" w14:textId="77777777" w:rsidR="00916F84" w:rsidRPr="008A3B19" w:rsidRDefault="00916F84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A7C29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E05253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0DC31A9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DFBD9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782BA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30A16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ACDB8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6EFEE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3669CB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8856438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0627929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Відповідні контрольні заходи проведено</w:t>
            </w:r>
          </w:p>
          <w:p w14:paraId="7CCED1F0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58DF4C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7B2ADE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2872B2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C4EDA7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Моніторинг судових рішень проведено</w:t>
            </w:r>
          </w:p>
          <w:p w14:paraId="40DE1B73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CFE751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E9CE69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A096FF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CD6A10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6AAED9" w14:textId="77777777" w:rsidR="00962DA8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C275CD" w14:textId="77777777" w:rsidR="00916F84" w:rsidRPr="008A3B19" w:rsidRDefault="00916F84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52E1171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5FD8F8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Запроваджено додаткові заходи ко</w:t>
            </w:r>
            <w:r w:rsidR="008E5BD1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тролю</w:t>
            </w:r>
          </w:p>
          <w:p w14:paraId="2F136F6C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A64719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023AC9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960D68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8D2732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258FE3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0DF8DE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1112ACE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</w:tc>
      </w:tr>
      <w:tr w:rsidR="00962DA8" w:rsidRPr="008A3B19" w14:paraId="109B1FEA" w14:textId="77777777" w:rsidTr="00916F84">
        <w:tc>
          <w:tcPr>
            <w:tcW w:w="16160" w:type="dxa"/>
            <w:gridSpan w:val="9"/>
            <w:shd w:val="clear" w:color="auto" w:fill="FFFF99"/>
          </w:tcPr>
          <w:p w14:paraId="46ED1713" w14:textId="77777777" w:rsidR="000D129D" w:rsidRPr="008A3B19" w:rsidRDefault="00962DA8" w:rsidP="00916F84">
            <w:pPr>
              <w:ind w:left="-108" w:right="-108"/>
              <w:jc w:val="both"/>
              <w:rPr>
                <w:b/>
                <w:i/>
                <w:sz w:val="24"/>
                <w:szCs w:val="24"/>
              </w:rPr>
            </w:pPr>
            <w:r w:rsidRPr="008A3B19"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       </w:t>
            </w:r>
            <w:r w:rsidRPr="008A3B19">
              <w:rPr>
                <w:b/>
                <w:i/>
                <w:sz w:val="22"/>
                <w:szCs w:val="22"/>
              </w:rPr>
              <w:t xml:space="preserve"> </w:t>
            </w:r>
            <w:r w:rsidRPr="008A3B19">
              <w:rPr>
                <w:b/>
                <w:i/>
                <w:sz w:val="24"/>
                <w:szCs w:val="24"/>
                <w:lang w:val="en-US"/>
              </w:rPr>
              <w:t>X</w:t>
            </w:r>
            <w:r w:rsidRPr="008A3B19">
              <w:rPr>
                <w:b/>
                <w:i/>
                <w:sz w:val="24"/>
                <w:szCs w:val="24"/>
              </w:rPr>
              <w:t xml:space="preserve">. ОРГАНІЗАЦІЯ ДОСУДОВОГО РОЗСЛІДУВАННЯ </w:t>
            </w:r>
            <w:r w:rsidR="00916F84">
              <w:rPr>
                <w:b/>
                <w:i/>
                <w:sz w:val="24"/>
                <w:szCs w:val="24"/>
              </w:rPr>
              <w:t xml:space="preserve"> У НАЦІОНАЛЬНІЙ ПОЛІЦІЇ УКРАЇНИ</w:t>
            </w:r>
          </w:p>
        </w:tc>
      </w:tr>
      <w:tr w:rsidR="00962DA8" w:rsidRPr="008A3B19" w14:paraId="3A0C86C5" w14:textId="77777777" w:rsidTr="00703F58">
        <w:tc>
          <w:tcPr>
            <w:tcW w:w="548" w:type="dxa"/>
          </w:tcPr>
          <w:p w14:paraId="2A24144C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32</w:t>
            </w:r>
          </w:p>
        </w:tc>
        <w:tc>
          <w:tcPr>
            <w:tcW w:w="2406" w:type="dxa"/>
          </w:tcPr>
          <w:p w14:paraId="452B7B9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</w:rPr>
              <w:t>Ймовірна можливість слідчих/дізнавачів безконтрольного доступу до ЄРДР під час невиконання своїх службових обов’язків (звільнення, переміщення із посад слідчих /дізнавачів на інші посади,  перебування у відпустках,  лікарняних) для  незаконного використання відповідної інформації або внесення до ЄРДР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 недостовірних даних,</w:t>
            </w:r>
            <w:r w:rsidRPr="008A3B19">
              <w:rPr>
                <w:sz w:val="22"/>
                <w:szCs w:val="22"/>
              </w:rPr>
              <w:t xml:space="preserve">   з метою отримання неправомірної вигоди від третіх осіб</w:t>
            </w:r>
          </w:p>
          <w:p w14:paraId="3031B48A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41" w:type="dxa"/>
            <w:gridSpan w:val="2"/>
          </w:tcPr>
          <w:p w14:paraId="7DE7D3B1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</w:rPr>
              <w:t>СЕРЕДНЯ</w:t>
            </w:r>
          </w:p>
        </w:tc>
        <w:tc>
          <w:tcPr>
            <w:tcW w:w="4013" w:type="dxa"/>
          </w:tcPr>
          <w:p w14:paraId="41B12B08" w14:textId="77777777" w:rsidR="00962DA8" w:rsidRPr="008A3B19" w:rsidRDefault="00962DA8" w:rsidP="00703F58">
            <w:pPr>
              <w:snapToGrid w:val="0"/>
              <w:ind w:right="13" w:hanging="88"/>
              <w:jc w:val="both"/>
              <w:rPr>
                <w:sz w:val="22"/>
                <w:szCs w:val="22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1.Розробка організаційно-розпорядчого документу із зазначенням порядку здачі слідчими (дізнавачами) особистого ключа (флешки) доступу до ЄРДР,</w:t>
            </w:r>
            <w:r w:rsidRPr="008A3B19">
              <w:rPr>
                <w:sz w:val="22"/>
                <w:szCs w:val="22"/>
              </w:rPr>
              <w:t xml:space="preserve"> при звільненні, переміщенні, переведені їх із  посад слідчих (дізнавачів) на інші посади; здачі та/або блокування доступу до ЄРДР в період перебування у відпустці, на лікарняному</w:t>
            </w:r>
          </w:p>
          <w:p w14:paraId="44CCA3F4" w14:textId="77777777" w:rsidR="00962DA8" w:rsidRPr="008A3B19" w:rsidRDefault="00962DA8" w:rsidP="00703F58">
            <w:pPr>
              <w:snapToGrid w:val="0"/>
              <w:ind w:right="13" w:hanging="88"/>
              <w:jc w:val="both"/>
              <w:rPr>
                <w:sz w:val="22"/>
                <w:szCs w:val="22"/>
              </w:rPr>
            </w:pPr>
          </w:p>
          <w:p w14:paraId="79BA9D81" w14:textId="77777777" w:rsidR="00E5136D" w:rsidRPr="008A3B19" w:rsidRDefault="00E5136D" w:rsidP="00703F58">
            <w:pPr>
              <w:snapToGrid w:val="0"/>
              <w:ind w:right="13" w:hanging="88"/>
              <w:jc w:val="both"/>
              <w:rPr>
                <w:sz w:val="22"/>
                <w:szCs w:val="22"/>
              </w:rPr>
            </w:pPr>
          </w:p>
          <w:p w14:paraId="07396437" w14:textId="77777777" w:rsidR="000D129D" w:rsidRPr="008A3B19" w:rsidRDefault="000D129D" w:rsidP="00703F58">
            <w:pPr>
              <w:snapToGrid w:val="0"/>
              <w:ind w:right="13" w:hanging="88"/>
              <w:jc w:val="both"/>
              <w:rPr>
                <w:sz w:val="22"/>
                <w:szCs w:val="22"/>
              </w:rPr>
            </w:pPr>
          </w:p>
          <w:p w14:paraId="3FC63951" w14:textId="77777777" w:rsidR="00962DA8" w:rsidRPr="008A3B19" w:rsidRDefault="00962DA8" w:rsidP="00703F58">
            <w:pPr>
              <w:snapToGrid w:val="0"/>
              <w:ind w:right="59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2.Проводити звірку з Офісом Генерального прокурора щодо доступу (кількості входів) до ЄРДР слідчих/дізнавачів (колишніх) або під час перебування у відпустках, на лікарняних із подальшим визначенням обґрунтованості цих входів</w:t>
            </w:r>
          </w:p>
          <w:p w14:paraId="3291C021" w14:textId="77777777" w:rsidR="00962DA8" w:rsidRPr="008A3B19" w:rsidRDefault="00962DA8" w:rsidP="00703F58">
            <w:pPr>
              <w:snapToGrid w:val="0"/>
              <w:ind w:right="59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1C847474" w14:textId="77777777" w:rsidR="000D129D" w:rsidRPr="008A3B19" w:rsidRDefault="000D129D" w:rsidP="00703F58">
            <w:pPr>
              <w:snapToGrid w:val="0"/>
              <w:ind w:right="59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20743E0A" w14:textId="77777777" w:rsidR="00962DA8" w:rsidRPr="008A3B19" w:rsidRDefault="00962DA8" w:rsidP="00703F58">
            <w:pPr>
              <w:snapToGrid w:val="0"/>
              <w:ind w:right="59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267CCC71" w14:textId="77777777" w:rsidR="00962DA8" w:rsidRPr="008A3B19" w:rsidRDefault="00962DA8" w:rsidP="00703F58">
            <w:pPr>
              <w:snapToGrid w:val="0"/>
              <w:ind w:right="59"/>
              <w:jc w:val="both"/>
              <w:rPr>
                <w:sz w:val="22"/>
                <w:szCs w:val="22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3.Розробка організаційно-розпорядчого документу із зазначенням внесенням змін до обхідного листа, а саме пункту про здачу  слідчими (дізнавачами) особистого ключа (флешки) доступу до ЄРДР</w:t>
            </w:r>
          </w:p>
          <w:p w14:paraId="1CBBD77B" w14:textId="77777777" w:rsidR="00962DA8" w:rsidRPr="008A3B19" w:rsidRDefault="00962DA8" w:rsidP="00703F58">
            <w:pPr>
              <w:snapToGrid w:val="0"/>
              <w:ind w:left="83" w:right="59"/>
              <w:jc w:val="both"/>
              <w:rPr>
                <w:sz w:val="22"/>
                <w:szCs w:val="22"/>
              </w:rPr>
            </w:pPr>
          </w:p>
          <w:p w14:paraId="6D4647A6" w14:textId="77777777" w:rsidR="00962DA8" w:rsidRPr="008A3B19" w:rsidRDefault="00962DA8" w:rsidP="00703F58">
            <w:pPr>
              <w:snapToGrid w:val="0"/>
              <w:ind w:left="83" w:right="59"/>
              <w:jc w:val="both"/>
              <w:rPr>
                <w:sz w:val="22"/>
                <w:szCs w:val="22"/>
              </w:rPr>
            </w:pPr>
          </w:p>
          <w:p w14:paraId="3C378D76" w14:textId="77777777" w:rsidR="00E5136D" w:rsidRPr="008A3B19" w:rsidRDefault="00E5136D" w:rsidP="00703F58">
            <w:pPr>
              <w:snapToGrid w:val="0"/>
              <w:ind w:left="83" w:right="59"/>
              <w:jc w:val="both"/>
              <w:rPr>
                <w:sz w:val="22"/>
                <w:szCs w:val="22"/>
              </w:rPr>
            </w:pPr>
          </w:p>
          <w:p w14:paraId="3A3ABFE9" w14:textId="77777777" w:rsidR="00962DA8" w:rsidRPr="008A3B19" w:rsidRDefault="00962DA8" w:rsidP="00703F58">
            <w:pPr>
              <w:snapToGrid w:val="0"/>
              <w:ind w:right="13"/>
              <w:jc w:val="both"/>
              <w:rPr>
                <w:sz w:val="22"/>
                <w:szCs w:val="22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4</w:t>
            </w:r>
            <w:r w:rsidRPr="008A3B19">
              <w:rPr>
                <w:rFonts w:eastAsia="Cambria Math"/>
                <w:kern w:val="24"/>
                <w:sz w:val="22"/>
                <w:szCs w:val="22"/>
              </w:rPr>
              <w:t>.Розробка пам’ятки із порядком</w:t>
            </w: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 xml:space="preserve"> здачі слідчими (дізнавачами) особистого ключа (флешки) доступу до ЄРДР,</w:t>
            </w:r>
            <w:r w:rsidRPr="008A3B19">
              <w:rPr>
                <w:sz w:val="22"/>
                <w:szCs w:val="22"/>
              </w:rPr>
              <w:t xml:space="preserve"> при звільненні, переміщенні, переведені їх із  посад слідчих (дізнавачів) на інші посади</w:t>
            </w:r>
          </w:p>
          <w:p w14:paraId="7AE11187" w14:textId="77777777" w:rsidR="00962DA8" w:rsidRDefault="00962DA8" w:rsidP="00703F58">
            <w:pPr>
              <w:snapToGrid w:val="0"/>
              <w:ind w:right="59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276A579D" w14:textId="77777777" w:rsidR="00916F84" w:rsidRPr="008A3B19" w:rsidRDefault="00916F84" w:rsidP="00703F58">
            <w:pPr>
              <w:snapToGrid w:val="0"/>
              <w:ind w:right="59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35AFE758" w14:textId="77777777" w:rsidR="00962DA8" w:rsidRPr="008A3B19" w:rsidRDefault="00962DA8" w:rsidP="00703F58">
            <w:pPr>
              <w:snapToGrid w:val="0"/>
              <w:ind w:right="59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384AF57C" w14:textId="77777777" w:rsidR="00962DA8" w:rsidRPr="008A3B19" w:rsidRDefault="00962DA8" w:rsidP="00703F58">
            <w:pPr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5.Проведення додаткових навчань (тренінгів) із доведенням типових ситуацій порушення антикорупційного законодавства </w:t>
            </w:r>
            <w:r w:rsidRPr="008A3B19">
              <w:rPr>
                <w:sz w:val="22"/>
                <w:szCs w:val="22"/>
              </w:rPr>
              <w:t xml:space="preserve"> під час документування та розслідування кримінальних правопорушень 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>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14:paraId="2EB859B5" w14:textId="77777777" w:rsidR="00962DA8" w:rsidRPr="008A3B19" w:rsidRDefault="00962DA8" w:rsidP="00703F58">
            <w:pPr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14:paraId="71564F6A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lastRenderedPageBreak/>
              <w:t>ГСУ</w:t>
            </w:r>
          </w:p>
          <w:p w14:paraId="17318D79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630D0717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05D5D6AD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77994BB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EFB87E5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22994E4F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5DF8AD" w14:textId="77777777" w:rsidR="00962DA8" w:rsidRPr="008A3B19" w:rsidRDefault="00962DA8" w:rsidP="00703F58">
            <w:pPr>
              <w:pStyle w:val="21"/>
              <w:snapToGrid w:val="0"/>
              <w:ind w:left="115" w:hanging="34"/>
              <w:rPr>
                <w:sz w:val="22"/>
                <w:szCs w:val="22"/>
                <w:lang w:val="uk-UA"/>
              </w:rPr>
            </w:pPr>
          </w:p>
          <w:p w14:paraId="2619E5BB" w14:textId="77777777" w:rsidR="00962DA8" w:rsidRPr="008A3B19" w:rsidRDefault="00962DA8" w:rsidP="00703F58">
            <w:pPr>
              <w:pStyle w:val="21"/>
              <w:snapToGrid w:val="0"/>
              <w:ind w:left="115" w:hanging="34"/>
              <w:rPr>
                <w:sz w:val="22"/>
                <w:szCs w:val="22"/>
                <w:lang w:val="uk-UA"/>
              </w:rPr>
            </w:pPr>
          </w:p>
          <w:p w14:paraId="4A8F0B87" w14:textId="77777777" w:rsidR="00E5136D" w:rsidRPr="008A3B19" w:rsidRDefault="00E5136D" w:rsidP="00703F58">
            <w:pPr>
              <w:pStyle w:val="21"/>
              <w:snapToGrid w:val="0"/>
              <w:ind w:left="115" w:hanging="34"/>
              <w:rPr>
                <w:sz w:val="22"/>
                <w:szCs w:val="22"/>
                <w:lang w:val="uk-UA"/>
              </w:rPr>
            </w:pPr>
          </w:p>
          <w:p w14:paraId="6CBA16A7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3A03F1FD" w14:textId="77777777" w:rsidR="000D129D" w:rsidRPr="008A3B19" w:rsidRDefault="000D129D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44675159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4AA8A663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430402C0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0BEA50FA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37313667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7600CE01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17EBEC3C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50D2749D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34D09B6E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41E7901F" w14:textId="77777777" w:rsidR="000D129D" w:rsidRPr="008A3B19" w:rsidRDefault="000D129D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6B90C1D6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2B692102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7B2423B6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347B0317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6E325A80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CC6D5D7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3065DF8" w14:textId="77777777" w:rsidR="00962DA8" w:rsidRPr="008A3B19" w:rsidRDefault="00962DA8" w:rsidP="00703F58">
            <w:pPr>
              <w:pStyle w:val="21"/>
              <w:snapToGrid w:val="0"/>
              <w:rPr>
                <w:sz w:val="22"/>
                <w:szCs w:val="22"/>
                <w:lang w:val="uk-UA"/>
              </w:rPr>
            </w:pPr>
          </w:p>
          <w:p w14:paraId="764FA3CB" w14:textId="77777777" w:rsidR="00962DA8" w:rsidRPr="008A3B19" w:rsidRDefault="00962DA8" w:rsidP="00703F58">
            <w:pPr>
              <w:pStyle w:val="21"/>
              <w:snapToGrid w:val="0"/>
              <w:rPr>
                <w:sz w:val="22"/>
                <w:szCs w:val="22"/>
                <w:lang w:val="uk-UA"/>
              </w:rPr>
            </w:pPr>
          </w:p>
          <w:p w14:paraId="684BA57E" w14:textId="77777777" w:rsidR="00962DA8" w:rsidRPr="008A3B19" w:rsidRDefault="00962DA8" w:rsidP="00703F58">
            <w:pPr>
              <w:pStyle w:val="21"/>
              <w:snapToGrid w:val="0"/>
              <w:rPr>
                <w:sz w:val="22"/>
                <w:szCs w:val="22"/>
                <w:lang w:val="uk-UA"/>
              </w:rPr>
            </w:pPr>
          </w:p>
          <w:p w14:paraId="3918D1A1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082ED4D3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07A75322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392D06D5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0F6BFE2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D022A22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7173FE2" w14:textId="77777777" w:rsidR="00962DA8" w:rsidRDefault="00962DA8" w:rsidP="00703F58">
            <w:pPr>
              <w:pStyle w:val="21"/>
              <w:snapToGrid w:val="0"/>
              <w:ind w:left="115" w:hanging="34"/>
              <w:rPr>
                <w:sz w:val="22"/>
                <w:szCs w:val="22"/>
                <w:lang w:val="uk-UA"/>
              </w:rPr>
            </w:pPr>
          </w:p>
          <w:p w14:paraId="71FA794C" w14:textId="77777777" w:rsidR="00916F84" w:rsidRPr="008A3B19" w:rsidRDefault="00916F84" w:rsidP="00703F58">
            <w:pPr>
              <w:pStyle w:val="21"/>
              <w:snapToGrid w:val="0"/>
              <w:ind w:left="115" w:hanging="34"/>
              <w:rPr>
                <w:sz w:val="22"/>
                <w:szCs w:val="22"/>
                <w:lang w:val="uk-UA"/>
              </w:rPr>
            </w:pPr>
          </w:p>
          <w:p w14:paraId="310C3B4B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3D4B6844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lastRenderedPageBreak/>
              <w:t>ГСУ</w:t>
            </w:r>
          </w:p>
          <w:p w14:paraId="10EBBF24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3F1071AA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74E55953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1DA0CBCD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УЗК</w:t>
            </w:r>
          </w:p>
          <w:p w14:paraId="3CB73AAF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(І. Звездін)</w:t>
            </w:r>
          </w:p>
          <w:p w14:paraId="5C5322CA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7C6A89B4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E31B4EE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</w:p>
          <w:p w14:paraId="73F6CFB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5E8BCE1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20 травня</w:t>
            </w:r>
          </w:p>
          <w:p w14:paraId="346D1E5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5931EA5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AF7D34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07277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25AC3D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F17F5C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53BE77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2BEF3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E83E34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4B3B2CC" w14:textId="77777777" w:rsidR="00E5136D" w:rsidRPr="008A3B19" w:rsidRDefault="00E5136D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CDF344B" w14:textId="77777777" w:rsidR="000D129D" w:rsidRPr="008A3B19" w:rsidRDefault="000D129D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9E6089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 травня</w:t>
            </w:r>
          </w:p>
          <w:p w14:paraId="08E3B56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2023 року</w:t>
            </w:r>
          </w:p>
          <w:p w14:paraId="22B2639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0A4774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08067D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91D3BF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19137F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B1BAC2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FA9512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D9C294E" w14:textId="77777777" w:rsidR="000D129D" w:rsidRPr="008A3B19" w:rsidRDefault="000D129D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AE955C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 травня</w:t>
            </w:r>
          </w:p>
          <w:p w14:paraId="248C6ED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3A85D74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BA05AB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1C5FB5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348546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8D9FF4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E23325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74E1A01" w14:textId="77777777" w:rsidR="00962DA8" w:rsidRPr="008A3B19" w:rsidRDefault="00962DA8" w:rsidP="000D129D">
            <w:pPr>
              <w:ind w:right="-108"/>
              <w:jc w:val="both"/>
              <w:rPr>
                <w:sz w:val="22"/>
                <w:szCs w:val="22"/>
              </w:rPr>
            </w:pPr>
          </w:p>
          <w:p w14:paraId="1A48644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 травня</w:t>
            </w:r>
          </w:p>
          <w:p w14:paraId="663B5E9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0EA9AC0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E39D0E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B0FFC8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F57428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1A0D298" w14:textId="77777777" w:rsidR="00962DA8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1BBF3F9" w14:textId="77777777" w:rsidR="00916F84" w:rsidRPr="008A3B19" w:rsidRDefault="00916F84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28B80E1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1CDC27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Щоквартально</w:t>
            </w:r>
          </w:p>
          <w:p w14:paraId="44DFA6C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0EFC4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F05E80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206604E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D6F8C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13782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F5175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8C67E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7BBF58" w14:textId="77777777" w:rsidR="00E5136D" w:rsidRPr="008A3B19" w:rsidRDefault="00E5136D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68816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398F4F" w14:textId="77777777" w:rsidR="000D129D" w:rsidRPr="008A3B19" w:rsidRDefault="000D129D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A3B8E55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39D03B6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83C72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7C93E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4342F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B6BBD3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47B503" w14:textId="77777777" w:rsidR="000D129D" w:rsidRPr="008A3B19" w:rsidRDefault="000D129D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F8047E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21D1056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CA148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81F7B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086FA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B073DF" w14:textId="77777777" w:rsidR="00962DA8" w:rsidRPr="008A3B19" w:rsidRDefault="00962DA8" w:rsidP="000D129D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5A04CF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077480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12EB5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DA53CC" w14:textId="77777777" w:rsidR="00962DA8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CD9CFD" w14:textId="77777777" w:rsidR="00916F84" w:rsidRPr="008A3B19" w:rsidRDefault="00916F84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0C749F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E2C203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3A39ED8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5B59C7AE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 xml:space="preserve">Відповідний </w:t>
            </w: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 xml:space="preserve">організаційно-розпорядчий документ </w:t>
            </w:r>
            <w:r w:rsidRPr="008A3B19">
              <w:rPr>
                <w:bCs/>
                <w:sz w:val="22"/>
                <w:szCs w:val="22"/>
              </w:rPr>
              <w:t>розроблено</w:t>
            </w:r>
          </w:p>
          <w:p w14:paraId="1E4E392D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39F43A75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69735C70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09AE2EE6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7A49EAD8" w14:textId="77777777" w:rsidR="00E5136D" w:rsidRPr="008A3B19" w:rsidRDefault="00E5136D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00C350A4" w14:textId="77777777" w:rsidR="000D129D" w:rsidRPr="008A3B19" w:rsidRDefault="000D129D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5FF953E8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7B14CB30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Відповідні звірки проведено</w:t>
            </w:r>
          </w:p>
          <w:p w14:paraId="67C3E8EC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61CB8292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575CF6E6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2478C9EC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48E71995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64CD4178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3155785A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36F6F3C8" w14:textId="77777777" w:rsidR="000D129D" w:rsidRPr="008A3B19" w:rsidRDefault="000D129D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3AF30664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 xml:space="preserve">Відповідний </w:t>
            </w: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 xml:space="preserve">організаційно-розпорядчий документ </w:t>
            </w:r>
            <w:r w:rsidRPr="008A3B19">
              <w:rPr>
                <w:bCs/>
                <w:sz w:val="22"/>
                <w:szCs w:val="22"/>
              </w:rPr>
              <w:t>розроблено</w:t>
            </w:r>
          </w:p>
          <w:p w14:paraId="1848EFCA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4123DA78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17810F61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4D37B149" w14:textId="77777777" w:rsidR="00962DA8" w:rsidRPr="008A3B19" w:rsidRDefault="00962DA8" w:rsidP="000D129D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6C992E6F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П</w:t>
            </w:r>
            <w:r w:rsidRPr="008A3B19">
              <w:rPr>
                <w:rFonts w:eastAsia="Cambria Math"/>
                <w:kern w:val="24"/>
                <w:sz w:val="22"/>
                <w:szCs w:val="22"/>
              </w:rPr>
              <w:t xml:space="preserve">ам’ятку </w:t>
            </w:r>
            <w:r w:rsidRPr="008A3B19">
              <w:rPr>
                <w:bCs/>
                <w:sz w:val="22"/>
                <w:szCs w:val="22"/>
              </w:rPr>
              <w:t>розроблено</w:t>
            </w:r>
          </w:p>
          <w:p w14:paraId="4B974E43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06A23696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1814CE98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7146563D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326744C4" w14:textId="77777777" w:rsidR="00962DA8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3EC5EE8B" w14:textId="77777777" w:rsidR="00916F84" w:rsidRPr="008A3B19" w:rsidRDefault="00916F84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4A5D0E15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6EF20F5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Навчання  (тренінги) проведено</w:t>
            </w:r>
          </w:p>
          <w:p w14:paraId="5742B8D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навчань, тренінгів)</w:t>
            </w:r>
          </w:p>
          <w:p w14:paraId="35BB150F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6523B651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26162169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</w:tc>
      </w:tr>
      <w:tr w:rsidR="00962DA8" w:rsidRPr="008A3B19" w14:paraId="073B5DBF" w14:textId="77777777" w:rsidTr="00703F58">
        <w:tc>
          <w:tcPr>
            <w:tcW w:w="548" w:type="dxa"/>
          </w:tcPr>
          <w:p w14:paraId="0D9B144D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406" w:type="dxa"/>
          </w:tcPr>
          <w:p w14:paraId="1166948F" w14:textId="77777777" w:rsidR="00962DA8" w:rsidRPr="008A3B19" w:rsidRDefault="00962DA8" w:rsidP="00703F58">
            <w:pPr>
              <w:pStyle w:val="ae"/>
              <w:ind w:left="44"/>
              <w:jc w:val="both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Можливість прийняття неправомірних процесуальних рішень слідчим/дізнавачем під час досудового розслідування кримінального провадження, /проступку та його закриття в умовах реального конфлікту інтересів</w:t>
            </w:r>
          </w:p>
          <w:p w14:paraId="275DE97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441" w:type="dxa"/>
            <w:gridSpan w:val="2"/>
          </w:tcPr>
          <w:p w14:paraId="58D29149" w14:textId="77777777" w:rsidR="00962DA8" w:rsidRPr="008A3B19" w:rsidRDefault="00962DA8" w:rsidP="00703F58">
            <w:pPr>
              <w:pStyle w:val="ae"/>
              <w:ind w:left="115" w:hanging="115"/>
              <w:jc w:val="both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СЕРЕДНЯ</w:t>
            </w:r>
          </w:p>
          <w:p w14:paraId="211C7E8E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13" w:type="dxa"/>
          </w:tcPr>
          <w:p w14:paraId="5D2FC9AD" w14:textId="77777777" w:rsidR="00962DA8" w:rsidRPr="008A3B19" w:rsidRDefault="00962DA8" w:rsidP="00703F58">
            <w:pPr>
              <w:pStyle w:val="21"/>
              <w:snapToGrid w:val="0"/>
              <w:ind w:right="13" w:hanging="88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1.</w:t>
            </w:r>
            <w:r w:rsidRPr="008A3B19">
              <w:rPr>
                <w:rFonts w:eastAsia="Cambria Math"/>
                <w:kern w:val="24"/>
                <w:sz w:val="22"/>
                <w:szCs w:val="22"/>
                <w:lang w:val="uk-UA" w:eastAsia="ru-RU"/>
              </w:rPr>
              <w:t xml:space="preserve">Розробка організаційно-розпорядчого документу із </w:t>
            </w:r>
            <w:r w:rsidRPr="008A3B19">
              <w:rPr>
                <w:sz w:val="22"/>
                <w:szCs w:val="22"/>
                <w:lang w:val="uk-UA"/>
              </w:rPr>
              <w:t>запровадженням вимоги подання слідчим (дізнавачем) письмового повідомлення (рапорту) про відсутність конфлікту інтересів у кожному кримінальному провадженні</w:t>
            </w:r>
          </w:p>
          <w:p w14:paraId="0D58E59E" w14:textId="77777777" w:rsidR="00962DA8" w:rsidRPr="008A3B19" w:rsidRDefault="00962DA8" w:rsidP="00703F58">
            <w:pPr>
              <w:pStyle w:val="21"/>
              <w:snapToGrid w:val="0"/>
              <w:ind w:right="13" w:hanging="88"/>
              <w:rPr>
                <w:sz w:val="22"/>
                <w:szCs w:val="22"/>
                <w:lang w:val="uk-UA"/>
              </w:rPr>
            </w:pPr>
          </w:p>
          <w:p w14:paraId="266D83DD" w14:textId="77777777" w:rsidR="00962DA8" w:rsidRPr="008A3B19" w:rsidRDefault="00962DA8" w:rsidP="00703F58">
            <w:pPr>
              <w:pStyle w:val="21"/>
              <w:snapToGrid w:val="0"/>
              <w:ind w:right="13" w:hanging="88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2.Внесення змін до внутрішніх інструкцій поліції в частині забезпечення направлення копії постанови про закриття кримінального провадження керівнику досудового   розслідування.</w:t>
            </w:r>
          </w:p>
          <w:p w14:paraId="5268883B" w14:textId="77777777" w:rsidR="00962DA8" w:rsidRPr="008A3B19" w:rsidRDefault="00962DA8" w:rsidP="00703F58">
            <w:pPr>
              <w:pStyle w:val="21"/>
              <w:snapToGrid w:val="0"/>
              <w:ind w:right="13" w:firstLine="0"/>
              <w:rPr>
                <w:sz w:val="22"/>
                <w:szCs w:val="22"/>
                <w:lang w:val="uk-UA"/>
              </w:rPr>
            </w:pPr>
          </w:p>
          <w:p w14:paraId="0F3F1C33" w14:textId="77777777" w:rsidR="00962DA8" w:rsidRPr="008A3B19" w:rsidRDefault="00962DA8" w:rsidP="00703F58">
            <w:pPr>
              <w:pStyle w:val="21"/>
              <w:snapToGrid w:val="0"/>
              <w:ind w:right="13" w:firstLine="0"/>
              <w:rPr>
                <w:sz w:val="22"/>
                <w:szCs w:val="22"/>
                <w:lang w:val="uk-UA"/>
              </w:rPr>
            </w:pPr>
          </w:p>
          <w:p w14:paraId="03297F10" w14:textId="77777777" w:rsidR="00962DA8" w:rsidRPr="008A3B19" w:rsidRDefault="00962DA8" w:rsidP="00703F58">
            <w:pPr>
              <w:pStyle w:val="21"/>
              <w:snapToGrid w:val="0"/>
              <w:ind w:right="135" w:hanging="88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3.Проведення моніторингу  скарг щодо  проведення кримінального провадження</w:t>
            </w:r>
          </w:p>
          <w:p w14:paraId="69FC3492" w14:textId="77777777" w:rsidR="00962DA8" w:rsidRPr="008A3B19" w:rsidRDefault="00962DA8" w:rsidP="00703F58">
            <w:pPr>
              <w:pStyle w:val="21"/>
              <w:snapToGrid w:val="0"/>
              <w:ind w:left="83" w:right="135" w:hanging="83"/>
              <w:rPr>
                <w:sz w:val="22"/>
                <w:szCs w:val="22"/>
                <w:lang w:val="uk-UA"/>
              </w:rPr>
            </w:pPr>
          </w:p>
          <w:p w14:paraId="0B79A1E2" w14:textId="77777777" w:rsidR="00962DA8" w:rsidRPr="008A3B19" w:rsidRDefault="00962DA8" w:rsidP="00703F58">
            <w:pPr>
              <w:pStyle w:val="21"/>
              <w:snapToGrid w:val="0"/>
              <w:ind w:right="135" w:firstLine="0"/>
              <w:rPr>
                <w:sz w:val="22"/>
                <w:szCs w:val="22"/>
                <w:lang w:val="uk-UA"/>
              </w:rPr>
            </w:pPr>
          </w:p>
          <w:p w14:paraId="5444013D" w14:textId="77777777" w:rsidR="00962DA8" w:rsidRPr="008A3B19" w:rsidRDefault="00962DA8" w:rsidP="00703F58">
            <w:pPr>
              <w:pStyle w:val="21"/>
              <w:snapToGrid w:val="0"/>
              <w:ind w:right="135" w:firstLine="0"/>
              <w:rPr>
                <w:sz w:val="22"/>
                <w:szCs w:val="22"/>
                <w:lang w:val="uk-UA"/>
              </w:rPr>
            </w:pPr>
          </w:p>
          <w:p w14:paraId="4FF06C75" w14:textId="77777777" w:rsidR="00E5136D" w:rsidRPr="008A3B19" w:rsidRDefault="00E5136D" w:rsidP="00703F58">
            <w:pPr>
              <w:pStyle w:val="21"/>
              <w:snapToGrid w:val="0"/>
              <w:ind w:right="135" w:firstLine="0"/>
              <w:rPr>
                <w:sz w:val="22"/>
                <w:szCs w:val="22"/>
                <w:lang w:val="uk-UA"/>
              </w:rPr>
            </w:pPr>
          </w:p>
          <w:p w14:paraId="557DA28A" w14:textId="77777777" w:rsidR="00962DA8" w:rsidRPr="008A3B19" w:rsidRDefault="00962DA8" w:rsidP="00703F58">
            <w:pPr>
              <w:pStyle w:val="21"/>
              <w:snapToGrid w:val="0"/>
              <w:ind w:right="135" w:firstLine="0"/>
              <w:rPr>
                <w:sz w:val="22"/>
                <w:szCs w:val="22"/>
                <w:lang w:val="uk-UA"/>
              </w:rPr>
            </w:pPr>
          </w:p>
          <w:p w14:paraId="4FD16066" w14:textId="77777777" w:rsidR="008D0B0C" w:rsidRPr="008A3B19" w:rsidRDefault="008D0B0C" w:rsidP="00703F58">
            <w:pPr>
              <w:pStyle w:val="21"/>
              <w:snapToGrid w:val="0"/>
              <w:ind w:right="135" w:firstLine="0"/>
              <w:rPr>
                <w:sz w:val="22"/>
                <w:szCs w:val="22"/>
                <w:lang w:val="uk-UA"/>
              </w:rPr>
            </w:pPr>
          </w:p>
          <w:p w14:paraId="2E6C01D9" w14:textId="77777777" w:rsidR="00962DA8" w:rsidRPr="008A3B19" w:rsidRDefault="00962DA8" w:rsidP="00703F58">
            <w:pPr>
              <w:pStyle w:val="21"/>
              <w:snapToGrid w:val="0"/>
              <w:ind w:right="13" w:hanging="83"/>
              <w:rPr>
                <w:sz w:val="22"/>
                <w:szCs w:val="22"/>
                <w:lang w:val="uk-UA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val="uk-UA" w:eastAsia="ru-RU"/>
              </w:rPr>
              <w:t>4</w:t>
            </w:r>
            <w:r w:rsidRPr="008A3B19">
              <w:rPr>
                <w:rFonts w:eastAsia="Cambria Math"/>
                <w:kern w:val="24"/>
                <w:sz w:val="22"/>
                <w:szCs w:val="22"/>
              </w:rPr>
              <w:t>.Розроб</w:t>
            </w:r>
            <w:r w:rsidRPr="008A3B19">
              <w:rPr>
                <w:rFonts w:eastAsia="Cambria Math"/>
                <w:kern w:val="24"/>
                <w:sz w:val="22"/>
                <w:szCs w:val="22"/>
                <w:lang w:val="uk-UA"/>
              </w:rPr>
              <w:t>ка</w:t>
            </w:r>
            <w:r w:rsidRPr="008A3B19">
              <w:rPr>
                <w:rFonts w:eastAsia="Cambria Math"/>
                <w:kern w:val="24"/>
                <w:sz w:val="22"/>
                <w:szCs w:val="22"/>
              </w:rPr>
              <w:t xml:space="preserve"> пам’</w:t>
            </w:r>
            <w:r w:rsidRPr="008A3B19">
              <w:rPr>
                <w:rFonts w:eastAsia="Cambria Math"/>
                <w:kern w:val="24"/>
                <w:sz w:val="22"/>
                <w:szCs w:val="22"/>
                <w:lang w:val="uk-UA"/>
              </w:rPr>
              <w:t xml:space="preserve">ятки із порядком </w:t>
            </w:r>
            <w:r w:rsidRPr="008A3B19">
              <w:rPr>
                <w:sz w:val="22"/>
                <w:szCs w:val="22"/>
                <w:lang w:val="uk-UA"/>
              </w:rPr>
              <w:t xml:space="preserve"> подання слідчим (дізнавачем) письмового повідомлення (рапорту) про відсутність конфлікту інтересів у ко</w:t>
            </w:r>
            <w:r w:rsidR="008D0B0C" w:rsidRPr="008A3B19">
              <w:rPr>
                <w:sz w:val="22"/>
                <w:szCs w:val="22"/>
                <w:lang w:val="uk-UA"/>
              </w:rPr>
              <w:t>жному кримінальному провадженні</w:t>
            </w:r>
          </w:p>
          <w:p w14:paraId="008F9EAE" w14:textId="77777777" w:rsidR="00962DA8" w:rsidRPr="008A3B19" w:rsidRDefault="00962DA8" w:rsidP="00703F58">
            <w:pPr>
              <w:pStyle w:val="21"/>
              <w:snapToGrid w:val="0"/>
              <w:ind w:right="135" w:firstLine="0"/>
              <w:rPr>
                <w:sz w:val="22"/>
                <w:szCs w:val="22"/>
                <w:lang w:val="uk-UA"/>
              </w:rPr>
            </w:pPr>
          </w:p>
          <w:p w14:paraId="20C71935" w14:textId="77777777" w:rsidR="00962DA8" w:rsidRPr="008A3B19" w:rsidRDefault="00962DA8" w:rsidP="00703F58">
            <w:pPr>
              <w:ind w:right="1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5.Проводення додаткових навчань (тренінгів) із доведенням типових ситуацій порушення антикорупційного законодавства </w:t>
            </w:r>
            <w:r w:rsidRPr="008A3B19">
              <w:rPr>
                <w:sz w:val="22"/>
                <w:szCs w:val="22"/>
              </w:rPr>
              <w:t xml:space="preserve"> під час документування та розслідування кримінальних правопорушень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14:paraId="111ECF3D" w14:textId="77777777" w:rsidR="0019013C" w:rsidRPr="008A3B19" w:rsidRDefault="0019013C" w:rsidP="00703F58">
            <w:pPr>
              <w:ind w:right="1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14:paraId="660112FD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lastRenderedPageBreak/>
              <w:t>ГСУ</w:t>
            </w:r>
          </w:p>
          <w:p w14:paraId="52426277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57C85CA0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3C964775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6C402B78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74D07DDF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7D79C7C6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43F1E932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328BFD27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3F7BA0C7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04D3C372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4AFD950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7D4AF240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3F3C70BE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0CBE0DA8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721E9755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1AA085A7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1B340F31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37379521" w14:textId="77777777" w:rsidR="008D0B0C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</w:rPr>
              <w:t>(О. Ковтун)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</w:p>
          <w:p w14:paraId="6A60F40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247E464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1B5AB8D5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2718F36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598FB733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73FC4A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71A28EC7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044C57B7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7FCDBED9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131F93F4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D7BBAB4" w14:textId="77777777" w:rsidR="00962DA8" w:rsidRPr="008A3B19" w:rsidRDefault="00962DA8" w:rsidP="008D0B0C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4EB654AC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lastRenderedPageBreak/>
              <w:t>ГСУ</w:t>
            </w:r>
          </w:p>
          <w:p w14:paraId="43DB16B0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47022D5D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399310F1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59FDC451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УЗК</w:t>
            </w:r>
          </w:p>
          <w:p w14:paraId="77613E4D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(І. Звездін)</w:t>
            </w:r>
          </w:p>
          <w:p w14:paraId="689FF8DF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5C1B683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227AD536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</w:p>
          <w:p w14:paraId="5D52456B" w14:textId="77777777" w:rsidR="00962DA8" w:rsidRPr="008A3B19" w:rsidRDefault="00962DA8" w:rsidP="00703F58">
            <w:pPr>
              <w:ind w:left="150" w:hanging="15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383DFAA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20 липня</w:t>
            </w:r>
          </w:p>
          <w:p w14:paraId="3CC6B2C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2DC4BC9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F84510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224BD9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68A8AC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BFB8362" w14:textId="77777777" w:rsidR="00E5136D" w:rsidRPr="008A3B19" w:rsidRDefault="00E5136D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5AEC272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 липня</w:t>
            </w:r>
          </w:p>
          <w:p w14:paraId="30A8151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3B3DACC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819580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53F92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38A7F3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33E912F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625480C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EDC4D4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448E26A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C6D26B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273ED3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461091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9A584B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DE1AC3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59868E2" w14:textId="77777777" w:rsidR="00962DA8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2FC9B11" w14:textId="77777777" w:rsidR="00267422" w:rsidRPr="008A3B19" w:rsidRDefault="00267422" w:rsidP="00267422">
            <w:pPr>
              <w:ind w:right="-108"/>
              <w:jc w:val="both"/>
              <w:rPr>
                <w:sz w:val="22"/>
                <w:szCs w:val="22"/>
              </w:rPr>
            </w:pPr>
          </w:p>
          <w:p w14:paraId="4FD5A36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 липня</w:t>
            </w:r>
          </w:p>
          <w:p w14:paraId="51EAAA8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329C6CB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03450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7BFF4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DFC0EB2" w14:textId="77777777" w:rsidR="00267422" w:rsidRPr="008A3B19" w:rsidRDefault="00267422" w:rsidP="00E5136D">
            <w:pPr>
              <w:ind w:right="-108"/>
              <w:jc w:val="both"/>
              <w:rPr>
                <w:sz w:val="22"/>
                <w:szCs w:val="22"/>
              </w:rPr>
            </w:pPr>
          </w:p>
          <w:p w14:paraId="59CC915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Щоквартально</w:t>
            </w:r>
          </w:p>
          <w:p w14:paraId="17F085C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14A097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5963E9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505AA10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E0AEDF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A1860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49F1B99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56F295B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67A01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74AAA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C3B9E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BEFE8D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0382CF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22772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4197B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670A92" w14:textId="77777777" w:rsidR="00962DA8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0D65DF" w14:textId="77777777" w:rsidR="00267422" w:rsidRPr="008A3B19" w:rsidRDefault="0026742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09E5E3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39C5396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E386C66" w14:textId="77777777" w:rsidR="00962DA8" w:rsidRPr="008A3B19" w:rsidRDefault="00962DA8" w:rsidP="00E5136D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A37D8A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5C13F3F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04834CF6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 xml:space="preserve">Відповідний </w:t>
            </w: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 xml:space="preserve">організаційно-розпорядчий документ </w:t>
            </w:r>
            <w:r w:rsidRPr="008A3B19">
              <w:rPr>
                <w:bCs/>
                <w:sz w:val="22"/>
                <w:szCs w:val="22"/>
              </w:rPr>
              <w:t>розроблено</w:t>
            </w:r>
          </w:p>
          <w:p w14:paraId="3C2C2101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03FB0094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4F51DFBE" w14:textId="77777777" w:rsidR="00962DA8" w:rsidRPr="008A3B19" w:rsidRDefault="00962DA8" w:rsidP="00703F58">
            <w:pPr>
              <w:ind w:left="-62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Підготовлено відповідний наказ (зміни внесено)</w:t>
            </w:r>
          </w:p>
          <w:p w14:paraId="13015BC9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362AE6BE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26E2CDC2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65FC50EF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1BB9C947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416B6436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Моніторинг скарг проведено</w:t>
            </w:r>
          </w:p>
          <w:p w14:paraId="4FF04707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4FE1C876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23D42671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1CD39325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7BC0C0F7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2CB7AB5C" w14:textId="77777777" w:rsidR="00962DA8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1D35A3FE" w14:textId="77777777" w:rsidR="00267422" w:rsidRPr="008A3B19" w:rsidRDefault="00267422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2DE10A43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bCs/>
                <w:sz w:val="22"/>
                <w:szCs w:val="22"/>
              </w:rPr>
              <w:t>П</w:t>
            </w:r>
            <w:r w:rsidRPr="008A3B19">
              <w:rPr>
                <w:rFonts w:eastAsia="Cambria Math"/>
                <w:kern w:val="24"/>
                <w:sz w:val="22"/>
                <w:szCs w:val="22"/>
              </w:rPr>
              <w:t xml:space="preserve">ам’ятку </w:t>
            </w:r>
            <w:r w:rsidRPr="008A3B19">
              <w:rPr>
                <w:bCs/>
                <w:sz w:val="22"/>
                <w:szCs w:val="22"/>
              </w:rPr>
              <w:t>розроблено</w:t>
            </w:r>
          </w:p>
          <w:p w14:paraId="2D536EA7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74C8CCF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66CFB5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DF26AE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7FC124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Навчання (тренінги) проведено</w:t>
            </w:r>
          </w:p>
          <w:p w14:paraId="2C554EDC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навчань, тренінгів)</w:t>
            </w:r>
          </w:p>
          <w:p w14:paraId="5FBF2270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42991EB2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962DA8" w:rsidRPr="008A3B19" w14:paraId="3DDC9B5D" w14:textId="77777777" w:rsidTr="00703F58">
        <w:tc>
          <w:tcPr>
            <w:tcW w:w="548" w:type="dxa"/>
          </w:tcPr>
          <w:p w14:paraId="0B881C04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406" w:type="dxa"/>
          </w:tcPr>
          <w:p w14:paraId="7FA77EB2" w14:textId="77777777" w:rsidR="00962DA8" w:rsidRPr="008A3B19" w:rsidRDefault="00962DA8" w:rsidP="00703F58">
            <w:pPr>
              <w:pStyle w:val="21"/>
              <w:snapToGrid w:val="0"/>
              <w:ind w:right="168"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Ймовірні дискреційні повноваження керівників слідчих підрозділів/ підрозділів дізнання, при визначенні слідчого/дізнавача, для здійснення досудового розслідування,  з метою  можливого винесення ним у подальшому  неправомірного процесуального рішення</w:t>
            </w:r>
            <w:r w:rsidRPr="008A3B19">
              <w:rPr>
                <w:sz w:val="22"/>
                <w:szCs w:val="22"/>
                <w:lang w:val="uk-UA" w:eastAsia="ru-RU"/>
              </w:rPr>
              <w:t xml:space="preserve"> для задоволення приватного інтересу свого або на користь третіх осіб</w:t>
            </w:r>
          </w:p>
          <w:p w14:paraId="57B46A2C" w14:textId="77777777" w:rsidR="00962DA8" w:rsidRPr="008A3B19" w:rsidRDefault="00962DA8" w:rsidP="00703F58">
            <w:pPr>
              <w:pStyle w:val="21"/>
              <w:snapToGrid w:val="0"/>
              <w:ind w:right="168" w:firstLine="0"/>
              <w:rPr>
                <w:lang w:eastAsia="ru-RU"/>
              </w:rPr>
            </w:pPr>
          </w:p>
          <w:p w14:paraId="3F5A0F66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441" w:type="dxa"/>
            <w:gridSpan w:val="2"/>
          </w:tcPr>
          <w:p w14:paraId="7D0D87BB" w14:textId="77777777" w:rsidR="00962DA8" w:rsidRPr="008A3B19" w:rsidRDefault="00962DA8" w:rsidP="00703F58">
            <w:pPr>
              <w:pStyle w:val="21"/>
              <w:snapToGrid w:val="0"/>
              <w:ind w:right="168" w:firstLine="0"/>
              <w:rPr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  <w:lang w:val="uk-UA"/>
              </w:rPr>
              <w:t>НИЗЬКА</w:t>
            </w:r>
          </w:p>
        </w:tc>
        <w:tc>
          <w:tcPr>
            <w:tcW w:w="4013" w:type="dxa"/>
          </w:tcPr>
          <w:p w14:paraId="0B1CFC4F" w14:textId="77777777" w:rsidR="00962DA8" w:rsidRPr="008A3B19" w:rsidRDefault="00962DA8" w:rsidP="00703F58">
            <w:pPr>
              <w:pStyle w:val="21"/>
              <w:snapToGrid w:val="0"/>
              <w:ind w:right="13"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1.Створення алгоритму   визначення розподілу кримінальних проваджень за слідчими (дізнавачами) (по аналогії з автоматизованим розподілом справ у суді).</w:t>
            </w:r>
          </w:p>
          <w:p w14:paraId="72082169" w14:textId="77777777" w:rsidR="00962DA8" w:rsidRPr="008A3B19" w:rsidRDefault="00962DA8" w:rsidP="00703F58">
            <w:pPr>
              <w:pStyle w:val="21"/>
              <w:snapToGrid w:val="0"/>
              <w:ind w:left="149" w:right="135" w:hanging="149"/>
              <w:rPr>
                <w:sz w:val="22"/>
                <w:szCs w:val="22"/>
                <w:lang w:val="uk-UA"/>
              </w:rPr>
            </w:pPr>
          </w:p>
          <w:p w14:paraId="3CF6BA9F" w14:textId="77777777" w:rsidR="008D0B0C" w:rsidRPr="008A3B19" w:rsidRDefault="008D0B0C" w:rsidP="00703F58">
            <w:pPr>
              <w:pStyle w:val="21"/>
              <w:snapToGrid w:val="0"/>
              <w:ind w:right="135" w:firstLine="0"/>
              <w:rPr>
                <w:sz w:val="22"/>
                <w:szCs w:val="22"/>
                <w:lang w:val="uk-UA"/>
              </w:rPr>
            </w:pPr>
          </w:p>
          <w:p w14:paraId="60623ACE" w14:textId="77777777" w:rsidR="008D0B0C" w:rsidRPr="008A3B19" w:rsidRDefault="008D0B0C" w:rsidP="00703F58">
            <w:pPr>
              <w:pStyle w:val="21"/>
              <w:snapToGrid w:val="0"/>
              <w:ind w:right="135" w:firstLine="0"/>
              <w:rPr>
                <w:sz w:val="22"/>
                <w:szCs w:val="22"/>
                <w:lang w:val="uk-UA"/>
              </w:rPr>
            </w:pPr>
          </w:p>
          <w:p w14:paraId="3376D0E5" w14:textId="77777777" w:rsidR="00962DA8" w:rsidRPr="008A3B19" w:rsidRDefault="00962DA8" w:rsidP="00703F58">
            <w:pPr>
              <w:pStyle w:val="21"/>
              <w:snapToGrid w:val="0"/>
              <w:ind w:right="135" w:firstLine="0"/>
              <w:rPr>
                <w:sz w:val="22"/>
                <w:szCs w:val="22"/>
                <w:lang w:val="uk-UA"/>
              </w:rPr>
            </w:pPr>
          </w:p>
          <w:p w14:paraId="7038B5C8" w14:textId="77777777" w:rsidR="00962DA8" w:rsidRPr="008A3B19" w:rsidRDefault="00962DA8" w:rsidP="00703F58">
            <w:pPr>
              <w:ind w:right="13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</w:rPr>
              <w:t>2.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Проводення додаткових навчань (тренінгів) із доведенням типових ситуацій порушення антикорупційного законодавства </w:t>
            </w:r>
            <w:r w:rsidRPr="008A3B19">
              <w:rPr>
                <w:sz w:val="22"/>
                <w:szCs w:val="22"/>
              </w:rPr>
              <w:t xml:space="preserve"> під час документування та розслідування кримінальних правопорушень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>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14:paraId="4AA2BCA1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602B59CF" w14:textId="77777777" w:rsidR="0019013C" w:rsidRPr="008A3B19" w:rsidRDefault="0019013C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7A21348F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3.Додатково попереджати працівників поліції про  відповідальність, яка настає за порушення антикорупційного законодавства</w:t>
            </w:r>
          </w:p>
          <w:p w14:paraId="66EA5466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46B4B009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1CD22117" w14:textId="77777777" w:rsidR="00962DA8" w:rsidRPr="008A3B19" w:rsidRDefault="00962DA8" w:rsidP="00703F58">
            <w:pPr>
              <w:ind w:right="135"/>
              <w:jc w:val="both"/>
              <w:rPr>
                <w:sz w:val="22"/>
                <w:szCs w:val="22"/>
              </w:rPr>
            </w:pPr>
          </w:p>
          <w:p w14:paraId="444C1E56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14:paraId="37349ED0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78BD55AB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128C8599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33EDF774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4B3AF1CF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F5B75C8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2C23C7E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</w:p>
          <w:p w14:paraId="50978883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605CE227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665CE6D4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15104C1A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2D44494E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2FBCF03B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7E58D86D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УЗК</w:t>
            </w:r>
          </w:p>
          <w:p w14:paraId="3173DB5D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(І. Звездін)</w:t>
            </w:r>
          </w:p>
          <w:p w14:paraId="44B34BB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D6D5A0B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57241D4E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</w:p>
          <w:p w14:paraId="1F8513DA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</w:p>
          <w:p w14:paraId="4F5755DB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</w:p>
          <w:p w14:paraId="64858D38" w14:textId="77777777" w:rsidR="008D0B0C" w:rsidRPr="008A3B19" w:rsidRDefault="008D0B0C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</w:p>
          <w:p w14:paraId="7287954D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5677A3C2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</w:t>
            </w:r>
            <w:r w:rsidR="008D0B0C" w:rsidRPr="008A3B19">
              <w:rPr>
                <w:sz w:val="22"/>
                <w:szCs w:val="22"/>
                <w:lang w:val="uk-UA"/>
              </w:rPr>
              <w:t xml:space="preserve"> </w:t>
            </w:r>
            <w:r w:rsidRPr="008A3B19">
              <w:rPr>
                <w:sz w:val="22"/>
                <w:szCs w:val="22"/>
                <w:lang w:val="uk-UA"/>
              </w:rPr>
              <w:t>.Цуцкірідзе)</w:t>
            </w:r>
          </w:p>
          <w:p w14:paraId="46D21BD3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05823909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 Ковтун)</w:t>
            </w:r>
          </w:p>
          <w:p w14:paraId="6FD2B767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УЗК</w:t>
            </w:r>
          </w:p>
          <w:p w14:paraId="01D2DFE9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(І. Звездін)</w:t>
            </w:r>
          </w:p>
          <w:p w14:paraId="11E499E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9F2005B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240452B7" w14:textId="77777777" w:rsidR="00E5136D" w:rsidRPr="008A3B19" w:rsidRDefault="00E5136D" w:rsidP="0019013C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54E5FE0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 вересня</w:t>
            </w:r>
          </w:p>
          <w:p w14:paraId="164F8B0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0494F9F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2452BB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2AB599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29983B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601A9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E800E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2773153" w14:textId="77777777" w:rsidR="00962DA8" w:rsidRPr="008A3B19" w:rsidRDefault="00962DA8" w:rsidP="008D0B0C">
            <w:pPr>
              <w:ind w:right="-108"/>
              <w:jc w:val="both"/>
              <w:rPr>
                <w:sz w:val="22"/>
                <w:szCs w:val="22"/>
              </w:rPr>
            </w:pPr>
          </w:p>
          <w:p w14:paraId="41AC18B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023CFCF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8C1A3C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7B5533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246B68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D6414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93E70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81329B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23475C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197F9E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E5B419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DEF8DC1" w14:textId="77777777" w:rsidR="008D0B0C" w:rsidRPr="008A3B19" w:rsidRDefault="008D0B0C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A1DE79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2849D0A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2D6D09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0C171A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48DF24C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92A22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63DDC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3F0D4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EE3B28" w14:textId="77777777" w:rsidR="00962DA8" w:rsidRPr="008A3B19" w:rsidRDefault="00962DA8" w:rsidP="008D0B0C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6054DC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7AA441E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812DC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C63D0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201A8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A7410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759C8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C02C6B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8EA5C3" w14:textId="77777777" w:rsidR="008D0B0C" w:rsidRPr="008A3B19" w:rsidRDefault="008D0B0C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879FBA9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2AB869B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7FBCA430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Алгоритм   створено</w:t>
            </w:r>
          </w:p>
          <w:p w14:paraId="02F3B84E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5AF24D58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1C8E0DFA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10BAF49C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6F46AE68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059DAC4B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0CE76AED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24FDC9F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(тренінги) проведено</w:t>
            </w:r>
          </w:p>
          <w:p w14:paraId="373A91C1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навчань, тренінгів)</w:t>
            </w:r>
          </w:p>
          <w:p w14:paraId="5CF65E58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728E4FE0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589B3285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54EDF2C1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4786B92B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167A8569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755CB800" w14:textId="77777777" w:rsidR="008D0B0C" w:rsidRPr="008A3B19" w:rsidRDefault="008D0B0C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010BD44F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</w:tc>
      </w:tr>
      <w:tr w:rsidR="00962DA8" w:rsidRPr="008A3B19" w14:paraId="0E84FAEE" w14:textId="77777777" w:rsidTr="00703F58">
        <w:tc>
          <w:tcPr>
            <w:tcW w:w="548" w:type="dxa"/>
          </w:tcPr>
          <w:p w14:paraId="53410F42" w14:textId="77777777" w:rsidR="00962DA8" w:rsidRPr="008A3B19" w:rsidRDefault="00962DA8" w:rsidP="00703F58">
            <w:pPr>
              <w:jc w:val="center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406" w:type="dxa"/>
          </w:tcPr>
          <w:p w14:paraId="01F33F6E" w14:textId="77777777" w:rsidR="00962DA8" w:rsidRPr="008A3B19" w:rsidRDefault="00962DA8" w:rsidP="00703F58">
            <w:pPr>
              <w:pStyle w:val="21"/>
              <w:snapToGrid w:val="0"/>
              <w:ind w:left="44" w:right="27" w:hanging="44"/>
              <w:rPr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Можливість задоволення приватних інтересів своїх або третіх осіб оперативним працівником, слідчим/ дізнавачем під час направлення запитів у порядку ст.ст. 40, 93 КПК України в рамках досудового розслідування</w:t>
            </w:r>
          </w:p>
        </w:tc>
        <w:tc>
          <w:tcPr>
            <w:tcW w:w="1441" w:type="dxa"/>
            <w:gridSpan w:val="2"/>
          </w:tcPr>
          <w:p w14:paraId="6BD51A6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СЕРЕДНЯ</w:t>
            </w:r>
          </w:p>
        </w:tc>
        <w:tc>
          <w:tcPr>
            <w:tcW w:w="4013" w:type="dxa"/>
          </w:tcPr>
          <w:p w14:paraId="6961D6A7" w14:textId="77777777" w:rsidR="00962DA8" w:rsidRPr="008A3B19" w:rsidRDefault="00962DA8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  <w:r w:rsidRPr="008A3B19">
              <w:rPr>
                <w:sz w:val="22"/>
                <w:szCs w:val="22"/>
                <w:shd w:val="clear" w:color="auto" w:fill="FFFFFF"/>
              </w:rPr>
              <w:t>1.Пров</w:t>
            </w:r>
            <w:r w:rsidR="008D0B0C" w:rsidRPr="008A3B19">
              <w:rPr>
                <w:sz w:val="22"/>
                <w:szCs w:val="22"/>
                <w:shd w:val="clear" w:color="auto" w:fill="FFFFFF"/>
              </w:rPr>
              <w:t>е</w:t>
            </w:r>
            <w:r w:rsidRPr="008A3B19">
              <w:rPr>
                <w:sz w:val="22"/>
                <w:szCs w:val="22"/>
                <w:shd w:val="clear" w:color="auto" w:fill="FFFFFF"/>
              </w:rPr>
              <w:t>дення вибіркового моніторингу  відповідних запитів</w:t>
            </w:r>
          </w:p>
          <w:p w14:paraId="6974A64C" w14:textId="77777777" w:rsidR="00962DA8" w:rsidRPr="008A3B19" w:rsidRDefault="00962DA8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3B1CA573" w14:textId="77777777" w:rsidR="00962DA8" w:rsidRPr="008A3B19" w:rsidRDefault="00962DA8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5503FF92" w14:textId="77777777" w:rsidR="00962DA8" w:rsidRPr="008A3B19" w:rsidRDefault="00962DA8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1570793B" w14:textId="77777777" w:rsidR="00962DA8" w:rsidRPr="008A3B19" w:rsidRDefault="00962DA8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16E78336" w14:textId="77777777" w:rsidR="00962DA8" w:rsidRPr="008A3B19" w:rsidRDefault="00962DA8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AA159A0" w14:textId="77777777" w:rsidR="00962DA8" w:rsidRPr="008A3B19" w:rsidRDefault="00962DA8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2AF83302" w14:textId="77777777" w:rsidR="00962DA8" w:rsidRPr="008A3B19" w:rsidRDefault="00962DA8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EC98C13" w14:textId="77777777" w:rsidR="00962DA8" w:rsidRPr="00042199" w:rsidRDefault="00962DA8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650F7F28" w14:textId="77777777" w:rsidR="00A51482" w:rsidRPr="00042199" w:rsidRDefault="00A51482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1E8DFB99" w14:textId="77777777" w:rsidR="00962DA8" w:rsidRPr="00042199" w:rsidRDefault="00962DA8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7F9DCCC" w14:textId="77777777" w:rsidR="00A51482" w:rsidRPr="00042199" w:rsidRDefault="00A51482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57984B22" w14:textId="77777777" w:rsidR="00A51482" w:rsidRPr="00042199" w:rsidRDefault="00A51482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8874D11" w14:textId="77777777" w:rsidR="00962DA8" w:rsidRPr="008A3B19" w:rsidRDefault="0019013C" w:rsidP="00703F58">
            <w:pPr>
              <w:pStyle w:val="21"/>
              <w:snapToGrid w:val="0"/>
              <w:ind w:left="54" w:right="13" w:hanging="149"/>
              <w:rPr>
                <w:spacing w:val="-8"/>
                <w:sz w:val="22"/>
                <w:szCs w:val="22"/>
                <w:shd w:val="clear" w:color="auto" w:fill="FFFFFF"/>
                <w:lang w:val="uk-UA" w:eastAsia="ru-RU"/>
              </w:rPr>
            </w:pPr>
            <w:r w:rsidRPr="008A3B19">
              <w:rPr>
                <w:sz w:val="22"/>
                <w:szCs w:val="22"/>
                <w:lang w:val="uk-UA"/>
              </w:rPr>
              <w:t xml:space="preserve"> </w:t>
            </w:r>
            <w:r w:rsidR="005B05BC">
              <w:rPr>
                <w:sz w:val="22"/>
                <w:szCs w:val="22"/>
                <w:lang w:val="uk-UA"/>
              </w:rPr>
              <w:t xml:space="preserve">  </w:t>
            </w:r>
            <w:r w:rsidR="00962DA8" w:rsidRPr="008A3B19">
              <w:rPr>
                <w:sz w:val="22"/>
                <w:szCs w:val="22"/>
                <w:lang w:val="uk-UA"/>
              </w:rPr>
              <w:t>2.</w:t>
            </w:r>
            <w:r w:rsidR="00962DA8" w:rsidRPr="008A3B19">
              <w:rPr>
                <w:spacing w:val="-8"/>
                <w:sz w:val="22"/>
                <w:szCs w:val="22"/>
                <w:shd w:val="clear" w:color="auto" w:fill="FFFFFF"/>
                <w:lang w:val="uk-UA" w:eastAsia="ru-RU"/>
              </w:rPr>
              <w:t xml:space="preserve">Проводення додаткових навчань (тренінгів) із доведенням типових ситуацій порушення антикорупційного законодавства </w:t>
            </w:r>
            <w:r w:rsidR="00962DA8" w:rsidRPr="008A3B19">
              <w:rPr>
                <w:sz w:val="22"/>
                <w:szCs w:val="22"/>
                <w:lang w:val="uk-UA"/>
              </w:rPr>
              <w:t xml:space="preserve"> під час документування та розслідування кримінальних правопорушень</w:t>
            </w:r>
            <w:r w:rsidR="00962DA8" w:rsidRPr="008A3B19">
              <w:rPr>
                <w:spacing w:val="-8"/>
                <w:sz w:val="22"/>
                <w:szCs w:val="22"/>
                <w:shd w:val="clear" w:color="auto" w:fill="FFFFFF"/>
                <w:lang w:val="uk-UA" w:eastAsia="ru-RU"/>
              </w:rPr>
              <w:t>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14:paraId="49A4465D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2C38AC" w14:textId="77777777" w:rsidR="00962DA8" w:rsidRPr="0004219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18704FD" w14:textId="77777777" w:rsidR="00A51482" w:rsidRPr="00042199" w:rsidRDefault="00A51482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D723F7" w14:textId="77777777" w:rsidR="00A51482" w:rsidRPr="00042199" w:rsidRDefault="00A51482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8BB491" w14:textId="77777777" w:rsidR="00A51482" w:rsidRPr="00042199" w:rsidRDefault="00A51482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9ADFA3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3.Додатково попереджати працівників поліції про  відповідальність, яка настає за порушення антикорупційного законодавства</w:t>
            </w:r>
          </w:p>
          <w:p w14:paraId="49825C90" w14:textId="77777777" w:rsidR="00962DA8" w:rsidRPr="008A3B19" w:rsidRDefault="00962DA8" w:rsidP="00703F58">
            <w:pPr>
              <w:pStyle w:val="21"/>
              <w:snapToGrid w:val="0"/>
              <w:ind w:left="54" w:right="13" w:hanging="149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2925CCD1" w14:textId="77777777" w:rsidR="00962DA8" w:rsidRPr="008A3B19" w:rsidRDefault="00962DA8" w:rsidP="00703F58">
            <w:pPr>
              <w:pStyle w:val="21"/>
              <w:snapToGrid w:val="0"/>
              <w:ind w:left="-87" w:firstLine="87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2A2F32DD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6FBEFFF4" w14:textId="77777777" w:rsidR="00A51482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0D6E3246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(О.Ковтун)</w:t>
            </w:r>
          </w:p>
          <w:p w14:paraId="578B5A0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ДКР</w:t>
            </w:r>
          </w:p>
          <w:p w14:paraId="1808C982" w14:textId="77777777" w:rsidR="00962DA8" w:rsidRPr="008A3B19" w:rsidRDefault="008D0B0C" w:rsidP="00703F58">
            <w:pPr>
              <w:ind w:left="-87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Дзюбинський)</w:t>
            </w:r>
          </w:p>
          <w:p w14:paraId="24273E58" w14:textId="77777777" w:rsidR="00A51482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ДВБ </w:t>
            </w:r>
          </w:p>
          <w:p w14:paraId="108F7FB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6C22C5AC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0D065AE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47DA6733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20B5DF1A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7C3CBE89" w14:textId="77777777" w:rsidR="0019013C" w:rsidRDefault="0019013C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416682A8" w14:textId="77777777" w:rsidR="00A51482" w:rsidRPr="008A3B19" w:rsidRDefault="00A51482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14AF4EA9" w14:textId="77777777" w:rsidR="00962DA8" w:rsidRPr="008A3B19" w:rsidRDefault="00962DA8" w:rsidP="00703F58">
            <w:pPr>
              <w:pStyle w:val="21"/>
              <w:snapToGrid w:val="0"/>
              <w:ind w:left="-87" w:firstLine="87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246964E4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7A503AD8" w14:textId="77777777" w:rsidR="00A51482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 xml:space="preserve">УД </w:t>
            </w:r>
          </w:p>
          <w:p w14:paraId="72EE5D43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(О.Ковтун)</w:t>
            </w:r>
          </w:p>
          <w:p w14:paraId="3D7CC9A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ДКР</w:t>
            </w:r>
          </w:p>
          <w:p w14:paraId="7750DE50" w14:textId="77777777" w:rsidR="00962DA8" w:rsidRPr="008A3B19" w:rsidRDefault="008D0B0C" w:rsidP="00703F58">
            <w:pPr>
              <w:ind w:left="-87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Дзюбинський)</w:t>
            </w:r>
          </w:p>
          <w:p w14:paraId="746D8A50" w14:textId="77777777" w:rsidR="00A51482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9600498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(І.Звездін)</w:t>
            </w:r>
          </w:p>
          <w:p w14:paraId="639CF37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735EC10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0AADD9A3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pacing w:val="-8"/>
                <w:sz w:val="22"/>
                <w:szCs w:val="22"/>
                <w:shd w:val="clear" w:color="auto" w:fill="FFFFFF"/>
                <w:lang w:val="uk-UA" w:eastAsia="ru-RU"/>
              </w:rPr>
            </w:pP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4A83020E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pacing w:val="-8"/>
                <w:sz w:val="22"/>
                <w:szCs w:val="22"/>
                <w:shd w:val="clear" w:color="auto" w:fill="FFFFFF"/>
                <w:lang w:val="uk-UA" w:eastAsia="ru-RU"/>
              </w:rPr>
            </w:pPr>
          </w:p>
          <w:p w14:paraId="1EF2A3A3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5D7C61CE" w14:textId="77777777" w:rsidR="00962DA8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07C10184" w14:textId="77777777" w:rsidR="00A51482" w:rsidRPr="008A3B19" w:rsidRDefault="00A51482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  <w:p w14:paraId="1263EB17" w14:textId="77777777" w:rsidR="00962DA8" w:rsidRPr="008A3B19" w:rsidRDefault="00962DA8" w:rsidP="00703F58">
            <w:pPr>
              <w:pStyle w:val="21"/>
              <w:snapToGrid w:val="0"/>
              <w:ind w:left="-87" w:firstLine="87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ГСУ</w:t>
            </w:r>
          </w:p>
          <w:p w14:paraId="1E3E856F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(М.Цуцкірідзе)</w:t>
            </w:r>
          </w:p>
          <w:p w14:paraId="5F91B004" w14:textId="77777777" w:rsidR="00A51482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УД</w:t>
            </w:r>
          </w:p>
          <w:p w14:paraId="731A683C" w14:textId="77777777" w:rsidR="00962DA8" w:rsidRPr="008A3B19" w:rsidRDefault="00962DA8" w:rsidP="00703F58">
            <w:pPr>
              <w:pStyle w:val="21"/>
              <w:snapToGrid w:val="0"/>
              <w:ind w:left="149" w:hanging="149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(О.Ковтун)</w:t>
            </w:r>
          </w:p>
          <w:p w14:paraId="571DBD6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ДКР</w:t>
            </w:r>
          </w:p>
          <w:p w14:paraId="2AF72E8C" w14:textId="77777777" w:rsidR="00962DA8" w:rsidRPr="008A3B19" w:rsidRDefault="008D0B0C" w:rsidP="00703F58">
            <w:pPr>
              <w:ind w:left="-87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="00962DA8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(В. Дзюбинський)</w:t>
            </w:r>
          </w:p>
          <w:p w14:paraId="67C17172" w14:textId="77777777" w:rsidR="00A51482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032A1249" w14:textId="77777777" w:rsidR="00962DA8" w:rsidRPr="008A3B19" w:rsidRDefault="00962DA8" w:rsidP="00A51482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(І.Звездін)</w:t>
            </w:r>
          </w:p>
          <w:p w14:paraId="000C3544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6F6434C4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7249237A" w14:textId="77777777" w:rsidR="00962DA8" w:rsidRPr="008A3B19" w:rsidRDefault="00962DA8" w:rsidP="00703F58">
            <w:pPr>
              <w:pStyle w:val="21"/>
              <w:snapToGrid w:val="0"/>
              <w:ind w:firstLine="0"/>
              <w:rPr>
                <w:spacing w:val="-8"/>
                <w:sz w:val="22"/>
                <w:szCs w:val="22"/>
                <w:shd w:val="clear" w:color="auto" w:fill="FFFFFF"/>
                <w:lang w:val="uk-UA" w:eastAsia="ru-RU"/>
              </w:rPr>
            </w:pP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7AE2FE52" w14:textId="77777777" w:rsidR="00E5136D" w:rsidRPr="008A3B19" w:rsidRDefault="00E5136D" w:rsidP="00703F58">
            <w:pPr>
              <w:pStyle w:val="21"/>
              <w:snapToGrid w:val="0"/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1558" w:type="dxa"/>
          </w:tcPr>
          <w:p w14:paraId="71438B7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474B5CC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1332FD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3BDF92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A0C4F0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540445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D8A890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6B8DAE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CB3346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1ED19E5" w14:textId="77777777" w:rsidR="00962DA8" w:rsidRDefault="00962DA8" w:rsidP="00703F58">
            <w:pPr>
              <w:ind w:left="-109" w:right="-108"/>
              <w:jc w:val="both"/>
              <w:rPr>
                <w:sz w:val="22"/>
                <w:szCs w:val="22"/>
                <w:lang w:val="ru-RU"/>
              </w:rPr>
            </w:pPr>
          </w:p>
          <w:p w14:paraId="100749ED" w14:textId="77777777" w:rsidR="00A51482" w:rsidRDefault="00A51482" w:rsidP="00703F58">
            <w:pPr>
              <w:ind w:left="-109" w:right="-108"/>
              <w:jc w:val="both"/>
              <w:rPr>
                <w:sz w:val="22"/>
                <w:szCs w:val="22"/>
                <w:lang w:val="ru-RU"/>
              </w:rPr>
            </w:pPr>
          </w:p>
          <w:p w14:paraId="02ABB383" w14:textId="77777777" w:rsidR="00A51482" w:rsidRPr="00A51482" w:rsidRDefault="00A51482" w:rsidP="00703F58">
            <w:pPr>
              <w:ind w:left="-109" w:right="-108"/>
              <w:jc w:val="both"/>
              <w:rPr>
                <w:sz w:val="22"/>
                <w:szCs w:val="22"/>
                <w:lang w:val="ru-RU"/>
              </w:rPr>
            </w:pPr>
          </w:p>
          <w:p w14:paraId="101254BA" w14:textId="77777777" w:rsidR="00962DA8" w:rsidRDefault="00962DA8" w:rsidP="00703F58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</w:p>
          <w:p w14:paraId="2A491687" w14:textId="77777777" w:rsidR="00A51482" w:rsidRPr="00A51482" w:rsidRDefault="00A51482" w:rsidP="00703F58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</w:p>
          <w:p w14:paraId="50F1F0F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6CB5145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9DAD9D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BE43E2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E318D2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FFE37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CC6E43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52EC9F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F07898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332C9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941D00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CD77BF5" w14:textId="77777777" w:rsidR="00962DA8" w:rsidRDefault="00962DA8" w:rsidP="00703F58">
            <w:pPr>
              <w:ind w:left="-109" w:right="-108"/>
              <w:jc w:val="both"/>
              <w:rPr>
                <w:sz w:val="22"/>
                <w:szCs w:val="22"/>
                <w:lang w:val="ru-RU"/>
              </w:rPr>
            </w:pPr>
          </w:p>
          <w:p w14:paraId="61BB3BCC" w14:textId="77777777" w:rsidR="00A51482" w:rsidRDefault="00A51482" w:rsidP="00A51482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</w:p>
          <w:p w14:paraId="66F1DA1F" w14:textId="77777777" w:rsidR="00A51482" w:rsidRDefault="00A51482" w:rsidP="00A51482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</w:p>
          <w:p w14:paraId="6749CF5F" w14:textId="77777777" w:rsidR="00A51482" w:rsidRPr="00A51482" w:rsidRDefault="00A51482" w:rsidP="00A51482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</w:p>
          <w:p w14:paraId="15A54FD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Щоквартально</w:t>
            </w:r>
          </w:p>
          <w:p w14:paraId="01F5E81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1D6930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D33C01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55B1AF4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9E2A7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D09BE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F9EA5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A034D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190F01" w14:textId="77777777" w:rsidR="00962DA8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4E61517C" w14:textId="77777777" w:rsidR="00A51482" w:rsidRPr="00A51482" w:rsidRDefault="00A5148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067FDDC3" w14:textId="77777777" w:rsidR="00962DA8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726B41E7" w14:textId="77777777" w:rsidR="00A51482" w:rsidRDefault="00A5148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17CC2060" w14:textId="77777777" w:rsidR="00A51482" w:rsidRPr="00A51482" w:rsidRDefault="00A51482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0D02B442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3BC9EFF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08969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8655A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591D5D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C58CF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BCF2B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B7FEF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BC40B1" w14:textId="77777777" w:rsidR="00962DA8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5C0A714F" w14:textId="77777777" w:rsidR="00A51482" w:rsidRDefault="00A5148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17A9C795" w14:textId="77777777" w:rsidR="00A51482" w:rsidRDefault="00A5148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675A5779" w14:textId="77777777" w:rsidR="00A51482" w:rsidRPr="00A51482" w:rsidRDefault="00A51482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0FDAAD94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5341BA7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1B9B4DCF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Моніторинг запитів проведено</w:t>
            </w:r>
          </w:p>
          <w:p w14:paraId="3004CB3A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42F53F6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58ED36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351B11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004D8C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4FC9D4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A29E6C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4887A60" w14:textId="77777777" w:rsidR="00962DA8" w:rsidRDefault="00962DA8" w:rsidP="00703F58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42CB9349" w14:textId="77777777" w:rsidR="00A51482" w:rsidRPr="00A51482" w:rsidRDefault="00A51482" w:rsidP="00703F58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6DE2C44" w14:textId="77777777" w:rsidR="00962DA8" w:rsidRDefault="00962DA8" w:rsidP="00703F58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454F0E3" w14:textId="77777777" w:rsidR="00A51482" w:rsidRDefault="00A51482" w:rsidP="00703F58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29AA198B" w14:textId="77777777" w:rsidR="00A51482" w:rsidRPr="00A51482" w:rsidRDefault="00A51482" w:rsidP="00703F58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DA2C49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(тренінги) проведено</w:t>
            </w:r>
          </w:p>
          <w:p w14:paraId="685D69B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навчань, тренінгів)</w:t>
            </w:r>
          </w:p>
          <w:p w14:paraId="62AD719D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32EC6F99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33821913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2108B53C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661D95A3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18027C10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325E303B" w14:textId="77777777" w:rsidR="00962DA8" w:rsidRDefault="00962DA8" w:rsidP="00703F58">
            <w:pPr>
              <w:ind w:right="34"/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626D06AC" w14:textId="77777777" w:rsidR="00A51482" w:rsidRDefault="00A51482" w:rsidP="00703F58">
            <w:pPr>
              <w:ind w:right="34"/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0BA5DA04" w14:textId="77777777" w:rsidR="00A51482" w:rsidRDefault="00A51482" w:rsidP="00703F58">
            <w:pPr>
              <w:ind w:right="34"/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74A983A5" w14:textId="77777777" w:rsidR="00A51482" w:rsidRPr="00A51482" w:rsidRDefault="00A51482" w:rsidP="00703F58">
            <w:pPr>
              <w:ind w:right="34"/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262C59FD" w14:textId="77777777" w:rsidR="00962DA8" w:rsidRPr="008A3B19" w:rsidRDefault="00962DA8" w:rsidP="00703F58">
            <w:pPr>
              <w:ind w:left="-35" w:right="34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</w:tc>
      </w:tr>
      <w:tr w:rsidR="00962DA8" w:rsidRPr="008A3B19" w14:paraId="45621B24" w14:textId="77777777" w:rsidTr="00916F84">
        <w:tc>
          <w:tcPr>
            <w:tcW w:w="16160" w:type="dxa"/>
            <w:gridSpan w:val="9"/>
            <w:shd w:val="clear" w:color="auto" w:fill="FFFF99"/>
          </w:tcPr>
          <w:p w14:paraId="1E9B42E5" w14:textId="77777777" w:rsidR="0019013C" w:rsidRPr="008A3B19" w:rsidRDefault="00962DA8" w:rsidP="00703F58">
            <w:pPr>
              <w:ind w:right="34"/>
              <w:jc w:val="both"/>
              <w:rPr>
                <w:b/>
                <w:i/>
                <w:sz w:val="24"/>
                <w:szCs w:val="24"/>
              </w:rPr>
            </w:pPr>
            <w:r w:rsidRPr="008A3B19"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        </w:t>
            </w:r>
            <w:r w:rsidRPr="008A3B19">
              <w:rPr>
                <w:b/>
                <w:i/>
                <w:sz w:val="24"/>
                <w:szCs w:val="24"/>
                <w:lang w:val="en-US"/>
              </w:rPr>
              <w:t>XI</w:t>
            </w:r>
            <w:r w:rsidRPr="008A3B19">
              <w:rPr>
                <w:b/>
                <w:i/>
                <w:sz w:val="24"/>
                <w:szCs w:val="24"/>
              </w:rPr>
              <w:t>.  ЗДІЙСНЕННЯ ОП</w:t>
            </w:r>
            <w:r w:rsidR="00916F84">
              <w:rPr>
                <w:b/>
                <w:i/>
                <w:sz w:val="24"/>
                <w:szCs w:val="24"/>
              </w:rPr>
              <w:t xml:space="preserve">ЕРАТИВНО-РОЗШУКОВОЇ ДІЯЛЬНОСТІ </w:t>
            </w:r>
          </w:p>
        </w:tc>
      </w:tr>
      <w:tr w:rsidR="00962DA8" w:rsidRPr="008A3B19" w14:paraId="04441E0D" w14:textId="77777777" w:rsidTr="00703F58">
        <w:tc>
          <w:tcPr>
            <w:tcW w:w="548" w:type="dxa"/>
          </w:tcPr>
          <w:p w14:paraId="5FB806A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36</w:t>
            </w:r>
          </w:p>
        </w:tc>
        <w:tc>
          <w:tcPr>
            <w:tcW w:w="2406" w:type="dxa"/>
          </w:tcPr>
          <w:p w14:paraId="31E3EE97" w14:textId="77777777" w:rsidR="00962DA8" w:rsidRPr="008A3B19" w:rsidRDefault="00962DA8" w:rsidP="00703F58">
            <w:pPr>
              <w:ind w:right="34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  <w:lang w:eastAsia="ru-RU"/>
              </w:rPr>
              <w:t xml:space="preserve">Можливість задоволення працівниками поліції приватного інтересу свого або на користь третіх осіб під час </w:t>
            </w: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 xml:space="preserve"> </w:t>
            </w:r>
            <w:r w:rsidRPr="008A3B19">
              <w:rPr>
                <w:sz w:val="22"/>
                <w:szCs w:val="22"/>
              </w:rPr>
              <w:t>незаконного</w:t>
            </w: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 xml:space="preserve"> використання комп’ютерної техніки, програмного  забезпечення та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інформаційно-телекомунікаційних систем</w:t>
            </w:r>
          </w:p>
          <w:p w14:paraId="1044D9FF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3C6BB586" w14:textId="77777777" w:rsidR="00962DA8" w:rsidRPr="008A3B19" w:rsidRDefault="00962DA8" w:rsidP="00703F58">
            <w:pPr>
              <w:pStyle w:val="ae"/>
              <w:ind w:left="115" w:hanging="115"/>
              <w:jc w:val="both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СЕРЕДНЯ</w:t>
            </w:r>
          </w:p>
        </w:tc>
        <w:tc>
          <w:tcPr>
            <w:tcW w:w="4013" w:type="dxa"/>
          </w:tcPr>
          <w:p w14:paraId="0B1F9DC4" w14:textId="77777777" w:rsidR="00962DA8" w:rsidRPr="008A3B19" w:rsidRDefault="00962DA8" w:rsidP="00703F58">
            <w:pPr>
              <w:tabs>
                <w:tab w:val="left" w:pos="240"/>
              </w:tabs>
              <w:ind w:right="13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1.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Розробка та затвердження графіку проведення перевірки використання працівниками ДКП 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інформаційно-телекомунікаційних систем з метою виключення можливості безпідставної роботи працівників поліції з інформаційно-телекомунікаційною системою</w:t>
            </w:r>
            <w:r w:rsidRPr="008A3B19">
              <w:rPr>
                <w:sz w:val="22"/>
                <w:szCs w:val="22"/>
              </w:rPr>
              <w:t xml:space="preserve"> (в приватних інтересах) в ДКП</w:t>
            </w:r>
          </w:p>
          <w:p w14:paraId="56F411A3" w14:textId="77777777" w:rsidR="0019013C" w:rsidRPr="008A3B19" w:rsidRDefault="0019013C" w:rsidP="00703F58">
            <w:pPr>
              <w:tabs>
                <w:tab w:val="left" w:pos="240"/>
              </w:tabs>
              <w:ind w:right="13"/>
              <w:jc w:val="both"/>
              <w:rPr>
                <w:sz w:val="22"/>
                <w:szCs w:val="22"/>
              </w:rPr>
            </w:pPr>
          </w:p>
          <w:p w14:paraId="6C558536" w14:textId="77777777" w:rsidR="00962DA8" w:rsidRPr="008A3B19" w:rsidRDefault="00962DA8" w:rsidP="00703F58">
            <w:pPr>
              <w:tabs>
                <w:tab w:val="left" w:pos="240"/>
              </w:tabs>
              <w:ind w:right="1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E45125" w14:textId="77777777" w:rsidR="00962DA8" w:rsidRPr="008A3B19" w:rsidRDefault="00962DA8" w:rsidP="00703F58">
            <w:pPr>
              <w:tabs>
                <w:tab w:val="left" w:pos="240"/>
              </w:tabs>
              <w:ind w:right="1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2.Забезпечення розгортання та налаштування внутрішньо-корпоративного месенджера</w:t>
            </w:r>
          </w:p>
          <w:p w14:paraId="7D09BAE6" w14:textId="77777777" w:rsidR="00962DA8" w:rsidRPr="008A3B19" w:rsidRDefault="00962DA8" w:rsidP="00703F58">
            <w:pPr>
              <w:tabs>
                <w:tab w:val="left" w:pos="240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540E2D" w14:textId="77777777" w:rsidR="00962DA8" w:rsidRPr="008A3B19" w:rsidRDefault="00962DA8" w:rsidP="00703F58">
            <w:pPr>
              <w:tabs>
                <w:tab w:val="left" w:pos="240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B0C1AB" w14:textId="77777777" w:rsidR="0019013C" w:rsidRPr="008A3B19" w:rsidRDefault="0019013C" w:rsidP="00703F58">
            <w:pPr>
              <w:tabs>
                <w:tab w:val="left" w:pos="240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029790" w14:textId="77777777" w:rsidR="00962DA8" w:rsidRPr="008A3B19" w:rsidRDefault="00962DA8" w:rsidP="00703F58">
            <w:pPr>
              <w:tabs>
                <w:tab w:val="left" w:pos="240"/>
              </w:tabs>
              <w:ind w:right="13"/>
              <w:jc w:val="both"/>
              <w:rPr>
                <w:sz w:val="22"/>
                <w:szCs w:val="22"/>
                <w:lang w:eastAsia="en-US"/>
              </w:rPr>
            </w:pPr>
            <w:r w:rsidRPr="008A3B19">
              <w:rPr>
                <w:sz w:val="22"/>
                <w:szCs w:val="22"/>
                <w:lang w:eastAsia="ru-RU"/>
              </w:rPr>
              <w:t xml:space="preserve">3.Розробка методичних рекомендацій (інструкції) порядку проведення щоквартальних  звірок </w:t>
            </w:r>
            <w:r w:rsidRPr="008A3B19">
              <w:rPr>
                <w:sz w:val="22"/>
                <w:szCs w:val="22"/>
              </w:rPr>
              <w:t>використання працівниками поліції</w:t>
            </w:r>
            <w:r w:rsidR="008D0B0C" w:rsidRPr="008A3B19">
              <w:rPr>
                <w:sz w:val="22"/>
                <w:szCs w:val="22"/>
              </w:rPr>
              <w:t xml:space="preserve"> отриманої в системі інформації</w:t>
            </w:r>
          </w:p>
          <w:p w14:paraId="1E7D2C02" w14:textId="77777777" w:rsidR="00962DA8" w:rsidRPr="008A3B19" w:rsidRDefault="00962DA8" w:rsidP="00703F58">
            <w:pPr>
              <w:tabs>
                <w:tab w:val="left" w:pos="240"/>
              </w:tabs>
              <w:ind w:right="182"/>
              <w:jc w:val="both"/>
              <w:rPr>
                <w:sz w:val="22"/>
                <w:szCs w:val="22"/>
              </w:rPr>
            </w:pPr>
          </w:p>
          <w:p w14:paraId="430E0126" w14:textId="77777777" w:rsidR="00962DA8" w:rsidRPr="008A3B19" w:rsidRDefault="00962DA8" w:rsidP="00703F58">
            <w:pPr>
              <w:tabs>
                <w:tab w:val="left" w:pos="240"/>
              </w:tabs>
              <w:ind w:right="182"/>
              <w:jc w:val="both"/>
              <w:rPr>
                <w:sz w:val="22"/>
                <w:szCs w:val="22"/>
              </w:rPr>
            </w:pPr>
          </w:p>
          <w:p w14:paraId="0B4EE008" w14:textId="77777777" w:rsidR="00962DA8" w:rsidRPr="008A3B19" w:rsidRDefault="00962DA8" w:rsidP="00703F58">
            <w:pPr>
              <w:tabs>
                <w:tab w:val="left" w:pos="240"/>
              </w:tabs>
              <w:ind w:left="54" w:right="13" w:hanging="5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4.Блокування службової поштової скриньки у разі виявлення здійснення розсилки інформації, поширення якої заборонено чинним законодавством,</w:t>
            </w:r>
          </w:p>
          <w:p w14:paraId="6BF5427C" w14:textId="77777777" w:rsidR="00962DA8" w:rsidRPr="008A3B19" w:rsidRDefault="00962DA8" w:rsidP="00703F58">
            <w:pPr>
              <w:tabs>
                <w:tab w:val="left" w:pos="240"/>
              </w:tabs>
              <w:ind w:right="1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використання сл</w:t>
            </w:r>
            <w:r w:rsidR="008D0B0C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ужбової пошти за не призначенням</w:t>
            </w:r>
          </w:p>
          <w:p w14:paraId="3B047600" w14:textId="77777777" w:rsidR="00B8799B" w:rsidRPr="008A3B19" w:rsidRDefault="00B8799B" w:rsidP="00703F58">
            <w:pPr>
              <w:tabs>
                <w:tab w:val="left" w:pos="240"/>
              </w:tabs>
              <w:ind w:right="13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2FA7A8" w14:textId="77777777" w:rsidR="00962DA8" w:rsidRPr="008A3B19" w:rsidRDefault="00962DA8" w:rsidP="00703F58">
            <w:pPr>
              <w:tabs>
                <w:tab w:val="left" w:pos="1804"/>
              </w:tabs>
              <w:ind w:left="83" w:right="13" w:hanging="83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5.Проведення додаткових навчань працівників поліції зі знання антикорупційного законодавства, з урахуванням внесених до нього змін та попередженням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про відповідальність, яка настає за  порушення вимог</w:t>
            </w:r>
            <w:r w:rsidR="008D0B0C"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антикорупційного законодавства</w:t>
            </w:r>
          </w:p>
          <w:p w14:paraId="003FA0B7" w14:textId="77777777" w:rsidR="00962DA8" w:rsidRDefault="00962DA8" w:rsidP="0019013C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2405474D" w14:textId="77777777" w:rsidR="000E59E3" w:rsidRPr="008A3B19" w:rsidRDefault="000E59E3" w:rsidP="0019013C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</w:tcPr>
          <w:p w14:paraId="798D1F0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ДКП</w:t>
            </w:r>
          </w:p>
          <w:p w14:paraId="35EB3CE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(О. Гринчак)</w:t>
            </w:r>
          </w:p>
          <w:p w14:paraId="1C8C7E8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DDD5C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5E447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75BD5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EE3F6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020E4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7E9BF4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5C2E0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45ED2EE" w14:textId="77777777" w:rsidR="0019013C" w:rsidRPr="008A3B19" w:rsidRDefault="0019013C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CECF2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ДКП</w:t>
            </w:r>
          </w:p>
          <w:p w14:paraId="2CECD03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(О. Гринчак)</w:t>
            </w:r>
          </w:p>
          <w:p w14:paraId="13FCED2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921DD5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334F79F" w14:textId="77777777" w:rsidR="0019013C" w:rsidRPr="008A3B19" w:rsidRDefault="0019013C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0C5E4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88FF7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ДКП</w:t>
            </w:r>
          </w:p>
          <w:p w14:paraId="65BD4AE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(О. Гринчак)</w:t>
            </w:r>
          </w:p>
          <w:p w14:paraId="29EE5AA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17918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35D27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AD8C9F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C910B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1937D0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ДКП</w:t>
            </w:r>
          </w:p>
          <w:p w14:paraId="5231082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(О. Гринчак)</w:t>
            </w:r>
          </w:p>
          <w:p w14:paraId="3E12B55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C4413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05EC8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5027CC" w14:textId="77777777" w:rsidR="00B8799B" w:rsidRPr="008A3B19" w:rsidRDefault="00B8799B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13A9D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367195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ДКП</w:t>
            </w:r>
          </w:p>
          <w:p w14:paraId="6544B51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(О. Гринчак)</w:t>
            </w:r>
          </w:p>
          <w:p w14:paraId="17E4F97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4642511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792D046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0E5CE6" w14:textId="77777777" w:rsidR="00962DA8" w:rsidRPr="008A3B19" w:rsidRDefault="00962DA8" w:rsidP="00703F58">
            <w:pPr>
              <w:pStyle w:val="21"/>
              <w:ind w:left="149" w:hanging="149"/>
              <w:rPr>
                <w:sz w:val="22"/>
                <w:szCs w:val="22"/>
                <w:lang w:val="uk-UA"/>
              </w:rPr>
            </w:pPr>
          </w:p>
        </w:tc>
        <w:tc>
          <w:tcPr>
            <w:tcW w:w="1558" w:type="dxa"/>
          </w:tcPr>
          <w:p w14:paraId="750EC50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березня</w:t>
            </w:r>
          </w:p>
          <w:p w14:paraId="52A9D02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57A4030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A14CB4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AC660C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77C1FF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FE326D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856C7D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43DA87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C74FF3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F7022AB" w14:textId="77777777" w:rsidR="0019013C" w:rsidRPr="008A3B19" w:rsidRDefault="0019013C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BEEE8B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01 грудня</w:t>
            </w:r>
          </w:p>
          <w:p w14:paraId="6762923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4B902AB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4C4579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B605DB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AF93CD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69F860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березня</w:t>
            </w:r>
          </w:p>
          <w:p w14:paraId="20E6964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4920482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67C237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36A0B7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4594F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66F9F7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3448D3D" w14:textId="77777777" w:rsidR="00962DA8" w:rsidRPr="008A3B19" w:rsidRDefault="00962DA8" w:rsidP="00703F58">
            <w:pPr>
              <w:ind w:left="-11" w:hanging="98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У разі виявлення здійснення розсилки</w:t>
            </w:r>
          </w:p>
          <w:p w14:paraId="07EB392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5FD28E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C17BAB4" w14:textId="77777777" w:rsidR="00962DA8" w:rsidRPr="008A3B19" w:rsidRDefault="00962DA8" w:rsidP="0019013C">
            <w:pPr>
              <w:ind w:right="-108"/>
              <w:jc w:val="both"/>
              <w:rPr>
                <w:sz w:val="22"/>
                <w:szCs w:val="22"/>
              </w:rPr>
            </w:pPr>
          </w:p>
          <w:p w14:paraId="7562647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Щоквартально</w:t>
            </w:r>
          </w:p>
          <w:p w14:paraId="5AB59B6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417744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2D52BB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6FB472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0E6639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865976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7A22EF0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383C8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77CDC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1F36D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87E29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0CD12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C0F9F8" w14:textId="77777777" w:rsidR="0019013C" w:rsidRPr="008A3B19" w:rsidRDefault="0019013C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428465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1EDE06B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B43CD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901F2A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3308542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91BB2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C5B69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FA7626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Не потребує додаткових фінансових витрат</w:t>
            </w:r>
          </w:p>
          <w:p w14:paraId="309391F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532B1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A9B97A" w14:textId="77777777" w:rsidR="00B8799B" w:rsidRPr="008A3B19" w:rsidRDefault="00B8799B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3D2ACE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089FDE2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1961C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C97F5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27EBB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0F8B095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Графіки розроблені та затверджені</w:t>
            </w:r>
          </w:p>
          <w:p w14:paraId="63F28B46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D5E481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AAC0E2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5A8514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42D97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09DD824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279A71C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0CA256" w14:textId="77777777" w:rsidR="0019013C" w:rsidRPr="008A3B19" w:rsidRDefault="0019013C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BC6374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404B68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Робота внутрішньо-корпоративного</w:t>
            </w:r>
          </w:p>
          <w:p w14:paraId="3299BC6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месенджера забезпечена</w:t>
            </w:r>
          </w:p>
          <w:p w14:paraId="4EDDC3B6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AA0678" w14:textId="77777777" w:rsidR="0019013C" w:rsidRPr="008A3B19" w:rsidRDefault="0019013C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C6EBE9" w14:textId="77777777" w:rsidR="00962DA8" w:rsidRPr="008A3B19" w:rsidRDefault="00962DA8" w:rsidP="00D51ABE">
            <w:pPr>
              <w:tabs>
                <w:tab w:val="left" w:pos="240"/>
              </w:tabs>
              <w:ind w:left="-35" w:right="34"/>
              <w:rPr>
                <w:sz w:val="22"/>
                <w:szCs w:val="22"/>
                <w:lang w:eastAsia="en-US"/>
              </w:rPr>
            </w:pPr>
            <w:r w:rsidRPr="008A3B19">
              <w:rPr>
                <w:sz w:val="22"/>
                <w:szCs w:val="22"/>
                <w:lang w:eastAsia="ru-RU"/>
              </w:rPr>
              <w:t xml:space="preserve">Методичні рекомендації </w:t>
            </w:r>
            <w:r w:rsidRPr="008A3B19">
              <w:rPr>
                <w:sz w:val="22"/>
                <w:szCs w:val="22"/>
              </w:rPr>
              <w:t>р</w:t>
            </w:r>
            <w:r w:rsidRPr="008A3B19">
              <w:rPr>
                <w:sz w:val="22"/>
                <w:szCs w:val="22"/>
                <w:lang w:eastAsia="ru-RU"/>
              </w:rPr>
              <w:t>озроблені та затверджені</w:t>
            </w:r>
          </w:p>
          <w:p w14:paraId="1754F39B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12505C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A1A51A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479B75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Блокування службової поштової скриньки здійснено</w:t>
            </w:r>
          </w:p>
          <w:p w14:paraId="30239625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43DD96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989CA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BEB8B7" w14:textId="77777777" w:rsidR="00B8799B" w:rsidRPr="008A3B19" w:rsidRDefault="00B8799B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AC11C9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проведено</w:t>
            </w:r>
          </w:p>
          <w:p w14:paraId="5D72E46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навчань)</w:t>
            </w:r>
          </w:p>
          <w:p w14:paraId="1BB261D9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25608E69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962DA8" w:rsidRPr="008A3B19" w14:paraId="412DDE5B" w14:textId="77777777" w:rsidTr="00703F58">
        <w:tc>
          <w:tcPr>
            <w:tcW w:w="548" w:type="dxa"/>
          </w:tcPr>
          <w:p w14:paraId="44418C46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406" w:type="dxa"/>
          </w:tcPr>
          <w:p w14:paraId="21AF3212" w14:textId="77777777" w:rsidR="00962DA8" w:rsidRPr="008A3B19" w:rsidRDefault="00962DA8" w:rsidP="00663D96">
            <w:pPr>
              <w:pStyle w:val="21"/>
              <w:snapToGrid w:val="0"/>
              <w:ind w:right="27" w:firstLine="0"/>
              <w:rPr>
                <w:sz w:val="22"/>
                <w:szCs w:val="22"/>
                <w:lang w:val="uk-UA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val="uk-UA" w:eastAsia="ru-RU"/>
              </w:rPr>
              <w:t xml:space="preserve">Потенційна недоброчесність працівників поліції під час огляду </w:t>
            </w:r>
            <w:r w:rsidRPr="008A3B19">
              <w:rPr>
                <w:sz w:val="22"/>
                <w:szCs w:val="22"/>
                <w:shd w:val="clear" w:color="auto" w:fill="FFFFFF"/>
                <w:lang w:val="uk-UA"/>
              </w:rPr>
              <w:t xml:space="preserve">електронно-інформаційних систем  або їх частин, мобільних терміналів систем зв’язку та подальшим незаконним використанням інформації з них, з метою </w:t>
            </w:r>
            <w:r w:rsidRPr="008A3B19">
              <w:rPr>
                <w:sz w:val="22"/>
                <w:szCs w:val="22"/>
                <w:lang w:val="uk-UA" w:eastAsia="ru-RU"/>
              </w:rPr>
              <w:t>задоволення приватного інтересу свого або на користь третіх осіб</w:t>
            </w:r>
          </w:p>
          <w:p w14:paraId="5920B1CE" w14:textId="77777777" w:rsidR="00962DA8" w:rsidRPr="008A3B19" w:rsidRDefault="00962DA8" w:rsidP="00703F58">
            <w:pPr>
              <w:jc w:val="both"/>
              <w:rPr>
                <w:lang w:eastAsia="zh-CN"/>
              </w:rPr>
            </w:pPr>
          </w:p>
        </w:tc>
        <w:tc>
          <w:tcPr>
            <w:tcW w:w="1441" w:type="dxa"/>
            <w:gridSpan w:val="2"/>
          </w:tcPr>
          <w:p w14:paraId="565220CC" w14:textId="77777777" w:rsidR="00962DA8" w:rsidRPr="008A3B19" w:rsidRDefault="00962DA8" w:rsidP="00703F58">
            <w:pPr>
              <w:pStyle w:val="ae"/>
              <w:ind w:left="115" w:hanging="115"/>
              <w:jc w:val="both"/>
              <w:rPr>
                <w:sz w:val="22"/>
                <w:szCs w:val="22"/>
                <w:lang w:val="uk-UA"/>
              </w:rPr>
            </w:pPr>
            <w:r w:rsidRPr="008A3B19">
              <w:rPr>
                <w:sz w:val="22"/>
                <w:szCs w:val="22"/>
                <w:lang w:val="uk-UA"/>
              </w:rPr>
              <w:t>СЕРЕДНЯ</w:t>
            </w:r>
          </w:p>
        </w:tc>
        <w:tc>
          <w:tcPr>
            <w:tcW w:w="4013" w:type="dxa"/>
          </w:tcPr>
          <w:p w14:paraId="27C120B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sz w:val="22"/>
                <w:szCs w:val="22"/>
                <w:lang w:eastAsia="ru-RU"/>
              </w:rPr>
              <w:t xml:space="preserve">1.Розробка методичних  рекомендацій (інструкцій) порядку проведення щоквартальних  звірок </w:t>
            </w:r>
            <w:r w:rsidRPr="008A3B19">
              <w:rPr>
                <w:sz w:val="22"/>
                <w:szCs w:val="22"/>
              </w:rPr>
              <w:t xml:space="preserve">використання працівниками поліції отриманої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інформації про об’єкти, вилучені під час проведення слідчих (розшукових) дій, у єдиному інформаційному просторі з використанням сучасних інформаційних технологій, комп’ютерного та</w:t>
            </w:r>
            <w:r w:rsidR="00663D96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телекомунікаційного обладнання</w:t>
            </w:r>
          </w:p>
          <w:p w14:paraId="37107720" w14:textId="77777777" w:rsidR="00962DA8" w:rsidRPr="008A3B19" w:rsidRDefault="00962DA8" w:rsidP="00703F58">
            <w:pPr>
              <w:ind w:left="84"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DB6E962" w14:textId="77777777" w:rsidR="00962DA8" w:rsidRPr="008A3B19" w:rsidRDefault="00962DA8" w:rsidP="00703F58">
            <w:pPr>
              <w:ind w:left="84"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D241783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A6DE4C" w14:textId="77777777" w:rsidR="00962DA8" w:rsidRPr="008A3B19" w:rsidRDefault="00962DA8" w:rsidP="00703F58">
            <w:pPr>
              <w:ind w:left="54" w:right="137" w:hanging="7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2.Проведення додаткових навчань (тренінгів)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14:paraId="18AADE0E" w14:textId="77777777" w:rsidR="00962DA8" w:rsidRPr="008A3B19" w:rsidRDefault="00962DA8" w:rsidP="00703F58">
            <w:pPr>
              <w:ind w:left="487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158DC2" w14:textId="77777777" w:rsidR="00962DA8" w:rsidRPr="008A3B19" w:rsidRDefault="00962DA8" w:rsidP="00703F58">
            <w:pPr>
              <w:ind w:left="487"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EC410A" w14:textId="77777777" w:rsidR="00B74AED" w:rsidRDefault="00962DA8" w:rsidP="0071731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3.Додатково попереджати працівників поліції про відповідальність, яка настає за порушення антикорупційного законодавства</w:t>
            </w:r>
          </w:p>
        </w:tc>
        <w:tc>
          <w:tcPr>
            <w:tcW w:w="2552" w:type="dxa"/>
          </w:tcPr>
          <w:p w14:paraId="4187F65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ДКП</w:t>
            </w:r>
          </w:p>
          <w:p w14:paraId="180191E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(О. Гринчак)</w:t>
            </w:r>
          </w:p>
          <w:p w14:paraId="0F46931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2185F38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2ADD87B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0FAD793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0D0FE9C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3687627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02DA12E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0314ECD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54CD8B7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6C6BD23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7F6BEAC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</w:p>
          <w:p w14:paraId="6A19F49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ДКП</w:t>
            </w:r>
          </w:p>
          <w:p w14:paraId="00C9E05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(О. Гринчак)</w:t>
            </w:r>
          </w:p>
          <w:p w14:paraId="5BAF162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УЗК</w:t>
            </w:r>
          </w:p>
          <w:p w14:paraId="66F1E61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(І. Звездін)</w:t>
            </w:r>
          </w:p>
          <w:p w14:paraId="69157C7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55A9B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5CB75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F125D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45A8A1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632E8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FD15F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ДКП</w:t>
            </w:r>
          </w:p>
          <w:p w14:paraId="2040504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(О. Гринчак)</w:t>
            </w:r>
          </w:p>
          <w:p w14:paraId="5E5408B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УЗК</w:t>
            </w:r>
          </w:p>
          <w:p w14:paraId="58DEF6F2" w14:textId="77777777" w:rsidR="00962DA8" w:rsidRPr="008A3B19" w:rsidRDefault="00962DA8" w:rsidP="00E5136D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val="ru-RU" w:eastAsia="ru-RU"/>
              </w:rPr>
              <w:t>(І. Звездін)</w:t>
            </w:r>
          </w:p>
          <w:p w14:paraId="7CB49108" w14:textId="77777777" w:rsidR="0019013C" w:rsidRPr="008A3B19" w:rsidRDefault="0019013C" w:rsidP="00E5136D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362CC80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01 грудня</w:t>
            </w:r>
          </w:p>
          <w:p w14:paraId="6F03AD8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7B2427B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513BEFE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92DC55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1B7C5A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B7E4982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D6DEA4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27E7F5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FA8C8E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EEE24C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6C7F16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354440A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C2ED5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Щоквартально</w:t>
            </w:r>
          </w:p>
          <w:p w14:paraId="2B17841C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3402C9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5B9FFB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4151430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B42B29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E8A6CD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53D752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783E40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F918CE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23984D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Щоквартально</w:t>
            </w:r>
          </w:p>
          <w:p w14:paraId="43A9ABBB" w14:textId="77777777" w:rsidR="00962DA8" w:rsidRPr="008A3B19" w:rsidRDefault="00962DA8" w:rsidP="00703F58">
            <w:pPr>
              <w:ind w:left="-109" w:righ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2E024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1ADD87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38B1353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1529F0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AA99B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D6FB3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7018B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71E78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CADA7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62BCD3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6C83A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02B0CD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39455ED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5565E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33476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247174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C53F47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BD6BA5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7B6B900" w14:textId="77777777" w:rsidR="00962DA8" w:rsidRPr="008A3B19" w:rsidRDefault="00962DA8" w:rsidP="00E5136D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</w:tc>
        <w:tc>
          <w:tcPr>
            <w:tcW w:w="2083" w:type="dxa"/>
          </w:tcPr>
          <w:p w14:paraId="47E40D57" w14:textId="77777777" w:rsidR="00962DA8" w:rsidRPr="008A3B19" w:rsidRDefault="00962DA8" w:rsidP="00703F58">
            <w:pPr>
              <w:tabs>
                <w:tab w:val="left" w:pos="240"/>
              </w:tabs>
              <w:ind w:left="-35" w:right="182"/>
              <w:jc w:val="both"/>
              <w:rPr>
                <w:sz w:val="22"/>
                <w:szCs w:val="22"/>
                <w:lang w:eastAsia="en-US"/>
              </w:rPr>
            </w:pPr>
            <w:r w:rsidRPr="008A3B19">
              <w:rPr>
                <w:sz w:val="22"/>
                <w:szCs w:val="22"/>
                <w:lang w:eastAsia="ru-RU"/>
              </w:rPr>
              <w:t>Відповідні методичні рекомендації розроблені</w:t>
            </w:r>
          </w:p>
          <w:p w14:paraId="12E0A25E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EC1A8DE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767839BE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7D4C19D8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6B885BFE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693E0819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BC9856C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D1027A5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7FCDD39B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163BEC61" w14:textId="77777777" w:rsidR="00962DA8" w:rsidRPr="008A3B19" w:rsidRDefault="00962DA8" w:rsidP="0019013C">
            <w:pPr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(тренінги) проведено</w:t>
            </w:r>
          </w:p>
          <w:p w14:paraId="13E7FD83" w14:textId="77777777" w:rsidR="00962DA8" w:rsidRPr="008A3B19" w:rsidRDefault="00962DA8" w:rsidP="0019013C">
            <w:pPr>
              <w:ind w:right="185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навчань, тренінгів)</w:t>
            </w:r>
          </w:p>
          <w:p w14:paraId="45F54DE0" w14:textId="77777777" w:rsidR="00962DA8" w:rsidRPr="008A3B19" w:rsidRDefault="00962DA8" w:rsidP="0019013C">
            <w:pPr>
              <w:ind w:right="34"/>
              <w:rPr>
                <w:bCs/>
                <w:sz w:val="22"/>
                <w:szCs w:val="22"/>
              </w:rPr>
            </w:pPr>
          </w:p>
          <w:p w14:paraId="6EB9688F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59ED1C26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85DD4B6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2B6546F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7D20C26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  <w:p w14:paraId="0029083E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62DA8" w:rsidRPr="008A3B19" w14:paraId="3EDB6237" w14:textId="77777777" w:rsidTr="00703F58">
        <w:tc>
          <w:tcPr>
            <w:tcW w:w="548" w:type="dxa"/>
          </w:tcPr>
          <w:p w14:paraId="17B82CDE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38</w:t>
            </w:r>
          </w:p>
        </w:tc>
        <w:tc>
          <w:tcPr>
            <w:tcW w:w="2406" w:type="dxa"/>
          </w:tcPr>
          <w:p w14:paraId="0F9E006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Можлива недоброчесна поведінка працівників поліції при проведені оперативно-профілактичних заходів (далі-ОПЗ) щодо виявлення нелегальних мігрантів на території України (перевірки ринків, вокзалів, торгівельних центрів тощо)</w:t>
            </w:r>
          </w:p>
          <w:p w14:paraId="3B82AC1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F10B01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E3F617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408B755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1215349" w14:textId="77777777" w:rsidR="00962DA8" w:rsidRPr="008A3B19" w:rsidRDefault="00962DA8" w:rsidP="00703F58">
            <w:pPr>
              <w:tabs>
                <w:tab w:val="left" w:pos="142"/>
                <w:tab w:val="left" w:pos="567"/>
              </w:tabs>
              <w:ind w:right="18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СЕРЕДНЯ</w:t>
            </w:r>
          </w:p>
        </w:tc>
        <w:tc>
          <w:tcPr>
            <w:tcW w:w="4013" w:type="dxa"/>
          </w:tcPr>
          <w:p w14:paraId="3684F8B4" w14:textId="77777777" w:rsidR="00962DA8" w:rsidRPr="008A3B19" w:rsidRDefault="00962DA8" w:rsidP="00703F58">
            <w:pPr>
              <w:ind w:right="137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1.Розробка механізму контролю за недопущенням недоброчесної поведінки поліцейських під час проведення ОПЗ (підготувати доручення відповідним керівникам, щодо необхідності проведення раптових перевірок за діями поліцейських під час проведення ОПЗ)</w:t>
            </w:r>
          </w:p>
          <w:p w14:paraId="2645DB6C" w14:textId="77777777" w:rsidR="00962DA8" w:rsidRPr="008A3B19" w:rsidRDefault="00962DA8" w:rsidP="00703F58">
            <w:pPr>
              <w:ind w:right="137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60FF8364" w14:textId="77777777" w:rsidR="00962DA8" w:rsidRPr="008A3B19" w:rsidRDefault="00962DA8" w:rsidP="00703F58">
            <w:pPr>
              <w:ind w:right="137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45608645" w14:textId="77777777" w:rsidR="00962DA8" w:rsidRPr="008A3B19" w:rsidRDefault="00962DA8" w:rsidP="00703F58">
            <w:pPr>
              <w:ind w:right="137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230BD0F9" w14:textId="77777777" w:rsidR="00962DA8" w:rsidRPr="008A3B19" w:rsidRDefault="00962DA8" w:rsidP="00703F58">
            <w:pPr>
              <w:ind w:right="137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175C9403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2.Оновлення та доведення до особового складу підрозділів НПУ алгоритму дій поліцейського при проведенні ОПЗ</w:t>
            </w:r>
          </w:p>
          <w:p w14:paraId="55A6E95E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53906A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3D82779" w14:textId="77777777" w:rsidR="00962DA8" w:rsidRPr="008A3B19" w:rsidRDefault="00962DA8" w:rsidP="00703F58">
            <w:pPr>
              <w:ind w:right="137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566F1543" w14:textId="77777777" w:rsidR="00962DA8" w:rsidRPr="008A3B19" w:rsidRDefault="00962DA8" w:rsidP="00703F58">
            <w:pPr>
              <w:ind w:right="137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7E8F900A" w14:textId="77777777" w:rsidR="00962DA8" w:rsidRPr="008A3B19" w:rsidRDefault="00962DA8" w:rsidP="00703F58">
            <w:pPr>
              <w:ind w:right="137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6495D4A1" w14:textId="77777777" w:rsidR="00962DA8" w:rsidRPr="008A3B19" w:rsidRDefault="00962DA8" w:rsidP="00703F58">
            <w:pPr>
              <w:ind w:right="137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630B0E36" w14:textId="77777777" w:rsidR="00962DA8" w:rsidRPr="008A3B19" w:rsidRDefault="00962DA8" w:rsidP="00703F58">
            <w:pPr>
              <w:ind w:right="137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</w:p>
          <w:p w14:paraId="3A2D12C5" w14:textId="77777777" w:rsidR="00962DA8" w:rsidRPr="008A3B19" w:rsidRDefault="00962DA8" w:rsidP="00703F58">
            <w:pPr>
              <w:tabs>
                <w:tab w:val="left" w:pos="290"/>
              </w:tabs>
              <w:spacing w:after="100" w:afterAutospacing="1"/>
              <w:ind w:right="136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3.Проведення додаткових навчань (тренінгів)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правопорушень.</w:t>
            </w:r>
          </w:p>
          <w:p w14:paraId="6E35F1A5" w14:textId="77777777" w:rsidR="00962DA8" w:rsidRPr="008A3B19" w:rsidRDefault="00962DA8" w:rsidP="00703F58">
            <w:pPr>
              <w:tabs>
                <w:tab w:val="left" w:pos="290"/>
              </w:tabs>
              <w:spacing w:after="100" w:afterAutospacing="1"/>
              <w:ind w:right="136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14:paraId="26843E3B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  <w:lang w:val="ru-RU"/>
              </w:rPr>
            </w:pPr>
            <w:r w:rsidRPr="008A3B19">
              <w:rPr>
                <w:sz w:val="22"/>
                <w:szCs w:val="22"/>
              </w:rPr>
              <w:lastRenderedPageBreak/>
              <w:t>ДМП</w:t>
            </w:r>
          </w:p>
          <w:p w14:paraId="3A541781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  <w:lang w:val="ru-RU"/>
              </w:rPr>
              <w:t>(</w:t>
            </w:r>
            <w:r w:rsidRPr="008A3B19">
              <w:rPr>
                <w:sz w:val="22"/>
                <w:szCs w:val="22"/>
              </w:rPr>
              <w:t>Д. Чібісов)</w:t>
            </w:r>
          </w:p>
          <w:p w14:paraId="471680F0" w14:textId="77777777" w:rsidR="00962DA8" w:rsidRPr="008A3B19" w:rsidRDefault="00962DA8" w:rsidP="00703F58">
            <w:pPr>
              <w:ind w:left="5"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Структурні підрозділи центрального органу управління поліції (34)</w:t>
            </w:r>
          </w:p>
          <w:p w14:paraId="455D3F32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54E29FF" w14:textId="77777777" w:rsidR="00962DA8" w:rsidRPr="008A3B19" w:rsidRDefault="00962DA8" w:rsidP="00703F58">
            <w:pPr>
              <w:ind w:left="5" w:right="142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 органи поліції</w:t>
            </w:r>
          </w:p>
          <w:p w14:paraId="42ADE464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</w:p>
          <w:p w14:paraId="241FB87B" w14:textId="77777777" w:rsidR="00962DA8" w:rsidRPr="008A3B19" w:rsidRDefault="00962DA8" w:rsidP="00703F58">
            <w:pPr>
              <w:ind w:left="5" w:right="142"/>
              <w:jc w:val="both"/>
              <w:rPr>
                <w:sz w:val="22"/>
                <w:szCs w:val="22"/>
              </w:rPr>
            </w:pPr>
          </w:p>
          <w:p w14:paraId="6FF50C97" w14:textId="77777777" w:rsidR="00962DA8" w:rsidRPr="008A3B19" w:rsidRDefault="00962DA8" w:rsidP="00703F58">
            <w:pPr>
              <w:ind w:left="5" w:right="142"/>
              <w:jc w:val="both"/>
              <w:rPr>
                <w:sz w:val="22"/>
                <w:szCs w:val="22"/>
              </w:rPr>
            </w:pPr>
          </w:p>
          <w:p w14:paraId="26F0E8C1" w14:textId="77777777" w:rsidR="00962DA8" w:rsidRPr="008A3B19" w:rsidRDefault="00962DA8" w:rsidP="00703F58">
            <w:pPr>
              <w:ind w:left="5" w:right="142"/>
              <w:jc w:val="both"/>
              <w:rPr>
                <w:sz w:val="22"/>
                <w:szCs w:val="22"/>
              </w:rPr>
            </w:pPr>
          </w:p>
          <w:p w14:paraId="031DFD2C" w14:textId="77777777" w:rsidR="00962DA8" w:rsidRPr="008A3B19" w:rsidRDefault="00962DA8" w:rsidP="0019013C">
            <w:pPr>
              <w:ind w:right="142"/>
              <w:jc w:val="both"/>
              <w:rPr>
                <w:sz w:val="22"/>
                <w:szCs w:val="22"/>
              </w:rPr>
            </w:pPr>
          </w:p>
          <w:p w14:paraId="30863848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ДМП</w:t>
            </w:r>
          </w:p>
          <w:p w14:paraId="2829FDF3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  <w:lang w:val="ru-RU"/>
              </w:rPr>
              <w:t>(</w:t>
            </w:r>
            <w:r w:rsidRPr="008A3B19">
              <w:rPr>
                <w:sz w:val="22"/>
                <w:szCs w:val="22"/>
              </w:rPr>
              <w:t>Д. Чібісов)</w:t>
            </w:r>
          </w:p>
          <w:p w14:paraId="6E000AF2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 (34)</w:t>
            </w:r>
          </w:p>
          <w:p w14:paraId="12B0E48C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73C817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 органи поліції</w:t>
            </w:r>
          </w:p>
          <w:p w14:paraId="573E7077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</w:p>
          <w:p w14:paraId="116D69B6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</w:p>
          <w:p w14:paraId="2D7D34D9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ДМП</w:t>
            </w:r>
          </w:p>
          <w:p w14:paraId="3761387B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  <w:lang w:val="ru-RU"/>
              </w:rPr>
              <w:t>(</w:t>
            </w:r>
            <w:r w:rsidRPr="008A3B19">
              <w:rPr>
                <w:sz w:val="22"/>
                <w:szCs w:val="22"/>
              </w:rPr>
              <w:t>Д. Чібісов)</w:t>
            </w:r>
          </w:p>
          <w:p w14:paraId="27C0A3BF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УЗК</w:t>
            </w:r>
          </w:p>
          <w:p w14:paraId="2456A0C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2A634D63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Структурні підрозділи центрального органу управління поліції (34)</w:t>
            </w:r>
          </w:p>
          <w:p w14:paraId="3E9C86F0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5F172F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 органи поліції</w:t>
            </w:r>
          </w:p>
          <w:p w14:paraId="6AD4360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6A29DBF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жовтня</w:t>
            </w:r>
          </w:p>
          <w:p w14:paraId="62E8BE1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15D1620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CA99E8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234471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A97015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E1C0A6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4C6EA8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E210FB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564E04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9FD0D3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BF0AF6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B85D3B7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3817F07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Щомісячно</w:t>
            </w:r>
          </w:p>
          <w:p w14:paraId="0970EF0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C8ECBA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D2816B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5FC622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E4DDBF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BFD5BB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1B551E6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413E8A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AD1318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64C56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Щоквартально</w:t>
            </w:r>
          </w:p>
        </w:tc>
        <w:tc>
          <w:tcPr>
            <w:tcW w:w="1559" w:type="dxa"/>
          </w:tcPr>
          <w:p w14:paraId="42F4F7D3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4AD42E7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07A31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5094A2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6DAF7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AF1ACD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80A5E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6A253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12206E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6F5236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B1C559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5CECB81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5FB64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E1A7A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5E978E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D0FA6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24421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E08A7E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D1E1532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61FF5B4" w14:textId="77777777" w:rsidR="00962DA8" w:rsidRPr="008A3B19" w:rsidRDefault="00962DA8" w:rsidP="00703F58">
            <w:pPr>
              <w:ind w:left="-62"/>
              <w:jc w:val="both"/>
              <w:rPr>
                <w:rFonts w:eastAsia="Cambria Math"/>
                <w:kern w:val="24"/>
                <w:sz w:val="22"/>
                <w:szCs w:val="22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lastRenderedPageBreak/>
              <w:t>Механізм контролю розроблено</w:t>
            </w:r>
          </w:p>
          <w:p w14:paraId="4321F2BA" w14:textId="77777777" w:rsidR="00962DA8" w:rsidRPr="008A3B19" w:rsidRDefault="00962DA8" w:rsidP="00703F58">
            <w:pPr>
              <w:ind w:left="-6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доручення)</w:t>
            </w:r>
          </w:p>
          <w:p w14:paraId="086998A0" w14:textId="77777777" w:rsidR="00962DA8" w:rsidRPr="008A3B19" w:rsidRDefault="00962DA8" w:rsidP="00703F58">
            <w:pPr>
              <w:ind w:left="127"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10D770" w14:textId="77777777" w:rsidR="00962DA8" w:rsidRPr="008A3B19" w:rsidRDefault="00962DA8" w:rsidP="00703F58">
            <w:pPr>
              <w:ind w:left="127"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25CF0F" w14:textId="77777777" w:rsidR="00962DA8" w:rsidRPr="008A3B19" w:rsidRDefault="00962DA8" w:rsidP="00703F58">
            <w:pPr>
              <w:ind w:left="127"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855774" w14:textId="77777777" w:rsidR="00962DA8" w:rsidRPr="008A3B19" w:rsidRDefault="00962DA8" w:rsidP="00703F58">
            <w:pPr>
              <w:ind w:left="127"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78D149" w14:textId="77777777" w:rsidR="00962DA8" w:rsidRPr="008A3B19" w:rsidRDefault="00962DA8" w:rsidP="00703F58">
            <w:pPr>
              <w:ind w:left="127"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C01B6AF" w14:textId="77777777" w:rsidR="00962DA8" w:rsidRPr="008A3B19" w:rsidRDefault="00962DA8" w:rsidP="00703F58">
            <w:pPr>
              <w:ind w:left="127"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CA374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B6B717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9ADE93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59729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Алгоритм дій поліцейського при проведенні ОПЗ доведено до особового складу підрозділів НПУ</w:t>
            </w:r>
          </w:p>
          <w:p w14:paraId="1E8CCAE4" w14:textId="77777777" w:rsidR="00962DA8" w:rsidRPr="008A3B19" w:rsidRDefault="00962DA8" w:rsidP="00703F58">
            <w:pPr>
              <w:ind w:left="127"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A5058BC" w14:textId="77777777" w:rsidR="00962DA8" w:rsidRPr="008A3B19" w:rsidRDefault="00962DA8" w:rsidP="00703F58">
            <w:pPr>
              <w:ind w:left="127"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768D7DA" w14:textId="77777777" w:rsidR="00962DA8" w:rsidRPr="008A3B19" w:rsidRDefault="00962DA8" w:rsidP="00703F58">
            <w:pPr>
              <w:ind w:left="127"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2D7879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738F39" w14:textId="77777777" w:rsidR="00962DA8" w:rsidRPr="008A3B19" w:rsidRDefault="00962DA8" w:rsidP="00D51ABE">
            <w:pPr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(тренінги) проведено</w:t>
            </w:r>
          </w:p>
          <w:p w14:paraId="574A72AB" w14:textId="77777777" w:rsidR="00962DA8" w:rsidRPr="008A3B19" w:rsidRDefault="00962DA8" w:rsidP="00D51ABE">
            <w:pPr>
              <w:ind w:right="185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навчань, тренінгів)</w:t>
            </w:r>
          </w:p>
          <w:p w14:paraId="5E1DF8B7" w14:textId="77777777" w:rsidR="00962DA8" w:rsidRPr="008A3B19" w:rsidRDefault="00962DA8" w:rsidP="00703F58">
            <w:pPr>
              <w:ind w:left="127" w:right="185"/>
              <w:jc w:val="both"/>
              <w:rPr>
                <w:sz w:val="22"/>
                <w:szCs w:val="22"/>
              </w:rPr>
            </w:pPr>
          </w:p>
        </w:tc>
      </w:tr>
      <w:tr w:rsidR="00962DA8" w:rsidRPr="008A3B19" w14:paraId="68374A5E" w14:textId="77777777" w:rsidTr="00703F58">
        <w:tc>
          <w:tcPr>
            <w:tcW w:w="548" w:type="dxa"/>
          </w:tcPr>
          <w:p w14:paraId="0153BAB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406" w:type="dxa"/>
          </w:tcPr>
          <w:p w14:paraId="042FA79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Можливі зловживання своїми посадовими обов’язками працівниками поліції в частині неналежної організації заходів щодо знищення вилучених із незаконного обігу наркотичних засобів, психотропних речовин та прекурсорів, з метою отримання неправомірної вигоди від зацікавлених осіб</w:t>
            </w:r>
          </w:p>
          <w:p w14:paraId="333C6DB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304B1854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013" w:type="dxa"/>
          </w:tcPr>
          <w:p w14:paraId="4BF12432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1.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Надання пропозицій до МВС по створенню</w:t>
            </w:r>
            <w:r w:rsidRPr="008A3B19">
              <w:rPr>
                <w:sz w:val="22"/>
                <w:szCs w:val="22"/>
              </w:rPr>
              <w:t xml:space="preserve"> нового організаційно-розпорядчого документа для  визначення детальної процедури (алгоритму) організації заходів щодо знищення вилучених із незаконного обігу наркотичних засобів, психотропних речовин та прекурсорів</w:t>
            </w:r>
          </w:p>
          <w:p w14:paraId="7D0673E8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7B99766D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49612A35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2.Затвердження зразків документів у т.ч.  фіксації (фото, відео) процесу знищення вилучених із незаконного обігу наркотичних засобів, психотропних речовин та прекурсорів, та терміни зберігання таких документів</w:t>
            </w:r>
          </w:p>
          <w:p w14:paraId="2F9D21C6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3A257FB3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4BA0B68A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6F87B508" w14:textId="77777777" w:rsidR="00962DA8" w:rsidRPr="008A3B19" w:rsidRDefault="00962DA8" w:rsidP="00703F58">
            <w:pPr>
              <w:ind w:right="137"/>
              <w:jc w:val="both"/>
              <w:rPr>
                <w:kern w:val="28"/>
                <w:sz w:val="22"/>
                <w:szCs w:val="22"/>
              </w:rPr>
            </w:pPr>
            <w:r w:rsidRPr="008A3B19">
              <w:rPr>
                <w:kern w:val="28"/>
                <w:sz w:val="22"/>
                <w:szCs w:val="22"/>
              </w:rPr>
              <w:lastRenderedPageBreak/>
              <w:t>3.Проведення звірок  щодо наявності та правильного зберігання вилученого майна</w:t>
            </w:r>
          </w:p>
          <w:p w14:paraId="4438D922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53EED67A" w14:textId="77777777" w:rsidR="00962DA8" w:rsidRPr="008A3B19" w:rsidRDefault="00962DA8" w:rsidP="00703F58">
            <w:pPr>
              <w:ind w:right="137"/>
              <w:jc w:val="both"/>
              <w:rPr>
                <w:sz w:val="22"/>
                <w:szCs w:val="22"/>
              </w:rPr>
            </w:pPr>
          </w:p>
          <w:p w14:paraId="0CA6DA18" w14:textId="77777777" w:rsidR="00962DA8" w:rsidRPr="008A3B19" w:rsidRDefault="00962DA8" w:rsidP="00703F58">
            <w:pPr>
              <w:ind w:left="6" w:right="137" w:hanging="6"/>
              <w:jc w:val="both"/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4.Проводення додаткових навчань працівників поліції зі знання антикорупційного законодавства, з врахуванням внесення до нього змін, з попередженням</w:t>
            </w:r>
            <w:r w:rsidRPr="008A3B19">
              <w:rPr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про відповідальність, яка настає за  порушення антикорупційного законодавства</w:t>
            </w:r>
          </w:p>
        </w:tc>
        <w:tc>
          <w:tcPr>
            <w:tcW w:w="2552" w:type="dxa"/>
          </w:tcPr>
          <w:p w14:paraId="7809810A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ДБН</w:t>
            </w:r>
          </w:p>
          <w:p w14:paraId="1FA850EC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Федченко)</w:t>
            </w:r>
          </w:p>
          <w:p w14:paraId="173543FB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7DAA47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FA6B8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FC6FD1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5A60F1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45EA5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B3C284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DE224B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A7D40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ДБН</w:t>
            </w:r>
          </w:p>
          <w:p w14:paraId="2C7CFB83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Федченко)</w:t>
            </w:r>
          </w:p>
          <w:p w14:paraId="51C99F9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FB426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2E991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B4125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30B80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0F9F6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63369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32289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4B9AF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ДБН</w:t>
            </w:r>
          </w:p>
          <w:p w14:paraId="2E85EB53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Федченко)</w:t>
            </w:r>
          </w:p>
          <w:p w14:paraId="62A19BF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CE8C07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2BC95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D7755C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ДБН</w:t>
            </w:r>
          </w:p>
          <w:p w14:paraId="1EBDF5BC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Федченко)</w:t>
            </w:r>
          </w:p>
          <w:p w14:paraId="7888E05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3612B562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06C5335E" w14:textId="77777777" w:rsidR="00962DA8" w:rsidRPr="008A3B19" w:rsidRDefault="00962DA8" w:rsidP="00703F58">
            <w:pPr>
              <w:ind w:right="-1"/>
              <w:jc w:val="both"/>
              <w:rPr>
                <w:rFonts w:eastAsia="Times New Roman"/>
                <w:spacing w:val="-8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</w:tcPr>
          <w:p w14:paraId="56504A8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30 червня</w:t>
            </w:r>
          </w:p>
          <w:p w14:paraId="6149064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2022 року</w:t>
            </w:r>
          </w:p>
          <w:p w14:paraId="4982795B" w14:textId="77777777" w:rsidR="00962DA8" w:rsidRPr="008A3B19" w:rsidRDefault="00962DA8" w:rsidP="00703F58">
            <w:pPr>
              <w:ind w:left="-109" w:right="-108" w:hanging="140"/>
              <w:jc w:val="both"/>
              <w:rPr>
                <w:sz w:val="22"/>
                <w:szCs w:val="22"/>
              </w:rPr>
            </w:pPr>
          </w:p>
          <w:p w14:paraId="2D766E4D" w14:textId="77777777" w:rsidR="00962DA8" w:rsidRPr="008A3B19" w:rsidRDefault="00962DA8" w:rsidP="00703F58">
            <w:pPr>
              <w:ind w:left="-109" w:right="-108" w:hanging="140"/>
              <w:jc w:val="both"/>
              <w:rPr>
                <w:sz w:val="22"/>
                <w:szCs w:val="22"/>
              </w:rPr>
            </w:pPr>
          </w:p>
          <w:p w14:paraId="33725C6F" w14:textId="77777777" w:rsidR="00962DA8" w:rsidRPr="008A3B19" w:rsidRDefault="00962DA8" w:rsidP="00703F58">
            <w:pPr>
              <w:ind w:left="-109" w:right="-108" w:hanging="140"/>
              <w:jc w:val="both"/>
              <w:rPr>
                <w:sz w:val="22"/>
                <w:szCs w:val="22"/>
              </w:rPr>
            </w:pPr>
          </w:p>
          <w:p w14:paraId="4550EDB5" w14:textId="77777777" w:rsidR="00962DA8" w:rsidRPr="008A3B19" w:rsidRDefault="00962DA8" w:rsidP="00703F58">
            <w:pPr>
              <w:ind w:left="-109" w:right="-108" w:hanging="140"/>
              <w:jc w:val="both"/>
              <w:rPr>
                <w:sz w:val="22"/>
                <w:szCs w:val="22"/>
              </w:rPr>
            </w:pPr>
          </w:p>
          <w:p w14:paraId="4CBC1B5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77273C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CCFC36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989004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7DD12F7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Після створення</w:t>
            </w:r>
          </w:p>
          <w:p w14:paraId="572D5FC7" w14:textId="77777777" w:rsidR="00962DA8" w:rsidRPr="008A3B19" w:rsidRDefault="00962DA8" w:rsidP="00703F58">
            <w:pPr>
              <w:ind w:left="-109" w:right="-108" w:firstLine="9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відповідного</w:t>
            </w:r>
          </w:p>
          <w:p w14:paraId="02C02B2A" w14:textId="77777777" w:rsidR="00962DA8" w:rsidRPr="008A3B19" w:rsidRDefault="00962DA8" w:rsidP="00703F58">
            <w:pPr>
              <w:ind w:left="-11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організаційно  розпорядчого документа </w:t>
            </w:r>
          </w:p>
          <w:p w14:paraId="2144A3E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14FBC5D" w14:textId="77777777" w:rsidR="00E5136D" w:rsidRPr="008A3B19" w:rsidRDefault="00E5136D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AFA338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B975931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7845B1D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 xml:space="preserve"> Щоквартально</w:t>
            </w:r>
          </w:p>
          <w:p w14:paraId="24C5A8A2" w14:textId="77777777" w:rsidR="00962DA8" w:rsidRPr="008A3B19" w:rsidRDefault="00962DA8" w:rsidP="00703F58">
            <w:pPr>
              <w:rPr>
                <w:sz w:val="22"/>
                <w:szCs w:val="22"/>
              </w:rPr>
            </w:pPr>
          </w:p>
          <w:p w14:paraId="4DE302A0" w14:textId="77777777" w:rsidR="00962DA8" w:rsidRPr="008A3B19" w:rsidRDefault="00962DA8" w:rsidP="00703F58">
            <w:pPr>
              <w:rPr>
                <w:sz w:val="22"/>
                <w:szCs w:val="22"/>
              </w:rPr>
            </w:pPr>
          </w:p>
          <w:p w14:paraId="18E8A1AC" w14:textId="77777777" w:rsidR="00962DA8" w:rsidRPr="008A3B19" w:rsidRDefault="00962DA8" w:rsidP="00703F58">
            <w:pPr>
              <w:rPr>
                <w:sz w:val="22"/>
                <w:szCs w:val="22"/>
              </w:rPr>
            </w:pPr>
          </w:p>
          <w:p w14:paraId="2F8F0C64" w14:textId="77777777" w:rsidR="0019013C" w:rsidRPr="008A3B19" w:rsidRDefault="0019013C" w:rsidP="00703F58">
            <w:pPr>
              <w:rPr>
                <w:sz w:val="22"/>
                <w:szCs w:val="22"/>
              </w:rPr>
            </w:pPr>
          </w:p>
          <w:p w14:paraId="1DDB280E" w14:textId="77777777" w:rsidR="00962DA8" w:rsidRPr="008A3B19" w:rsidRDefault="00962DA8" w:rsidP="00703F58">
            <w:pPr>
              <w:ind w:left="-11" w:right="-65" w:firstLine="11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Щоквартально</w:t>
            </w:r>
          </w:p>
        </w:tc>
        <w:tc>
          <w:tcPr>
            <w:tcW w:w="1559" w:type="dxa"/>
          </w:tcPr>
          <w:p w14:paraId="7B9C5EC0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38EBD866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AD9833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58BBDB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FA863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1FC2A00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E40E0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FBF094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504907C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BD197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87BE5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9D884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58153D2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798545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FA63B6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05D00713" w14:textId="77777777" w:rsidR="00962DA8" w:rsidRPr="008A3B19" w:rsidRDefault="00962DA8" w:rsidP="0019013C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AC2218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1EA4C36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14:paraId="31E9AB66" w14:textId="77777777" w:rsidR="00962DA8" w:rsidRPr="008A3B19" w:rsidRDefault="00962DA8" w:rsidP="00703F58">
            <w:pPr>
              <w:ind w:left="-35" w:firstLine="26"/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Надані відповідні пропозиції до МВС</w:t>
            </w:r>
          </w:p>
          <w:p w14:paraId="6C61457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6AB3B9A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BE63594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9A2368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F137325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8354DE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1FFB3DC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47D3251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200040C" w14:textId="77777777" w:rsidR="00962DA8" w:rsidRPr="008A3B19" w:rsidRDefault="00962DA8" w:rsidP="00D51ABE">
            <w:pPr>
              <w:keepNext/>
              <w:keepLines/>
              <w:ind w:left="-62" w:right="134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>Відповідний порядок</w:t>
            </w:r>
          </w:p>
          <w:p w14:paraId="65A82A28" w14:textId="77777777" w:rsidR="00962DA8" w:rsidRPr="008A3B19" w:rsidRDefault="00962DA8" w:rsidP="00D51ABE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розроблений</w:t>
            </w:r>
          </w:p>
          <w:p w14:paraId="7F662CA6" w14:textId="77777777" w:rsidR="00962DA8" w:rsidRPr="008A3B19" w:rsidRDefault="00962DA8" w:rsidP="00D51ABE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наказу)</w:t>
            </w:r>
          </w:p>
          <w:p w14:paraId="0DCBE0A2" w14:textId="77777777" w:rsidR="00962DA8" w:rsidRPr="008A3B19" w:rsidRDefault="00962DA8" w:rsidP="00D51ABE">
            <w:pPr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7551EF" w14:textId="77777777" w:rsidR="00962DA8" w:rsidRPr="008A3B19" w:rsidRDefault="00962DA8" w:rsidP="00703F58">
            <w:pPr>
              <w:ind w:left="-62" w:right="34"/>
              <w:jc w:val="both"/>
              <w:rPr>
                <w:bCs/>
                <w:sz w:val="22"/>
                <w:szCs w:val="22"/>
              </w:rPr>
            </w:pPr>
          </w:p>
          <w:p w14:paraId="6CD528AB" w14:textId="77777777" w:rsidR="00962DA8" w:rsidRPr="008A3B19" w:rsidRDefault="00962DA8" w:rsidP="00703F58">
            <w:pPr>
              <w:ind w:hanging="106"/>
              <w:jc w:val="both"/>
              <w:rPr>
                <w:sz w:val="22"/>
                <w:szCs w:val="22"/>
              </w:rPr>
            </w:pPr>
          </w:p>
          <w:p w14:paraId="48862913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DE2889B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69F7FD1" w14:textId="77777777" w:rsidR="00962DA8" w:rsidRPr="008A3B19" w:rsidRDefault="00962DA8" w:rsidP="00703F58">
            <w:pPr>
              <w:ind w:left="-35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kern w:val="28"/>
                <w:sz w:val="22"/>
                <w:szCs w:val="22"/>
              </w:rPr>
              <w:lastRenderedPageBreak/>
              <w:t>Проведення звірок  запроваджено</w:t>
            </w:r>
          </w:p>
          <w:p w14:paraId="3FF76924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1189595B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5D35B247" w14:textId="77777777" w:rsidR="00962DA8" w:rsidRPr="008A3B19" w:rsidRDefault="00962DA8" w:rsidP="00703F58">
            <w:pPr>
              <w:ind w:right="34"/>
              <w:jc w:val="both"/>
              <w:rPr>
                <w:sz w:val="22"/>
                <w:szCs w:val="22"/>
              </w:rPr>
            </w:pPr>
          </w:p>
          <w:p w14:paraId="70052CC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проведено</w:t>
            </w:r>
          </w:p>
          <w:p w14:paraId="11949A9A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навчань)</w:t>
            </w:r>
          </w:p>
          <w:p w14:paraId="0CFBCF9A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33580FA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45C4E4E" w14:textId="77777777" w:rsidR="00962DA8" w:rsidRPr="008A3B19" w:rsidRDefault="00962DA8" w:rsidP="00703F58">
            <w:pPr>
              <w:ind w:left="-35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34F6BA" w14:textId="77777777" w:rsidR="00962DA8" w:rsidRPr="008A3B19" w:rsidRDefault="00962DA8" w:rsidP="00703F58">
            <w:pPr>
              <w:ind w:left="-35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EA2918" w14:textId="77777777" w:rsidR="00962DA8" w:rsidRPr="008A3B19" w:rsidRDefault="00962DA8" w:rsidP="00E5136D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962DA8" w:rsidRPr="008A3B19" w14:paraId="78BC595E" w14:textId="77777777" w:rsidTr="00703F58">
        <w:tc>
          <w:tcPr>
            <w:tcW w:w="548" w:type="dxa"/>
          </w:tcPr>
          <w:p w14:paraId="2C2CF16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406" w:type="dxa"/>
          </w:tcPr>
          <w:p w14:paraId="53351265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Можливе затягування</w:t>
            </w:r>
            <w:r w:rsidRPr="008A3B19">
              <w:rPr>
                <w:rFonts w:eastAsia="Times New Roman"/>
                <w:sz w:val="22"/>
                <w:szCs w:val="22"/>
                <w:lang w:eastAsia="ru-RU"/>
              </w:rPr>
              <w:t xml:space="preserve"> працівниками поліції</w:t>
            </w:r>
            <w:r w:rsidRPr="008A3B19">
              <w:rPr>
                <w:sz w:val="22"/>
                <w:szCs w:val="22"/>
              </w:rPr>
              <w:t xml:space="preserve"> виконання доручень слідчого, проведення НСРД, з метою отримання неправомірної вигоди</w:t>
            </w:r>
          </w:p>
          <w:p w14:paraId="360F85B5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sz w:val="22"/>
                <w:szCs w:val="22"/>
              </w:rPr>
              <w:t>від зацікавлених третіх осіб</w:t>
            </w:r>
          </w:p>
        </w:tc>
        <w:tc>
          <w:tcPr>
            <w:tcW w:w="1441" w:type="dxa"/>
            <w:gridSpan w:val="2"/>
          </w:tcPr>
          <w:p w14:paraId="0C894281" w14:textId="77777777" w:rsidR="00962DA8" w:rsidRPr="008A3B19" w:rsidRDefault="00962DA8" w:rsidP="00703F58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НИЗЬКА</w:t>
            </w:r>
          </w:p>
        </w:tc>
        <w:tc>
          <w:tcPr>
            <w:tcW w:w="4013" w:type="dxa"/>
          </w:tcPr>
          <w:p w14:paraId="08C908DD" w14:textId="77777777" w:rsidR="00962DA8" w:rsidRPr="008A3B19" w:rsidRDefault="00962DA8" w:rsidP="00556B64">
            <w:pPr>
              <w:pStyle w:val="21"/>
              <w:snapToGrid w:val="0"/>
              <w:ind w:right="13" w:hanging="88"/>
              <w:rPr>
                <w:sz w:val="22"/>
                <w:szCs w:val="22"/>
                <w:lang w:val="uk-UA" w:eastAsia="ru-RU"/>
              </w:rPr>
            </w:pPr>
            <w:r w:rsidRPr="008A3B19">
              <w:rPr>
                <w:sz w:val="22"/>
                <w:szCs w:val="22"/>
                <w:lang w:eastAsia="ru-RU"/>
              </w:rPr>
              <w:t>1.</w:t>
            </w:r>
            <w:r w:rsidRPr="008A3B19">
              <w:rPr>
                <w:sz w:val="22"/>
                <w:szCs w:val="22"/>
                <w:lang w:val="uk-UA" w:eastAsia="ru-RU"/>
              </w:rPr>
              <w:t>Розробка</w:t>
            </w:r>
            <w:r w:rsidRPr="008A3B19">
              <w:rPr>
                <w:rFonts w:eastAsia="Cambria Math"/>
                <w:kern w:val="24"/>
                <w:sz w:val="22"/>
                <w:szCs w:val="22"/>
                <w:lang w:val="uk-UA" w:eastAsia="ru-RU"/>
              </w:rPr>
              <w:t xml:space="preserve"> організаційно-розпорядчого документу щодо</w:t>
            </w:r>
            <w:r w:rsidR="00556B64" w:rsidRPr="008A3B19">
              <w:rPr>
                <w:rFonts w:eastAsia="Cambria Math"/>
                <w:kern w:val="24"/>
                <w:sz w:val="22"/>
                <w:szCs w:val="22"/>
                <w:lang w:val="uk-UA" w:eastAsia="ru-RU"/>
              </w:rPr>
              <w:t xml:space="preserve"> </w:t>
            </w:r>
            <w:r w:rsidRPr="008A3B19">
              <w:rPr>
                <w:sz w:val="22"/>
                <w:szCs w:val="22"/>
                <w:lang w:val="uk-UA" w:eastAsia="ru-RU"/>
              </w:rPr>
              <w:t xml:space="preserve">порядку проведення щомісячних  звірок </w:t>
            </w:r>
            <w:r w:rsidRPr="008A3B19">
              <w:rPr>
                <w:sz w:val="22"/>
                <w:szCs w:val="22"/>
                <w:lang w:val="uk-UA"/>
              </w:rPr>
              <w:t>виконання</w:t>
            </w:r>
            <w:r w:rsidRPr="008A3B19">
              <w:rPr>
                <w:sz w:val="22"/>
                <w:szCs w:val="22"/>
                <w:lang w:val="uk-UA" w:eastAsia="ru-RU"/>
              </w:rPr>
              <w:t xml:space="preserve"> працівниками поліції ДБН</w:t>
            </w:r>
            <w:r w:rsidRPr="008A3B19">
              <w:rPr>
                <w:sz w:val="22"/>
                <w:szCs w:val="22"/>
                <w:lang w:val="uk-UA"/>
              </w:rPr>
              <w:t xml:space="preserve"> доручень слідчого, проведень НСРД</w:t>
            </w:r>
          </w:p>
          <w:p w14:paraId="2365AA0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E389AA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C9280F1" w14:textId="77777777" w:rsidR="00962DA8" w:rsidRPr="008A3B19" w:rsidRDefault="00962DA8" w:rsidP="00703F58">
            <w:pPr>
              <w:ind w:right="13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3B19">
              <w:rPr>
                <w:rFonts w:eastAsia="Times New Roman"/>
                <w:sz w:val="22"/>
                <w:szCs w:val="22"/>
                <w:lang w:eastAsia="ru-RU"/>
              </w:rPr>
              <w:t>2.Організувати інформування громадськості про виявлені факти корупційних проявів з боку працівників поліції ДБН та про заходи, які вживаються керів</w:t>
            </w:r>
            <w:r w:rsidR="00556B64" w:rsidRPr="008A3B19">
              <w:rPr>
                <w:rFonts w:eastAsia="Times New Roman"/>
                <w:sz w:val="22"/>
                <w:szCs w:val="22"/>
                <w:lang w:eastAsia="ru-RU"/>
              </w:rPr>
              <w:t>ництвом ДБН для їх подолання</w:t>
            </w:r>
          </w:p>
          <w:p w14:paraId="0B6969D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0DC068" w14:textId="77777777" w:rsidR="00962DA8" w:rsidRPr="008A3B19" w:rsidRDefault="00962DA8" w:rsidP="00703F58">
            <w:pPr>
              <w:ind w:left="54" w:right="13" w:hanging="7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3.Проводення додаткових навчань (тренінгів)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14:paraId="389B402E" w14:textId="77777777" w:rsidR="00962DA8" w:rsidRPr="008A3B19" w:rsidRDefault="00962DA8" w:rsidP="00703F58">
            <w:pPr>
              <w:ind w:left="54" w:right="13" w:hanging="7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F9FBDA" w14:textId="77777777" w:rsidR="00962DA8" w:rsidRPr="008A3B19" w:rsidRDefault="00962DA8" w:rsidP="00703F58">
            <w:pPr>
              <w:ind w:left="54" w:right="13" w:hanging="7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3FBD8D" w14:textId="77777777" w:rsidR="00962DA8" w:rsidRPr="008A3B19" w:rsidRDefault="00962DA8" w:rsidP="00703F58">
            <w:pPr>
              <w:tabs>
                <w:tab w:val="left" w:pos="54"/>
              </w:tabs>
              <w:ind w:right="14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4.Додатково попереджати працівників поліції про відповідальність, яка настає за порушення антикорупційного законодавства</w:t>
            </w:r>
          </w:p>
        </w:tc>
        <w:tc>
          <w:tcPr>
            <w:tcW w:w="2552" w:type="dxa"/>
          </w:tcPr>
          <w:p w14:paraId="3B579E8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ДБН</w:t>
            </w:r>
          </w:p>
          <w:p w14:paraId="2B69150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Федченко)</w:t>
            </w:r>
          </w:p>
          <w:p w14:paraId="7959918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C30C0E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656E9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F51008E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8F361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1B809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ДБН</w:t>
            </w:r>
          </w:p>
          <w:p w14:paraId="20206E6E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Федченко)</w:t>
            </w:r>
          </w:p>
          <w:p w14:paraId="1739427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УК</w:t>
            </w:r>
          </w:p>
          <w:p w14:paraId="0AB6795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(О. Блищик)</w:t>
            </w:r>
          </w:p>
          <w:p w14:paraId="1558B580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737B543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3182E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79027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ДБН</w:t>
            </w:r>
          </w:p>
          <w:p w14:paraId="22612C09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Федченко)</w:t>
            </w:r>
          </w:p>
          <w:p w14:paraId="04E318B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17379D84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4BA2888D" w14:textId="77777777" w:rsidR="00962DA8" w:rsidRPr="008A3B19" w:rsidRDefault="00962DA8" w:rsidP="00703F58">
            <w:pPr>
              <w:ind w:left="149" w:right="-1" w:hanging="149"/>
              <w:jc w:val="both"/>
              <w:rPr>
                <w:rFonts w:eastAsia="Times New Roman"/>
                <w:spacing w:val="-8"/>
                <w:shd w:val="clear" w:color="auto" w:fill="FFFFFF"/>
                <w:lang w:eastAsia="ru-RU"/>
              </w:rPr>
            </w:pPr>
          </w:p>
          <w:p w14:paraId="355D5A85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9667D3A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BDEFCE6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98F3CC" w14:textId="77777777" w:rsidR="00556B64" w:rsidRPr="008A3B19" w:rsidRDefault="00556B64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CDB6B2" w14:textId="77777777" w:rsidR="00556B64" w:rsidRPr="008A3B19" w:rsidRDefault="00556B64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E69F7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ДБН</w:t>
            </w:r>
          </w:p>
          <w:p w14:paraId="2A812334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(С. Федченко)</w:t>
            </w:r>
          </w:p>
          <w:p w14:paraId="37303C7D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508D4809" w14:textId="77777777" w:rsidR="00962DA8" w:rsidRPr="008A3B19" w:rsidRDefault="00962DA8" w:rsidP="00E5136D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</w:tc>
        <w:tc>
          <w:tcPr>
            <w:tcW w:w="1558" w:type="dxa"/>
          </w:tcPr>
          <w:p w14:paraId="5711617A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30 квітня </w:t>
            </w:r>
          </w:p>
          <w:p w14:paraId="50D567DA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2022 року</w:t>
            </w:r>
          </w:p>
          <w:p w14:paraId="25FDEA91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191C8463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760F76EB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4A5214F9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49FB7B2F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4FB19509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Щоквартально </w:t>
            </w:r>
          </w:p>
          <w:p w14:paraId="6AAF67BD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662BA5F5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338AA237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687DD545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3E6BA83C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4321DC6A" w14:textId="77777777" w:rsidR="00962DA8" w:rsidRPr="008A3B19" w:rsidRDefault="00962DA8" w:rsidP="00703F58">
            <w:pPr>
              <w:ind w:right="-65"/>
              <w:jc w:val="both"/>
              <w:rPr>
                <w:sz w:val="22"/>
                <w:szCs w:val="22"/>
              </w:rPr>
            </w:pPr>
          </w:p>
          <w:p w14:paraId="0511A774" w14:textId="77777777" w:rsidR="00962DA8" w:rsidRPr="008A3B19" w:rsidRDefault="00962DA8" w:rsidP="00703F58">
            <w:pPr>
              <w:ind w:right="-65"/>
              <w:jc w:val="both"/>
            </w:pPr>
            <w:r w:rsidRPr="008A3B19">
              <w:rPr>
                <w:sz w:val="22"/>
                <w:szCs w:val="22"/>
              </w:rPr>
              <w:t>Щоквартально</w:t>
            </w:r>
          </w:p>
          <w:p w14:paraId="1151B18F" w14:textId="77777777" w:rsidR="00962DA8" w:rsidRPr="008A3B19" w:rsidRDefault="00962DA8" w:rsidP="00703F58">
            <w:pPr>
              <w:jc w:val="both"/>
            </w:pPr>
          </w:p>
          <w:p w14:paraId="06157912" w14:textId="77777777" w:rsidR="00962DA8" w:rsidRPr="008A3B19" w:rsidRDefault="00962DA8" w:rsidP="00703F58">
            <w:pPr>
              <w:jc w:val="both"/>
            </w:pPr>
          </w:p>
          <w:p w14:paraId="00D24AE9" w14:textId="77777777" w:rsidR="00962DA8" w:rsidRPr="008A3B19" w:rsidRDefault="00962DA8" w:rsidP="00703F58">
            <w:pPr>
              <w:jc w:val="both"/>
            </w:pPr>
          </w:p>
          <w:p w14:paraId="1E9075EF" w14:textId="77777777" w:rsidR="00962DA8" w:rsidRPr="008A3B19" w:rsidRDefault="00962DA8" w:rsidP="00703F58">
            <w:pPr>
              <w:jc w:val="both"/>
            </w:pPr>
          </w:p>
          <w:p w14:paraId="27090886" w14:textId="77777777" w:rsidR="00962DA8" w:rsidRPr="008A3B19" w:rsidRDefault="00962DA8" w:rsidP="00703F58">
            <w:pPr>
              <w:jc w:val="both"/>
            </w:pPr>
          </w:p>
          <w:p w14:paraId="2098D296" w14:textId="77777777" w:rsidR="00962DA8" w:rsidRPr="008A3B19" w:rsidRDefault="00962DA8" w:rsidP="00703F58">
            <w:pPr>
              <w:jc w:val="both"/>
            </w:pPr>
          </w:p>
          <w:p w14:paraId="21D394C8" w14:textId="77777777" w:rsidR="00962DA8" w:rsidRPr="008A3B19" w:rsidRDefault="00962DA8" w:rsidP="00703F58">
            <w:pPr>
              <w:jc w:val="both"/>
            </w:pPr>
          </w:p>
          <w:p w14:paraId="4CFF750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Постійно</w:t>
            </w:r>
          </w:p>
        </w:tc>
        <w:tc>
          <w:tcPr>
            <w:tcW w:w="1559" w:type="dxa"/>
          </w:tcPr>
          <w:p w14:paraId="7F39E18D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6A8EC95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2D011C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462DE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5C8689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16A2116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282743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1B1F724" w14:textId="77777777" w:rsidR="00962DA8" w:rsidRPr="008A3B19" w:rsidRDefault="00962DA8" w:rsidP="0019013C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62F5A5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Не потребує додаткових фінансових витрат</w:t>
            </w:r>
          </w:p>
          <w:p w14:paraId="6676A56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0B4B19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F0ED9A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BFF098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7DE1C3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D4B014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7D0257" w14:textId="77777777" w:rsidR="00962DA8" w:rsidRPr="008A3B19" w:rsidRDefault="00962DA8" w:rsidP="00E5136D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</w:tc>
        <w:tc>
          <w:tcPr>
            <w:tcW w:w="2083" w:type="dxa"/>
          </w:tcPr>
          <w:p w14:paraId="63CFC60E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 xml:space="preserve">Відповідний </w:t>
            </w: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організаційно-розпорядчий документ</w:t>
            </w:r>
            <w:r w:rsidRPr="008A3B19">
              <w:rPr>
                <w:bCs/>
                <w:sz w:val="22"/>
                <w:szCs w:val="22"/>
              </w:rPr>
              <w:t xml:space="preserve"> </w:t>
            </w:r>
          </w:p>
          <w:p w14:paraId="34EDEA11" w14:textId="77777777" w:rsidR="00962DA8" w:rsidRPr="008A3B19" w:rsidRDefault="00962DA8" w:rsidP="00703F58">
            <w:pPr>
              <w:ind w:left="-6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розроблено</w:t>
            </w:r>
          </w:p>
          <w:p w14:paraId="263965FE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0A969F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4100F7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Кількість проведених відповідних контрольних заходів</w:t>
            </w:r>
          </w:p>
          <w:p w14:paraId="00CEEE36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953602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459A89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9463468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(тренінги) проведено</w:t>
            </w:r>
          </w:p>
          <w:p w14:paraId="65551F3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навчань, тренінгів)</w:t>
            </w:r>
          </w:p>
          <w:p w14:paraId="0D9B2547" w14:textId="77777777" w:rsidR="00962DA8" w:rsidRPr="008A3B19" w:rsidRDefault="00962DA8" w:rsidP="00703F58">
            <w:pPr>
              <w:ind w:right="34"/>
              <w:jc w:val="both"/>
              <w:rPr>
                <w:bCs/>
                <w:sz w:val="22"/>
                <w:szCs w:val="22"/>
              </w:rPr>
            </w:pPr>
          </w:p>
          <w:p w14:paraId="13F1CC65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E3AE9A0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5217C08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0A0481A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FAD766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Відповідні попередження проведені</w:t>
            </w:r>
          </w:p>
          <w:p w14:paraId="1526489D" w14:textId="77777777" w:rsidR="00962DA8" w:rsidRPr="008A3B19" w:rsidRDefault="00962DA8" w:rsidP="00703F58">
            <w:pPr>
              <w:jc w:val="both"/>
            </w:pPr>
          </w:p>
        </w:tc>
      </w:tr>
      <w:tr w:rsidR="00962DA8" w:rsidRPr="008A3B19" w14:paraId="7BE287F0" w14:textId="77777777" w:rsidTr="00703F58">
        <w:tc>
          <w:tcPr>
            <w:tcW w:w="548" w:type="dxa"/>
          </w:tcPr>
          <w:p w14:paraId="6CBD5D09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406" w:type="dxa"/>
          </w:tcPr>
          <w:p w14:paraId="37A72612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Ймовірна недоброчесна поведінка працівників поліції, яка полягає у можливому виникненні зв’язків з особами, які утримують місця розпусти і звідництво, являються сутенерами</w:t>
            </w:r>
          </w:p>
        </w:tc>
        <w:tc>
          <w:tcPr>
            <w:tcW w:w="1441" w:type="dxa"/>
            <w:gridSpan w:val="2"/>
          </w:tcPr>
          <w:p w14:paraId="226C4780" w14:textId="77777777" w:rsidR="00962DA8" w:rsidRPr="008A3B19" w:rsidRDefault="00962DA8" w:rsidP="00703F58">
            <w:pPr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СЕРЕДНЯ</w:t>
            </w:r>
          </w:p>
        </w:tc>
        <w:tc>
          <w:tcPr>
            <w:tcW w:w="4013" w:type="dxa"/>
          </w:tcPr>
          <w:p w14:paraId="2EFFAD80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1.Розробити внутрішню процедуру (інструкцію) виявлення недоброчесних працівників поліції</w:t>
            </w:r>
          </w:p>
          <w:p w14:paraId="21AFE39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BAD465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731DE7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84F0076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D164AB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10FB7A1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048E94" w14:textId="77777777" w:rsidR="0019013C" w:rsidRPr="008A3B19" w:rsidRDefault="0019013C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DE9D9B" w14:textId="77777777" w:rsidR="00962DA8" w:rsidRPr="008A3B19" w:rsidRDefault="00962DA8" w:rsidP="00703F58">
            <w:pPr>
              <w:tabs>
                <w:tab w:val="left" w:pos="1804"/>
              </w:tabs>
              <w:ind w:right="13"/>
              <w:jc w:val="both"/>
              <w:rPr>
                <w:sz w:val="22"/>
                <w:szCs w:val="22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</w:rPr>
              <w:t xml:space="preserve">2.Розробка </w:t>
            </w:r>
            <w:r w:rsidRPr="008A3B19">
              <w:rPr>
                <w:rFonts w:eastAsia="Times New Roman"/>
                <w:sz w:val="22"/>
                <w:szCs w:val="22"/>
              </w:rPr>
              <w:t>порядку здійснення перевірок на доброчесність та моніторингу способу життя працівників  поліції, в якому передбачити проведення тестування, в тому числі із використанням поліграфу, працівників органів досудового розслідування на доброчесність</w:t>
            </w:r>
          </w:p>
          <w:p w14:paraId="075114FC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9EBA93" w14:textId="77777777" w:rsidR="00962DA8" w:rsidRPr="008A3B19" w:rsidRDefault="00962DA8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06867A2" w14:textId="77777777" w:rsidR="0019013C" w:rsidRPr="008A3B19" w:rsidRDefault="0019013C" w:rsidP="00703F58">
            <w:pPr>
              <w:ind w:right="137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5C573E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3.Підгот</w:t>
            </w:r>
            <w:r w:rsidR="00E5204F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вка доручення відповідним керівникам щодо проведення раптових перевірок працівників поліції під час проведення профілактичних відпрацювань можливих місць розпусти тощо із залученням працівників ДВБ</w:t>
            </w:r>
          </w:p>
          <w:p w14:paraId="318BB18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256AC4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17DD74A" w14:textId="77777777" w:rsidR="0019013C" w:rsidRPr="008A3B19" w:rsidRDefault="0019013C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3B915E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E8A784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4.Проводення моніторингу способу життя працівників поліції ДМП, з метою встановлення</w:t>
            </w:r>
            <w:r w:rsidR="00556B64"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у них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можливих незаконних додаткових доходів</w:t>
            </w:r>
          </w:p>
          <w:p w14:paraId="31359742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FF899C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F30B9E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B59369F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91723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D68229" w14:textId="77777777" w:rsidR="0019013C" w:rsidRPr="008A3B19" w:rsidRDefault="0019013C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64C6039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5.Інформування громадськості за допомогою мережі інтернет,  телебачення тощо,  про надання інформації у т.ч. анонімної про відомі їм факти прикриття («кришування») працівниками поліції осіб, які утримують місця розпусти і звідництво (сутенерів)</w:t>
            </w:r>
          </w:p>
          <w:p w14:paraId="2B1431F7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0CDA09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B9725E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6.Проводення додаткових  навчань (тренінгів) із доведенням типових ситуацій порушення антикорупційного законодавства,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</w:t>
            </w:r>
          </w:p>
          <w:p w14:paraId="6096400C" w14:textId="77777777" w:rsidR="00962DA8" w:rsidRPr="008A3B19" w:rsidRDefault="00962DA8" w:rsidP="00703F58">
            <w:pPr>
              <w:ind w:left="127" w:right="135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F23F57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ДМП</w:t>
            </w:r>
          </w:p>
          <w:p w14:paraId="218D69D2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  <w:lang w:val="ru-RU"/>
              </w:rPr>
              <w:t>(</w:t>
            </w:r>
            <w:r w:rsidRPr="008A3B19">
              <w:rPr>
                <w:sz w:val="22"/>
                <w:szCs w:val="22"/>
              </w:rPr>
              <w:t>Д. Чібісов)</w:t>
            </w:r>
          </w:p>
          <w:p w14:paraId="492153C3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1E973BB4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</w:t>
            </w:r>
          </w:p>
          <w:p w14:paraId="2ADA3665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міжрег.-6)</w:t>
            </w:r>
          </w:p>
          <w:p w14:paraId="1065778B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FA7C17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1B61EB8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2C5319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20B4E6A" w14:textId="77777777" w:rsidR="0019013C" w:rsidRPr="008A3B19" w:rsidRDefault="0019013C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6CBEE9C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ДМП</w:t>
            </w:r>
          </w:p>
          <w:p w14:paraId="788D8FB0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  <w:lang w:val="ru-RU"/>
              </w:rPr>
              <w:t>(</w:t>
            </w:r>
            <w:r w:rsidRPr="008A3B19">
              <w:rPr>
                <w:sz w:val="22"/>
                <w:szCs w:val="22"/>
              </w:rPr>
              <w:t>Д. Чібісов)</w:t>
            </w:r>
          </w:p>
          <w:p w14:paraId="69CE5BE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2CA8AE9F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5E3FCD5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50B5A307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</w:t>
            </w:r>
          </w:p>
          <w:p w14:paraId="633C1942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міжрег.-6)</w:t>
            </w:r>
          </w:p>
          <w:p w14:paraId="13A1F164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46B638D5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7AF235C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4EC7468" w14:textId="77777777" w:rsidR="0019013C" w:rsidRPr="008A3B19" w:rsidRDefault="0019013C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E3AC0E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ДМП</w:t>
            </w:r>
          </w:p>
          <w:p w14:paraId="1F063E66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  <w:lang w:val="ru-RU"/>
              </w:rPr>
              <w:t>(</w:t>
            </w:r>
            <w:r w:rsidRPr="008A3B19">
              <w:rPr>
                <w:sz w:val="22"/>
                <w:szCs w:val="22"/>
              </w:rPr>
              <w:t>Д. Чібісов)</w:t>
            </w:r>
          </w:p>
          <w:p w14:paraId="4D948D8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5706FA11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41B43F95" w14:textId="77777777" w:rsidR="00962DA8" w:rsidRPr="008A3B19" w:rsidRDefault="00962DA8" w:rsidP="00703F58">
            <w:pPr>
              <w:tabs>
                <w:tab w:val="left" w:pos="1909"/>
              </w:tabs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3AF81610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5A7342F8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2DD1829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6F49E3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1672642" w14:textId="77777777" w:rsidR="0019013C" w:rsidRPr="008A3B19" w:rsidRDefault="0019013C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33903C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ДМП</w:t>
            </w:r>
          </w:p>
          <w:p w14:paraId="1E313AF8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  <w:lang w:val="ru-RU"/>
              </w:rPr>
              <w:t>(</w:t>
            </w:r>
            <w:r w:rsidRPr="008A3B19">
              <w:rPr>
                <w:sz w:val="22"/>
                <w:szCs w:val="22"/>
              </w:rPr>
              <w:t>Д. Чібісов)</w:t>
            </w:r>
          </w:p>
          <w:p w14:paraId="61B0088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ДВБ</w:t>
            </w:r>
          </w:p>
          <w:p w14:paraId="3943BAA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(Є. Пікалов)</w:t>
            </w:r>
          </w:p>
          <w:p w14:paraId="765C2E18" w14:textId="77777777" w:rsidR="00962DA8" w:rsidRPr="008A3B19" w:rsidRDefault="00962DA8" w:rsidP="00703F58">
            <w:pPr>
              <w:tabs>
                <w:tab w:val="left" w:pos="1909"/>
              </w:tabs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49614CF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34D2C8D8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156FDEE3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C66AD3" w14:textId="77777777" w:rsidR="0019013C" w:rsidRPr="008A3B19" w:rsidRDefault="0019013C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FD21FA" w14:textId="77777777" w:rsidR="00556B64" w:rsidRPr="008A3B19" w:rsidRDefault="00556B64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0D617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ДМП</w:t>
            </w:r>
          </w:p>
          <w:p w14:paraId="3F5FFC00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  <w:lang w:val="ru-RU"/>
              </w:rPr>
              <w:t>(</w:t>
            </w:r>
            <w:r w:rsidRPr="008A3B19">
              <w:rPr>
                <w:sz w:val="22"/>
                <w:szCs w:val="22"/>
              </w:rPr>
              <w:t>Д. Чібісов)</w:t>
            </w:r>
          </w:p>
          <w:p w14:paraId="60535EA5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УК</w:t>
            </w:r>
          </w:p>
          <w:p w14:paraId="7962C730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(О. Блищик)</w:t>
            </w:r>
          </w:p>
          <w:p w14:paraId="5D80882D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6F51D69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247610AD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606A73EB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EDEB9D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874DFCB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УЗК</w:t>
            </w:r>
          </w:p>
          <w:p w14:paraId="76BA4F07" w14:textId="77777777" w:rsidR="00962DA8" w:rsidRPr="008A3B19" w:rsidRDefault="00962DA8" w:rsidP="00703F58">
            <w:pPr>
              <w:ind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(І. Звездін)</w:t>
            </w:r>
          </w:p>
          <w:p w14:paraId="6476A90A" w14:textId="77777777" w:rsidR="00962DA8" w:rsidRPr="008A3B19" w:rsidRDefault="00962DA8" w:rsidP="00703F58">
            <w:pPr>
              <w:ind w:right="13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ДМП</w:t>
            </w:r>
          </w:p>
          <w:p w14:paraId="373FDB3F" w14:textId="77777777" w:rsidR="00962DA8" w:rsidRPr="008A3B19" w:rsidRDefault="00962DA8" w:rsidP="00703F58">
            <w:pPr>
              <w:ind w:right="142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  <w:lang w:val="ru-RU"/>
              </w:rPr>
              <w:t>(</w:t>
            </w:r>
            <w:r w:rsidRPr="008A3B19">
              <w:rPr>
                <w:sz w:val="22"/>
                <w:szCs w:val="22"/>
              </w:rPr>
              <w:t>Д. Чібісов)</w:t>
            </w:r>
          </w:p>
          <w:p w14:paraId="27CAC7F8" w14:textId="77777777" w:rsidR="00962DA8" w:rsidRPr="008A3B19" w:rsidRDefault="00962DA8" w:rsidP="00703F58">
            <w:pPr>
              <w:ind w:left="5" w:right="142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Територіальні (26)</w:t>
            </w:r>
          </w:p>
          <w:p w14:paraId="296644E5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(у т.ч. міжрег.-6)</w:t>
            </w:r>
          </w:p>
          <w:p w14:paraId="536DC9D3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органи поліції</w:t>
            </w:r>
          </w:p>
          <w:p w14:paraId="35E48C2E" w14:textId="77777777" w:rsidR="00962DA8" w:rsidRPr="008A3B19" w:rsidRDefault="00962DA8" w:rsidP="00703F58">
            <w:pPr>
              <w:ind w:left="149" w:right="142" w:hanging="141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E2831A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14:paraId="5BCC2D5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30 березня</w:t>
            </w:r>
          </w:p>
          <w:p w14:paraId="42F586CE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2023 року</w:t>
            </w:r>
          </w:p>
          <w:p w14:paraId="604158E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5FBE45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B72C7D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68BFA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8DF10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E64F8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29982B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638B2C0" w14:textId="77777777" w:rsidR="0019013C" w:rsidRPr="008A3B19" w:rsidRDefault="0019013C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82E246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березня</w:t>
            </w:r>
          </w:p>
          <w:p w14:paraId="2D3837A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2023 року</w:t>
            </w:r>
          </w:p>
          <w:p w14:paraId="60BCA5A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02C3EF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C78DCF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3C15834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B619B8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A9885A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84D0C9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EE91FB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073DE3F" w14:textId="77777777" w:rsidR="0019013C" w:rsidRPr="008A3B19" w:rsidRDefault="0019013C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821D41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30 березня</w:t>
            </w:r>
          </w:p>
          <w:p w14:paraId="44D2D2A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 xml:space="preserve"> 2023 року</w:t>
            </w:r>
          </w:p>
          <w:p w14:paraId="66E7EA3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A113DD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27F00C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D4CD22A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17277E3C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12289A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506CA6C" w14:textId="77777777" w:rsidR="0019013C" w:rsidRPr="008A3B19" w:rsidRDefault="0019013C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090380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7C301A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Щоквартально</w:t>
            </w:r>
          </w:p>
          <w:p w14:paraId="3F22F65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B50B0C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199DDD1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6DF5E8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2399B48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707153D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45C6973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EA3A21F" w14:textId="77777777" w:rsidR="00962DA8" w:rsidRPr="008A3B19" w:rsidRDefault="00962DA8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168F5F3F" w14:textId="77777777" w:rsidR="0019013C" w:rsidRPr="008A3B19" w:rsidRDefault="0019013C" w:rsidP="00703F58">
            <w:pPr>
              <w:ind w:right="-108"/>
              <w:jc w:val="both"/>
              <w:rPr>
                <w:sz w:val="22"/>
                <w:szCs w:val="22"/>
              </w:rPr>
            </w:pPr>
          </w:p>
          <w:p w14:paraId="1545C197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lastRenderedPageBreak/>
              <w:t>Щоквартально</w:t>
            </w:r>
          </w:p>
          <w:p w14:paraId="30207F3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9BC63A0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7B46CF6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68ECFC5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0FC5AB6F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2D4E8642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38817003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58B2FB5B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</w:p>
          <w:p w14:paraId="6561AAD9" w14:textId="77777777" w:rsidR="00962DA8" w:rsidRPr="008A3B19" w:rsidRDefault="00962DA8" w:rsidP="00703F58">
            <w:pPr>
              <w:ind w:left="-109" w:right="-108"/>
              <w:jc w:val="both"/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Щоквартально</w:t>
            </w:r>
          </w:p>
        </w:tc>
        <w:tc>
          <w:tcPr>
            <w:tcW w:w="1559" w:type="dxa"/>
          </w:tcPr>
          <w:p w14:paraId="6EE42A09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 Не потребує додаткових фінансових витрат</w:t>
            </w:r>
          </w:p>
          <w:p w14:paraId="422D87F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C6E45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432482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807C223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CAF7FBF" w14:textId="77777777" w:rsidR="0019013C" w:rsidRPr="008A3B19" w:rsidRDefault="0019013C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3C4A3B9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C9A1D0" w14:textId="77777777" w:rsidR="00962DA8" w:rsidRPr="008A3B19" w:rsidRDefault="00962DA8" w:rsidP="00703F58">
            <w:pPr>
              <w:ind w:left="-10" w:hanging="9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 xml:space="preserve">  Не потребує додаткових фінансових витрат</w:t>
            </w:r>
          </w:p>
          <w:p w14:paraId="3751657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8AEED0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9C750F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E795157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F32798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E6C304B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7856C55" w14:textId="77777777" w:rsidR="0019013C" w:rsidRPr="008A3B19" w:rsidRDefault="0019013C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499F6D6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19F302F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0836A4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D251AE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386DEE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822E1F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D44BA72" w14:textId="77777777" w:rsidR="0019013C" w:rsidRPr="008A3B19" w:rsidRDefault="0019013C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0B173D7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12B5E370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6E2FB7A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D67593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A6964B7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84991ED" w14:textId="77777777" w:rsidR="00962DA8" w:rsidRPr="008A3B19" w:rsidRDefault="00962DA8" w:rsidP="00E5136D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9701BF2" w14:textId="77777777" w:rsidR="0019013C" w:rsidRPr="008A3B19" w:rsidRDefault="0019013C" w:rsidP="00E5136D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CECEDA8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>Не потребує додаткових фінансових витрат</w:t>
            </w:r>
          </w:p>
          <w:p w14:paraId="4865F83C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F0E41A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66B65CD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12D57B1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8A028E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090F91A" w14:textId="77777777" w:rsidR="00962DA8" w:rsidRPr="008A3B19" w:rsidRDefault="00962DA8" w:rsidP="00703F58">
            <w:pPr>
              <w:ind w:left="-10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Не потребує додаткових фінансових витрат</w:t>
            </w:r>
          </w:p>
          <w:p w14:paraId="24B10322" w14:textId="77777777" w:rsidR="00962DA8" w:rsidRPr="008A3B19" w:rsidRDefault="00962DA8" w:rsidP="00703F58">
            <w:pPr>
              <w:ind w:left="-108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5D1FB08" w14:textId="77777777" w:rsidR="00962DA8" w:rsidRPr="008A3B19" w:rsidRDefault="00962DA8" w:rsidP="00703F58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39826EA" w14:textId="77777777" w:rsidR="00962DA8" w:rsidRPr="008A3B19" w:rsidRDefault="00962DA8" w:rsidP="00D51ABE">
            <w:pPr>
              <w:keepNext/>
              <w:keepLines/>
              <w:ind w:left="-62" w:right="134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lastRenderedPageBreak/>
              <w:t xml:space="preserve">Відповідна </w:t>
            </w: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типова внутрішня інструкція</w:t>
            </w:r>
          </w:p>
          <w:p w14:paraId="0F19C404" w14:textId="77777777" w:rsidR="00962DA8" w:rsidRPr="008A3B19" w:rsidRDefault="00962DA8" w:rsidP="00D51ABE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розроблена</w:t>
            </w:r>
          </w:p>
          <w:p w14:paraId="6A817B3B" w14:textId="77777777" w:rsidR="00962DA8" w:rsidRPr="008A3B19" w:rsidRDefault="00962DA8" w:rsidP="00D51ABE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наказу)</w:t>
            </w:r>
          </w:p>
          <w:p w14:paraId="046185F7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C5D0E0D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8F0E0D8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BEE62F6" w14:textId="77777777" w:rsidR="0019013C" w:rsidRPr="008A3B19" w:rsidRDefault="0019013C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3573C74" w14:textId="77777777" w:rsidR="00962DA8" w:rsidRPr="008A3B19" w:rsidRDefault="00962DA8" w:rsidP="001C6A0C">
            <w:pPr>
              <w:keepNext/>
              <w:keepLines/>
              <w:ind w:left="-62" w:right="134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>Відповідний порядок</w:t>
            </w:r>
          </w:p>
          <w:p w14:paraId="64B6F3BF" w14:textId="77777777" w:rsidR="00962DA8" w:rsidRPr="008A3B19" w:rsidRDefault="00962DA8" w:rsidP="001C6A0C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розроблений</w:t>
            </w:r>
          </w:p>
          <w:p w14:paraId="59B1DCC6" w14:textId="77777777" w:rsidR="00962DA8" w:rsidRPr="008A3B19" w:rsidRDefault="00962DA8" w:rsidP="001C6A0C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наказу)</w:t>
            </w:r>
          </w:p>
          <w:p w14:paraId="176F7179" w14:textId="77777777" w:rsidR="00962DA8" w:rsidRPr="008A3B19" w:rsidRDefault="00962DA8" w:rsidP="00703F58">
            <w:pPr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960E4C2" w14:textId="77777777" w:rsidR="00962DA8" w:rsidRPr="008A3B19" w:rsidRDefault="00962DA8" w:rsidP="00703F58">
            <w:pPr>
              <w:keepNext/>
              <w:keepLines/>
              <w:ind w:left="-62" w:right="1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534A9FE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6A1BA3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1B3160F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E61E8C3" w14:textId="77777777" w:rsidR="0019013C" w:rsidRPr="008A3B19" w:rsidRDefault="0019013C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2D2B33DE" w14:textId="77777777" w:rsidR="00962DA8" w:rsidRPr="008A3B19" w:rsidRDefault="00962DA8" w:rsidP="001C6A0C">
            <w:pPr>
              <w:keepNext/>
              <w:keepLines/>
              <w:ind w:left="-62" w:right="134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bCs/>
                <w:sz w:val="22"/>
                <w:szCs w:val="22"/>
              </w:rPr>
              <w:t>Відповідне доручення</w:t>
            </w:r>
          </w:p>
          <w:p w14:paraId="6D7199DF" w14:textId="77777777" w:rsidR="00962DA8" w:rsidRPr="008A3B19" w:rsidRDefault="00962DA8" w:rsidP="001C6A0C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розроблено</w:t>
            </w:r>
          </w:p>
          <w:p w14:paraId="3A28F221" w14:textId="77777777" w:rsidR="00962DA8" w:rsidRPr="008A3B19" w:rsidRDefault="00962DA8" w:rsidP="001C6A0C">
            <w:pPr>
              <w:ind w:left="-62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Cambria Math"/>
                <w:kern w:val="24"/>
                <w:sz w:val="22"/>
                <w:szCs w:val="22"/>
                <w:lang w:eastAsia="ru-RU"/>
              </w:rPr>
              <w:t>(номер та дата наказу)</w:t>
            </w:r>
          </w:p>
          <w:p w14:paraId="4FDDA80A" w14:textId="77777777" w:rsidR="00962DA8" w:rsidRPr="008A3B19" w:rsidRDefault="00962DA8" w:rsidP="001C6A0C">
            <w:pPr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5846F7D" w14:textId="77777777" w:rsidR="00962DA8" w:rsidRPr="008A3B19" w:rsidRDefault="00962DA8" w:rsidP="00703F58">
            <w:pPr>
              <w:ind w:left="-62"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4B5B872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0A71C36F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496340E1" w14:textId="77777777" w:rsidR="0019013C" w:rsidRPr="008A3B19" w:rsidRDefault="0019013C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FBCE37B" w14:textId="77777777" w:rsidR="00962DA8" w:rsidRPr="008A3B19" w:rsidRDefault="00962DA8" w:rsidP="00703F58">
            <w:pPr>
              <w:ind w:right="185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Моніторинг способу життя проведено</w:t>
            </w:r>
          </w:p>
          <w:p w14:paraId="0C6FED88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3CF83A05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9D6B3D3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CBD6F9B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6A6F71DC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06FFBFB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322BE12" w14:textId="77777777" w:rsidR="0019013C" w:rsidRPr="008A3B19" w:rsidRDefault="0019013C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6E2BC57" w14:textId="77777777" w:rsidR="00E5204F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Проведено заходів, за участі  громадськості </w:t>
            </w:r>
          </w:p>
          <w:p w14:paraId="13601C91" w14:textId="77777777" w:rsidR="00962DA8" w:rsidRPr="008A3B19" w:rsidRDefault="00962DA8" w:rsidP="00703F58">
            <w:pPr>
              <w:ind w:right="34"/>
              <w:jc w:val="both"/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(дата, кількість)</w:t>
            </w:r>
          </w:p>
          <w:p w14:paraId="69349AAD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221EBAF0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FF645BC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75DDE7C7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5D11BD1F" w14:textId="77777777" w:rsidR="00962DA8" w:rsidRPr="008A3B19" w:rsidRDefault="00962DA8" w:rsidP="00703F58">
            <w:pPr>
              <w:jc w:val="both"/>
              <w:rPr>
                <w:sz w:val="22"/>
                <w:szCs w:val="22"/>
              </w:rPr>
            </w:pPr>
          </w:p>
          <w:p w14:paraId="0C91239C" w14:textId="77777777" w:rsidR="00E5204F" w:rsidRPr="008A3B19" w:rsidRDefault="00962DA8" w:rsidP="00E5204F">
            <w:pPr>
              <w:rPr>
                <w:sz w:val="22"/>
                <w:szCs w:val="22"/>
              </w:rPr>
            </w:pPr>
            <w:r w:rsidRPr="008A3B19">
              <w:rPr>
                <w:sz w:val="22"/>
                <w:szCs w:val="22"/>
              </w:rPr>
              <w:t>Навчання (тренінги) проведено</w:t>
            </w:r>
          </w:p>
          <w:p w14:paraId="370FC6E1" w14:textId="77777777" w:rsidR="00962DA8" w:rsidRPr="008A3B19" w:rsidRDefault="00962DA8" w:rsidP="00E5204F">
            <w:pPr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</w:pPr>
            <w:r w:rsidRPr="008A3B19">
              <w:rPr>
                <w:rFonts w:eastAsia="Times New Roman"/>
                <w:spacing w:val="-8"/>
                <w:sz w:val="22"/>
                <w:szCs w:val="22"/>
                <w:shd w:val="clear" w:color="auto" w:fill="FFFFFF"/>
                <w:lang w:eastAsia="ru-RU"/>
              </w:rPr>
              <w:t>(кількість навчань, тренінгів)</w:t>
            </w:r>
          </w:p>
          <w:p w14:paraId="734D69D8" w14:textId="77777777" w:rsidR="00962DA8" w:rsidRPr="008A3B19" w:rsidRDefault="00962DA8" w:rsidP="00703F58">
            <w:pPr>
              <w:ind w:left="-62"/>
              <w:jc w:val="both"/>
              <w:rPr>
                <w:sz w:val="22"/>
                <w:szCs w:val="22"/>
              </w:rPr>
            </w:pPr>
          </w:p>
        </w:tc>
      </w:tr>
    </w:tbl>
    <w:p w14:paraId="3C8607C9" w14:textId="77777777" w:rsidR="00962DA8" w:rsidRPr="008A3B19" w:rsidRDefault="00962DA8" w:rsidP="00962DA8">
      <w:pPr>
        <w:jc w:val="both"/>
        <w:rPr>
          <w:b/>
          <w:i/>
          <w:sz w:val="22"/>
          <w:szCs w:val="22"/>
        </w:rPr>
      </w:pPr>
      <w:r w:rsidRPr="008A3B19">
        <w:rPr>
          <w:b/>
          <w:i/>
          <w:sz w:val="22"/>
          <w:szCs w:val="22"/>
        </w:rPr>
        <w:lastRenderedPageBreak/>
        <w:t xml:space="preserve">        </w:t>
      </w:r>
    </w:p>
    <w:p w14:paraId="7CE57EC3" w14:textId="77777777" w:rsidR="00962DA8" w:rsidRPr="008A3B19" w:rsidRDefault="00962DA8" w:rsidP="00962DA8">
      <w:pPr>
        <w:jc w:val="both"/>
        <w:rPr>
          <w:b/>
          <w:sz w:val="22"/>
          <w:szCs w:val="22"/>
          <w:u w:val="single"/>
        </w:rPr>
      </w:pPr>
      <w:r w:rsidRPr="008A3B19">
        <w:rPr>
          <w:b/>
          <w:i/>
          <w:sz w:val="22"/>
          <w:szCs w:val="22"/>
        </w:rPr>
        <w:t xml:space="preserve"> </w:t>
      </w:r>
      <w:r w:rsidRPr="008A3B19">
        <w:rPr>
          <w:b/>
          <w:sz w:val="22"/>
          <w:szCs w:val="22"/>
          <w:u w:val="single"/>
        </w:rPr>
        <w:t>Скорочення, що вживаються:</w:t>
      </w:r>
    </w:p>
    <w:p w14:paraId="0B3CE964" w14:textId="77777777" w:rsidR="00962DA8" w:rsidRPr="008A3B19" w:rsidRDefault="00962DA8" w:rsidP="0019013C">
      <w:pPr>
        <w:tabs>
          <w:tab w:val="left" w:pos="142"/>
        </w:tabs>
        <w:jc w:val="both"/>
        <w:rPr>
          <w:sz w:val="22"/>
          <w:szCs w:val="22"/>
        </w:rPr>
      </w:pPr>
      <w:r w:rsidRPr="008A3B19">
        <w:rPr>
          <w:sz w:val="22"/>
          <w:szCs w:val="22"/>
        </w:rPr>
        <w:t>КМУ– Кабінет Міністрів України;</w:t>
      </w:r>
    </w:p>
    <w:p w14:paraId="3AD26032" w14:textId="77777777" w:rsidR="00962DA8" w:rsidRPr="008A3B19" w:rsidRDefault="00962DA8" w:rsidP="00962DA8">
      <w:pPr>
        <w:jc w:val="both"/>
        <w:rPr>
          <w:sz w:val="22"/>
          <w:szCs w:val="22"/>
        </w:rPr>
      </w:pPr>
      <w:r w:rsidRPr="008A3B19">
        <w:rPr>
          <w:sz w:val="22"/>
          <w:szCs w:val="22"/>
        </w:rPr>
        <w:t>МВС – Міністерство внутрішніх справ України;</w:t>
      </w:r>
    </w:p>
    <w:p w14:paraId="33C120DA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НАЗК – Національне агентство з питань запобігання корупції;</w:t>
      </w:r>
    </w:p>
    <w:p w14:paraId="13161800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НПУ – Національна поліція України;</w:t>
      </w:r>
    </w:p>
    <w:p w14:paraId="51A37271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 xml:space="preserve">УЗК – Управління  запобігання корупції НПУ; </w:t>
      </w:r>
    </w:p>
    <w:p w14:paraId="066A4CF8" w14:textId="77777777" w:rsidR="00962DA8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ДВБ – Департамент внутрішньої безпеки НПУ;</w:t>
      </w:r>
    </w:p>
    <w:p w14:paraId="3717797F" w14:textId="77777777" w:rsidR="00962DA8" w:rsidRPr="004F2332" w:rsidRDefault="00962DA8" w:rsidP="00962DA8">
      <w:pPr>
        <w:jc w:val="both"/>
        <w:rPr>
          <w:sz w:val="22"/>
          <w:szCs w:val="22"/>
        </w:rPr>
      </w:pPr>
      <w:r>
        <w:rPr>
          <w:sz w:val="22"/>
          <w:szCs w:val="22"/>
        </w:rPr>
        <w:t>ГСУ</w:t>
      </w:r>
      <w:r w:rsidRPr="004F233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Головне слідче управління;</w:t>
      </w:r>
    </w:p>
    <w:p w14:paraId="1A9CC7D8" w14:textId="77777777" w:rsidR="00962DA8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ДКЗ – Департамент кадрового забезпечення НПУ;</w:t>
      </w:r>
    </w:p>
    <w:p w14:paraId="0BAB609F" w14:textId="77777777" w:rsidR="00962DA8" w:rsidRPr="00F12699" w:rsidRDefault="00962DA8" w:rsidP="00962DA8">
      <w:pPr>
        <w:jc w:val="both"/>
        <w:rPr>
          <w:sz w:val="22"/>
          <w:szCs w:val="22"/>
        </w:rPr>
      </w:pPr>
      <w:r w:rsidRPr="00F12699">
        <w:rPr>
          <w:sz w:val="22"/>
          <w:szCs w:val="22"/>
        </w:rPr>
        <w:t>ДПД – Департамент превентивної діядьності НПУ;</w:t>
      </w:r>
    </w:p>
    <w:p w14:paraId="48A65B40" w14:textId="77777777" w:rsidR="00962DA8" w:rsidRPr="00F12699" w:rsidRDefault="00962DA8" w:rsidP="00962DA8">
      <w:pPr>
        <w:jc w:val="both"/>
        <w:rPr>
          <w:sz w:val="22"/>
          <w:szCs w:val="22"/>
        </w:rPr>
      </w:pPr>
      <w:r w:rsidRPr="00F12699">
        <w:rPr>
          <w:sz w:val="22"/>
          <w:szCs w:val="22"/>
        </w:rPr>
        <w:t>ДПП – Департамент патрульної поліції НПУ;</w:t>
      </w:r>
    </w:p>
    <w:p w14:paraId="31077586" w14:textId="77777777" w:rsidR="00962DA8" w:rsidRPr="00F12699" w:rsidRDefault="00962DA8" w:rsidP="00962DA8">
      <w:pPr>
        <w:jc w:val="both"/>
        <w:rPr>
          <w:sz w:val="22"/>
          <w:szCs w:val="22"/>
        </w:rPr>
      </w:pPr>
      <w:r w:rsidRPr="00F12699">
        <w:rPr>
          <w:sz w:val="22"/>
          <w:szCs w:val="22"/>
        </w:rPr>
        <w:t>ДКР – Департамент карного розшуку НПУ;</w:t>
      </w:r>
    </w:p>
    <w:p w14:paraId="06347644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F12699">
        <w:rPr>
          <w:sz w:val="22"/>
          <w:szCs w:val="22"/>
        </w:rPr>
        <w:t>ДКП – Департамент кіберполіції НПУ;</w:t>
      </w:r>
    </w:p>
    <w:p w14:paraId="25A9C75A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ДГІ – Департамент головної інспекції;</w:t>
      </w:r>
    </w:p>
    <w:p w14:paraId="7D518775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ДФЗБО – Департамент фінансового забезпечення та бухгалтерського обліку НПУ;</w:t>
      </w:r>
    </w:p>
    <w:p w14:paraId="3BC68373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ДІАП – Департамент інформаційно-аналітичної підтримки НПУ;</w:t>
      </w:r>
    </w:p>
    <w:p w14:paraId="49AD94A4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 xml:space="preserve">ДДЗ – Департамент документального забезпечення НПУ; </w:t>
      </w:r>
    </w:p>
    <w:p w14:paraId="232C2475" w14:textId="77777777" w:rsidR="00962DA8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ДМП – Департамент міграційної поліції НПУ;</w:t>
      </w:r>
    </w:p>
    <w:p w14:paraId="6F7F5DEA" w14:textId="77777777" w:rsidR="00962DA8" w:rsidRPr="004F2332" w:rsidRDefault="00962DA8" w:rsidP="00962DA8">
      <w:pPr>
        <w:jc w:val="both"/>
        <w:rPr>
          <w:sz w:val="22"/>
          <w:szCs w:val="22"/>
        </w:rPr>
      </w:pPr>
      <w:r>
        <w:rPr>
          <w:sz w:val="22"/>
          <w:szCs w:val="22"/>
        </w:rPr>
        <w:t>ДСР</w:t>
      </w:r>
      <w:r w:rsidRPr="004F2332">
        <w:rPr>
          <w:sz w:val="22"/>
          <w:szCs w:val="22"/>
        </w:rPr>
        <w:t xml:space="preserve"> – Департамент </w:t>
      </w:r>
      <w:r>
        <w:rPr>
          <w:sz w:val="22"/>
          <w:szCs w:val="22"/>
        </w:rPr>
        <w:t xml:space="preserve">стратегічних розслідувань </w:t>
      </w:r>
      <w:r w:rsidRPr="004F2332">
        <w:rPr>
          <w:sz w:val="22"/>
          <w:szCs w:val="22"/>
        </w:rPr>
        <w:t>НПУ;</w:t>
      </w:r>
    </w:p>
    <w:p w14:paraId="0442C9CE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УД – Управління дізнання НПУ;</w:t>
      </w:r>
    </w:p>
    <w:p w14:paraId="1144979D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 xml:space="preserve">УВА – Управління внутрішнього аудиту НПУ; </w:t>
      </w:r>
    </w:p>
    <w:p w14:paraId="0F792938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ПД – Правовий департамент НПУ;</w:t>
      </w:r>
    </w:p>
    <w:p w14:paraId="362F1240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lastRenderedPageBreak/>
        <w:t xml:space="preserve">ДБН – Департамент боротьби з наркозлочинністю НПУ; </w:t>
      </w:r>
    </w:p>
    <w:p w14:paraId="46DBF0F9" w14:textId="77777777" w:rsidR="00962DA8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ДУМ – Департамент управління майном НПУ;</w:t>
      </w:r>
    </w:p>
    <w:p w14:paraId="7EB8647C" w14:textId="77777777" w:rsidR="00962DA8" w:rsidRPr="004F2332" w:rsidRDefault="00962DA8" w:rsidP="00962DA8">
      <w:pPr>
        <w:jc w:val="both"/>
        <w:rPr>
          <w:sz w:val="22"/>
          <w:szCs w:val="22"/>
        </w:rPr>
      </w:pPr>
      <w:r>
        <w:rPr>
          <w:sz w:val="22"/>
          <w:szCs w:val="22"/>
        </w:rPr>
        <w:t>ДПО</w:t>
      </w:r>
      <w:r w:rsidRPr="00F12699">
        <w:rPr>
          <w:sz w:val="22"/>
          <w:szCs w:val="22"/>
        </w:rPr>
        <w:t xml:space="preserve"> – Де</w:t>
      </w:r>
      <w:r>
        <w:rPr>
          <w:sz w:val="22"/>
          <w:szCs w:val="22"/>
        </w:rPr>
        <w:t>партамент поліції охорони НПУ;</w:t>
      </w:r>
    </w:p>
    <w:p w14:paraId="02F3D5B2" w14:textId="77777777" w:rsidR="00962DA8" w:rsidRPr="004F2332" w:rsidRDefault="00962DA8" w:rsidP="00962DA8">
      <w:pPr>
        <w:jc w:val="both"/>
        <w:rPr>
          <w:rFonts w:eastAsia="Times New Roman"/>
          <w:spacing w:val="-8"/>
          <w:sz w:val="22"/>
          <w:szCs w:val="22"/>
          <w:shd w:val="clear" w:color="auto" w:fill="FFFFFF"/>
          <w:lang w:eastAsia="ru-RU"/>
        </w:rPr>
      </w:pPr>
      <w:r w:rsidRPr="004F2332">
        <w:rPr>
          <w:sz w:val="22"/>
          <w:szCs w:val="22"/>
        </w:rPr>
        <w:t>ЦОП – Центр обслуговування підрозділів НПУ;</w:t>
      </w:r>
      <w:r w:rsidRPr="004F2332">
        <w:rPr>
          <w:rFonts w:eastAsia="Times New Roman"/>
          <w:spacing w:val="-8"/>
          <w:sz w:val="22"/>
          <w:szCs w:val="22"/>
          <w:shd w:val="clear" w:color="auto" w:fill="FFFFFF"/>
          <w:lang w:eastAsia="ru-RU"/>
        </w:rPr>
        <w:t xml:space="preserve"> </w:t>
      </w:r>
    </w:p>
    <w:p w14:paraId="5F59CFD3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УК – Управління комунікації НПУ;</w:t>
      </w:r>
    </w:p>
    <w:p w14:paraId="1386BA68" w14:textId="77777777" w:rsidR="00962DA8" w:rsidRPr="004F2332" w:rsidRDefault="00962DA8" w:rsidP="00962DA8">
      <w:pPr>
        <w:jc w:val="both"/>
        <w:rPr>
          <w:rFonts w:eastAsia="Times New Roman"/>
          <w:spacing w:val="-8"/>
          <w:sz w:val="22"/>
          <w:szCs w:val="22"/>
          <w:shd w:val="clear" w:color="auto" w:fill="FFFFFF"/>
          <w:lang w:eastAsia="ru-RU"/>
        </w:rPr>
      </w:pPr>
      <w:r w:rsidRPr="004F2332">
        <w:rPr>
          <w:rFonts w:eastAsia="Times New Roman"/>
          <w:spacing w:val="-8"/>
          <w:sz w:val="22"/>
          <w:szCs w:val="22"/>
          <w:shd w:val="clear" w:color="auto" w:fill="FFFFFF"/>
          <w:lang w:eastAsia="ru-RU"/>
        </w:rPr>
        <w:t>УЮП</w:t>
      </w:r>
      <w:r w:rsidRPr="004F2332">
        <w:rPr>
          <w:sz w:val="22"/>
          <w:szCs w:val="22"/>
        </w:rPr>
        <w:t xml:space="preserve"> – </w:t>
      </w:r>
      <w:r w:rsidRPr="004F2332">
        <w:rPr>
          <w:rFonts w:eastAsia="Times New Roman"/>
          <w:spacing w:val="-8"/>
          <w:sz w:val="22"/>
          <w:szCs w:val="22"/>
          <w:shd w:val="clear" w:color="auto" w:fill="FFFFFF"/>
          <w:lang w:eastAsia="ru-RU"/>
        </w:rPr>
        <w:t>Управління ювенальної превенції НПУ;</w:t>
      </w:r>
    </w:p>
    <w:p w14:paraId="32A9EFB7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rFonts w:eastAsia="Times New Roman"/>
          <w:spacing w:val="-8"/>
          <w:sz w:val="22"/>
          <w:szCs w:val="22"/>
          <w:shd w:val="clear" w:color="auto" w:fill="FFFFFF"/>
          <w:lang w:eastAsia="ru-RU"/>
        </w:rPr>
        <w:t xml:space="preserve">ВКОЗ </w:t>
      </w:r>
      <w:r w:rsidRPr="004F2332">
        <w:rPr>
          <w:sz w:val="22"/>
          <w:szCs w:val="22"/>
        </w:rPr>
        <w:t>– Відділ контролю за обігом зброї НПУ;</w:t>
      </w:r>
    </w:p>
    <w:p w14:paraId="3C5E0158" w14:textId="77777777" w:rsidR="00962DA8" w:rsidRPr="004F2332" w:rsidRDefault="00962DA8" w:rsidP="00962DA8">
      <w:pPr>
        <w:jc w:val="both"/>
        <w:rPr>
          <w:sz w:val="22"/>
          <w:szCs w:val="22"/>
          <w:lang w:val="ru-RU"/>
        </w:rPr>
      </w:pPr>
      <w:r w:rsidRPr="004F2332">
        <w:rPr>
          <w:sz w:val="22"/>
          <w:szCs w:val="22"/>
        </w:rPr>
        <w:t>ПММ – паливо мастильні матеріали</w:t>
      </w:r>
    </w:p>
    <w:p w14:paraId="7D6659D7" w14:textId="77777777" w:rsidR="00962DA8" w:rsidRPr="004F2332" w:rsidRDefault="00962DA8" w:rsidP="00962DA8">
      <w:pPr>
        <w:jc w:val="both"/>
        <w:rPr>
          <w:sz w:val="22"/>
          <w:szCs w:val="22"/>
        </w:rPr>
      </w:pPr>
      <w:r w:rsidRPr="004F2332">
        <w:rPr>
          <w:sz w:val="22"/>
          <w:szCs w:val="22"/>
        </w:rPr>
        <w:t>ЄРДР – Єдиний реєстр досудового розслідування;</w:t>
      </w:r>
    </w:p>
    <w:p w14:paraId="5A919B3E" w14:textId="77777777" w:rsidR="00962DA8" w:rsidRPr="004F2332" w:rsidRDefault="00962DA8" w:rsidP="00962DA8">
      <w:pPr>
        <w:jc w:val="both"/>
        <w:rPr>
          <w:sz w:val="22"/>
          <w:szCs w:val="22"/>
        </w:rPr>
      </w:pPr>
      <w:r>
        <w:rPr>
          <w:sz w:val="22"/>
          <w:szCs w:val="22"/>
        </w:rPr>
        <w:t>НСРД</w:t>
      </w:r>
      <w:r w:rsidRPr="004F2332">
        <w:rPr>
          <w:sz w:val="22"/>
          <w:szCs w:val="22"/>
        </w:rPr>
        <w:t xml:space="preserve"> – </w:t>
      </w:r>
      <w:r>
        <w:rPr>
          <w:sz w:val="22"/>
          <w:szCs w:val="22"/>
        </w:rPr>
        <w:t>негласні слідчі (розшукові) дії.</w:t>
      </w:r>
    </w:p>
    <w:p w14:paraId="1EFD8965" w14:textId="77777777" w:rsidR="00962DA8" w:rsidRDefault="00962DA8" w:rsidP="00962DA8">
      <w:pPr>
        <w:jc w:val="both"/>
        <w:rPr>
          <w:rFonts w:eastAsia="Times New Roman"/>
          <w:spacing w:val="-8"/>
          <w:sz w:val="22"/>
          <w:szCs w:val="22"/>
          <w:shd w:val="clear" w:color="auto" w:fill="FFFFFF"/>
          <w:lang w:eastAsia="ru-RU"/>
        </w:rPr>
      </w:pPr>
    </w:p>
    <w:p w14:paraId="7F8CA26E" w14:textId="77777777" w:rsidR="00962DA8" w:rsidRPr="000819A9" w:rsidRDefault="00962DA8" w:rsidP="00962DA8">
      <w:pPr>
        <w:jc w:val="both"/>
        <w:rPr>
          <w:b/>
          <w:i/>
          <w:sz w:val="24"/>
          <w:szCs w:val="24"/>
        </w:rPr>
      </w:pPr>
    </w:p>
    <w:p w14:paraId="514065BF" w14:textId="77777777" w:rsidR="00962DA8" w:rsidRPr="000819A9" w:rsidRDefault="00962DA8" w:rsidP="00962DA8">
      <w:pPr>
        <w:ind w:left="142"/>
        <w:jc w:val="both"/>
        <w:rPr>
          <w:sz w:val="22"/>
          <w:szCs w:val="22"/>
        </w:rPr>
      </w:pPr>
      <w:r w:rsidRPr="000819A9">
        <w:rPr>
          <w:sz w:val="22"/>
          <w:szCs w:val="22"/>
        </w:rPr>
        <w:t xml:space="preserve"> Заступник Голови Національної поліції України – </w:t>
      </w:r>
    </w:p>
    <w:p w14:paraId="2E8C401B" w14:textId="77777777" w:rsidR="00962DA8" w:rsidRPr="000819A9" w:rsidRDefault="00962DA8" w:rsidP="00962DA8">
      <w:pPr>
        <w:tabs>
          <w:tab w:val="left" w:pos="142"/>
        </w:tabs>
        <w:jc w:val="both"/>
        <w:rPr>
          <w:sz w:val="22"/>
          <w:szCs w:val="22"/>
        </w:rPr>
      </w:pPr>
      <w:r w:rsidRPr="000819A9">
        <w:rPr>
          <w:sz w:val="22"/>
          <w:szCs w:val="22"/>
        </w:rPr>
        <w:t xml:space="preserve">   Голова комісії з оцінки корупційних ризиків</w:t>
      </w:r>
    </w:p>
    <w:p w14:paraId="55841EFA" w14:textId="77777777" w:rsidR="00962DA8" w:rsidRPr="000819A9" w:rsidRDefault="00962DA8" w:rsidP="00962DA8">
      <w:pPr>
        <w:jc w:val="both"/>
        <w:rPr>
          <w:sz w:val="22"/>
          <w:szCs w:val="22"/>
        </w:rPr>
      </w:pPr>
      <w:r w:rsidRPr="000819A9">
        <w:rPr>
          <w:sz w:val="22"/>
          <w:szCs w:val="22"/>
        </w:rPr>
        <w:t xml:space="preserve">   та моніторингу виконання антикорупційної програми </w:t>
      </w:r>
    </w:p>
    <w:p w14:paraId="48A54E7C" w14:textId="77777777" w:rsidR="00962DA8" w:rsidRPr="000819A9" w:rsidRDefault="00962DA8" w:rsidP="00962DA8">
      <w:pPr>
        <w:jc w:val="both"/>
        <w:rPr>
          <w:sz w:val="22"/>
          <w:szCs w:val="22"/>
        </w:rPr>
      </w:pPr>
      <w:r w:rsidRPr="000819A9">
        <w:rPr>
          <w:sz w:val="22"/>
          <w:szCs w:val="22"/>
        </w:rPr>
        <w:t xml:space="preserve">   Національної поліції України</w:t>
      </w:r>
    </w:p>
    <w:p w14:paraId="08C0D9F2" w14:textId="77777777" w:rsidR="00962DA8" w:rsidRPr="0062734E" w:rsidRDefault="00962DA8" w:rsidP="00962DA8">
      <w:pPr>
        <w:ind w:right="-314"/>
        <w:jc w:val="both"/>
        <w:rPr>
          <w:b/>
          <w:sz w:val="22"/>
          <w:szCs w:val="22"/>
        </w:rPr>
      </w:pPr>
      <w:r w:rsidRPr="0062734E">
        <w:rPr>
          <w:sz w:val="22"/>
          <w:szCs w:val="22"/>
        </w:rPr>
        <w:t xml:space="preserve">   генерал  поліції третього рангу </w:t>
      </w:r>
      <w:r w:rsidRPr="0062734E">
        <w:rPr>
          <w:sz w:val="22"/>
          <w:szCs w:val="22"/>
        </w:rPr>
        <w:tab/>
      </w:r>
      <w:r w:rsidRPr="0062734E">
        <w:rPr>
          <w:sz w:val="22"/>
          <w:szCs w:val="22"/>
        </w:rPr>
        <w:tab/>
      </w:r>
      <w:r w:rsidRPr="0062734E">
        <w:rPr>
          <w:sz w:val="22"/>
          <w:szCs w:val="22"/>
        </w:rPr>
        <w:tab/>
      </w:r>
      <w:r w:rsidRPr="0062734E">
        <w:rPr>
          <w:sz w:val="22"/>
          <w:szCs w:val="22"/>
        </w:rPr>
        <w:tab/>
      </w:r>
      <w:r w:rsidRPr="0062734E">
        <w:rPr>
          <w:sz w:val="22"/>
          <w:szCs w:val="22"/>
        </w:rPr>
        <w:tab/>
      </w:r>
      <w:r w:rsidRPr="0062734E">
        <w:rPr>
          <w:b/>
          <w:sz w:val="22"/>
          <w:szCs w:val="22"/>
        </w:rPr>
        <w:t xml:space="preserve">                                                                                                                            Василь ТЕТЕРЯ</w:t>
      </w:r>
    </w:p>
    <w:p w14:paraId="6975C5CB" w14:textId="77777777" w:rsidR="00962DA8" w:rsidRPr="0062734E" w:rsidRDefault="00962DA8" w:rsidP="00962DA8">
      <w:pPr>
        <w:jc w:val="both"/>
        <w:rPr>
          <w:sz w:val="22"/>
          <w:szCs w:val="22"/>
        </w:rPr>
      </w:pPr>
    </w:p>
    <w:p w14:paraId="6631F561" w14:textId="77777777" w:rsidR="00962DA8" w:rsidRPr="0062734E" w:rsidRDefault="00962DA8" w:rsidP="00962DA8">
      <w:pPr>
        <w:jc w:val="both"/>
        <w:rPr>
          <w:sz w:val="22"/>
          <w:szCs w:val="22"/>
        </w:rPr>
      </w:pPr>
      <w:r w:rsidRPr="0062734E">
        <w:rPr>
          <w:sz w:val="22"/>
          <w:szCs w:val="22"/>
        </w:rPr>
        <w:t xml:space="preserve">   Начальник Управління запобігання корупції Національної поліції України –</w:t>
      </w:r>
    </w:p>
    <w:p w14:paraId="259F7503" w14:textId="77777777" w:rsidR="00962DA8" w:rsidRPr="0062734E" w:rsidRDefault="00962DA8" w:rsidP="00962DA8">
      <w:pPr>
        <w:jc w:val="both"/>
        <w:rPr>
          <w:sz w:val="22"/>
          <w:szCs w:val="22"/>
        </w:rPr>
      </w:pPr>
      <w:r w:rsidRPr="0062734E">
        <w:rPr>
          <w:sz w:val="22"/>
          <w:szCs w:val="22"/>
        </w:rPr>
        <w:t xml:space="preserve">   заступник Голови комісії з оцінки корупційних ризиків</w:t>
      </w:r>
    </w:p>
    <w:p w14:paraId="7158C7B5" w14:textId="77777777" w:rsidR="00962DA8" w:rsidRPr="0062734E" w:rsidRDefault="00962DA8" w:rsidP="00962DA8">
      <w:pPr>
        <w:jc w:val="both"/>
        <w:rPr>
          <w:sz w:val="22"/>
          <w:szCs w:val="22"/>
        </w:rPr>
      </w:pPr>
      <w:r w:rsidRPr="0062734E">
        <w:rPr>
          <w:sz w:val="22"/>
          <w:szCs w:val="22"/>
        </w:rPr>
        <w:t xml:space="preserve">   та моніторингу виконання антикорупційної програми </w:t>
      </w:r>
    </w:p>
    <w:p w14:paraId="75F25FDD" w14:textId="77777777" w:rsidR="00962DA8" w:rsidRPr="0062734E" w:rsidRDefault="00962DA8" w:rsidP="00962DA8">
      <w:pPr>
        <w:jc w:val="both"/>
        <w:rPr>
          <w:sz w:val="22"/>
          <w:szCs w:val="22"/>
        </w:rPr>
      </w:pPr>
      <w:r w:rsidRPr="0062734E">
        <w:rPr>
          <w:sz w:val="22"/>
          <w:szCs w:val="22"/>
        </w:rPr>
        <w:t xml:space="preserve">   Національної поліції України</w:t>
      </w:r>
    </w:p>
    <w:p w14:paraId="6E549DE3" w14:textId="77777777" w:rsidR="00962DA8" w:rsidRPr="0062734E" w:rsidRDefault="00962DA8" w:rsidP="00962DA8">
      <w:pPr>
        <w:tabs>
          <w:tab w:val="left" w:pos="142"/>
        </w:tabs>
        <w:ind w:left="567" w:right="-314" w:hanging="567"/>
        <w:rPr>
          <w:b/>
          <w:sz w:val="22"/>
          <w:szCs w:val="22"/>
        </w:rPr>
      </w:pPr>
      <w:r w:rsidRPr="0062734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62734E">
        <w:rPr>
          <w:sz w:val="22"/>
          <w:szCs w:val="22"/>
        </w:rPr>
        <w:t xml:space="preserve">полковник поліції                                                                                                                                                                                                                  </w:t>
      </w:r>
      <w:r w:rsidRPr="0062734E">
        <w:rPr>
          <w:b/>
          <w:sz w:val="22"/>
          <w:szCs w:val="22"/>
        </w:rPr>
        <w:t xml:space="preserve">Ігор ЗВЕЗДІН  </w:t>
      </w:r>
    </w:p>
    <w:p w14:paraId="3F3A105D" w14:textId="77777777" w:rsidR="00962DA8" w:rsidRPr="0062734E" w:rsidRDefault="00962DA8" w:rsidP="00962DA8">
      <w:pPr>
        <w:jc w:val="both"/>
        <w:rPr>
          <w:sz w:val="22"/>
          <w:szCs w:val="22"/>
        </w:rPr>
      </w:pPr>
    </w:p>
    <w:p w14:paraId="3192A637" w14:textId="77777777" w:rsidR="00962DA8" w:rsidRPr="0062734E" w:rsidRDefault="00962DA8" w:rsidP="00962DA8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62734E">
        <w:rPr>
          <w:sz w:val="22"/>
          <w:szCs w:val="22"/>
        </w:rPr>
        <w:t xml:space="preserve">   Старший інспектор з особливих доручень відділу контрольно-методичної роботи </w:t>
      </w:r>
    </w:p>
    <w:p w14:paraId="61FF4B11" w14:textId="77777777" w:rsidR="00962DA8" w:rsidRPr="0062734E" w:rsidRDefault="00962DA8" w:rsidP="00962DA8">
      <w:pPr>
        <w:jc w:val="both"/>
        <w:rPr>
          <w:sz w:val="22"/>
          <w:szCs w:val="22"/>
        </w:rPr>
      </w:pPr>
      <w:r w:rsidRPr="0062734E">
        <w:rPr>
          <w:sz w:val="22"/>
          <w:szCs w:val="22"/>
        </w:rPr>
        <w:t xml:space="preserve">   Управління запобігання корупції Національної поліції України –</w:t>
      </w:r>
    </w:p>
    <w:p w14:paraId="19EFC922" w14:textId="77777777" w:rsidR="00962DA8" w:rsidRPr="0062734E" w:rsidRDefault="00962DA8" w:rsidP="00962DA8">
      <w:pPr>
        <w:tabs>
          <w:tab w:val="left" w:pos="284"/>
        </w:tabs>
        <w:jc w:val="both"/>
        <w:rPr>
          <w:sz w:val="22"/>
          <w:szCs w:val="22"/>
        </w:rPr>
      </w:pPr>
      <w:r w:rsidRPr="006273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2734E">
        <w:rPr>
          <w:sz w:val="24"/>
          <w:szCs w:val="24"/>
        </w:rPr>
        <w:t>с</w:t>
      </w:r>
      <w:r w:rsidRPr="0062734E">
        <w:rPr>
          <w:sz w:val="22"/>
          <w:szCs w:val="22"/>
        </w:rPr>
        <w:t>екретар комісії з оцінки корупційних ризиків</w:t>
      </w:r>
    </w:p>
    <w:p w14:paraId="1F03DDCB" w14:textId="77777777" w:rsidR="00962DA8" w:rsidRPr="0062734E" w:rsidRDefault="00962DA8" w:rsidP="00962DA8">
      <w:pPr>
        <w:tabs>
          <w:tab w:val="left" w:pos="142"/>
        </w:tabs>
        <w:jc w:val="both"/>
        <w:rPr>
          <w:sz w:val="22"/>
          <w:szCs w:val="22"/>
        </w:rPr>
      </w:pPr>
      <w:r w:rsidRPr="0062734E">
        <w:rPr>
          <w:sz w:val="22"/>
          <w:szCs w:val="22"/>
        </w:rPr>
        <w:t xml:space="preserve">   та моніторингу виконання антикорупційної програми </w:t>
      </w:r>
    </w:p>
    <w:p w14:paraId="72607050" w14:textId="77777777" w:rsidR="00962DA8" w:rsidRPr="0062734E" w:rsidRDefault="00962DA8" w:rsidP="00962DA8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62734E">
        <w:rPr>
          <w:sz w:val="22"/>
          <w:szCs w:val="22"/>
        </w:rPr>
        <w:t xml:space="preserve">   Національної поліції України</w:t>
      </w:r>
    </w:p>
    <w:p w14:paraId="78C19669" w14:textId="77777777" w:rsidR="00962DA8" w:rsidRDefault="00962DA8" w:rsidP="00962DA8">
      <w:pPr>
        <w:ind w:right="-456"/>
        <w:rPr>
          <w:b/>
          <w:sz w:val="22"/>
          <w:szCs w:val="22"/>
        </w:rPr>
      </w:pPr>
      <w:r w:rsidRPr="0062734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62734E">
        <w:rPr>
          <w:sz w:val="22"/>
          <w:szCs w:val="22"/>
        </w:rPr>
        <w:t xml:space="preserve">майор поліції                                                                                                                                                                                                                 </w:t>
      </w:r>
      <w:r w:rsidRPr="0062734E">
        <w:rPr>
          <w:b/>
          <w:sz w:val="22"/>
          <w:szCs w:val="22"/>
        </w:rPr>
        <w:t>Аліна АНТЯСОВА</w:t>
      </w:r>
    </w:p>
    <w:p w14:paraId="35B422F8" w14:textId="77777777" w:rsidR="000E59E3" w:rsidRDefault="000E59E3" w:rsidP="00962DA8">
      <w:pPr>
        <w:ind w:right="-456"/>
        <w:rPr>
          <w:b/>
          <w:sz w:val="22"/>
          <w:szCs w:val="22"/>
        </w:rPr>
      </w:pPr>
    </w:p>
    <w:p w14:paraId="5AAE626D" w14:textId="77777777" w:rsidR="000E59E3" w:rsidRPr="003666D3" w:rsidRDefault="000E59E3" w:rsidP="00962DA8">
      <w:pPr>
        <w:ind w:right="-456"/>
        <w:rPr>
          <w:b/>
          <w:sz w:val="22"/>
          <w:szCs w:val="22"/>
        </w:rPr>
      </w:pPr>
    </w:p>
    <w:p w14:paraId="6F02E3BC" w14:textId="77777777" w:rsidR="00962DA8" w:rsidRDefault="00962DA8" w:rsidP="00962DA8">
      <w:pPr>
        <w:jc w:val="both"/>
        <w:rPr>
          <w:sz w:val="22"/>
          <w:szCs w:val="22"/>
        </w:rPr>
      </w:pPr>
      <w:r w:rsidRPr="0062734E">
        <w:rPr>
          <w:sz w:val="22"/>
          <w:szCs w:val="22"/>
        </w:rPr>
        <w:t xml:space="preserve">    </w:t>
      </w:r>
    </w:p>
    <w:p w14:paraId="5CE791F7" w14:textId="77777777" w:rsidR="00962DA8" w:rsidRPr="0062734E" w:rsidRDefault="00962DA8" w:rsidP="00962DA8">
      <w:pPr>
        <w:jc w:val="both"/>
        <w:rPr>
          <w:b/>
        </w:rPr>
      </w:pPr>
      <w:r>
        <w:rPr>
          <w:sz w:val="22"/>
          <w:szCs w:val="22"/>
        </w:rPr>
        <w:t xml:space="preserve">   «______»  ____________________</w:t>
      </w:r>
      <w:r w:rsidRPr="0062734E">
        <w:rPr>
          <w:sz w:val="22"/>
          <w:szCs w:val="22"/>
        </w:rPr>
        <w:t xml:space="preserve"> 2021 року</w:t>
      </w:r>
      <w:r w:rsidRPr="0062734E">
        <w:rPr>
          <w:b/>
        </w:rPr>
        <w:tab/>
      </w:r>
    </w:p>
    <w:p w14:paraId="3AD79582" w14:textId="77777777" w:rsidR="00962DA8" w:rsidRDefault="00962DA8"/>
    <w:sectPr w:rsidR="00962DA8" w:rsidSect="00703F58">
      <w:headerReference w:type="default" r:id="rId8"/>
      <w:pgSz w:w="16838" w:h="11906" w:orient="landscape"/>
      <w:pgMar w:top="426" w:right="1134" w:bottom="426" w:left="1134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DF0BC" w14:textId="77777777" w:rsidR="00C247F8" w:rsidRDefault="00C247F8" w:rsidP="00703F58">
      <w:r>
        <w:separator/>
      </w:r>
    </w:p>
  </w:endnote>
  <w:endnote w:type="continuationSeparator" w:id="0">
    <w:p w14:paraId="0A7C3A58" w14:textId="77777777" w:rsidR="00C247F8" w:rsidRDefault="00C247F8" w:rsidP="0070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410A3" w14:textId="77777777" w:rsidR="00C247F8" w:rsidRDefault="00C247F8" w:rsidP="00703F58">
      <w:r>
        <w:separator/>
      </w:r>
    </w:p>
  </w:footnote>
  <w:footnote w:type="continuationSeparator" w:id="0">
    <w:p w14:paraId="15D4502A" w14:textId="77777777" w:rsidR="00C247F8" w:rsidRDefault="00C247F8" w:rsidP="0070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7236051"/>
      <w:docPartObj>
        <w:docPartGallery w:val="Page Numbers (Top of Page)"/>
        <w:docPartUnique/>
      </w:docPartObj>
    </w:sdtPr>
    <w:sdtEndPr/>
    <w:sdtContent>
      <w:p w14:paraId="39255BBC" w14:textId="77777777" w:rsidR="0046407B" w:rsidRDefault="004640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693CFDE8" w14:textId="77777777" w:rsidR="0046407B" w:rsidRDefault="00464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6D41"/>
    <w:multiLevelType w:val="hybridMultilevel"/>
    <w:tmpl w:val="3DC8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7706"/>
    <w:multiLevelType w:val="hybridMultilevel"/>
    <w:tmpl w:val="E60281DA"/>
    <w:lvl w:ilvl="0" w:tplc="DD8E0E82">
      <w:start w:val="1"/>
      <w:numFmt w:val="decimal"/>
      <w:lvlText w:val="%1."/>
      <w:lvlJc w:val="left"/>
      <w:pPr>
        <w:ind w:left="2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97" w:hanging="360"/>
      </w:pPr>
    </w:lvl>
    <w:lvl w:ilvl="2" w:tplc="0422001B" w:tentative="1">
      <w:start w:val="1"/>
      <w:numFmt w:val="lowerRoman"/>
      <w:lvlText w:val="%3."/>
      <w:lvlJc w:val="right"/>
      <w:pPr>
        <w:ind w:left="1717" w:hanging="180"/>
      </w:pPr>
    </w:lvl>
    <w:lvl w:ilvl="3" w:tplc="0422000F" w:tentative="1">
      <w:start w:val="1"/>
      <w:numFmt w:val="decimal"/>
      <w:lvlText w:val="%4."/>
      <w:lvlJc w:val="left"/>
      <w:pPr>
        <w:ind w:left="2437" w:hanging="360"/>
      </w:pPr>
    </w:lvl>
    <w:lvl w:ilvl="4" w:tplc="04220019" w:tentative="1">
      <w:start w:val="1"/>
      <w:numFmt w:val="lowerLetter"/>
      <w:lvlText w:val="%5."/>
      <w:lvlJc w:val="left"/>
      <w:pPr>
        <w:ind w:left="3157" w:hanging="360"/>
      </w:pPr>
    </w:lvl>
    <w:lvl w:ilvl="5" w:tplc="0422001B" w:tentative="1">
      <w:start w:val="1"/>
      <w:numFmt w:val="lowerRoman"/>
      <w:lvlText w:val="%6."/>
      <w:lvlJc w:val="right"/>
      <w:pPr>
        <w:ind w:left="3877" w:hanging="180"/>
      </w:pPr>
    </w:lvl>
    <w:lvl w:ilvl="6" w:tplc="0422000F" w:tentative="1">
      <w:start w:val="1"/>
      <w:numFmt w:val="decimal"/>
      <w:lvlText w:val="%7."/>
      <w:lvlJc w:val="left"/>
      <w:pPr>
        <w:ind w:left="4597" w:hanging="360"/>
      </w:pPr>
    </w:lvl>
    <w:lvl w:ilvl="7" w:tplc="04220019" w:tentative="1">
      <w:start w:val="1"/>
      <w:numFmt w:val="lowerLetter"/>
      <w:lvlText w:val="%8."/>
      <w:lvlJc w:val="left"/>
      <w:pPr>
        <w:ind w:left="5317" w:hanging="360"/>
      </w:pPr>
    </w:lvl>
    <w:lvl w:ilvl="8" w:tplc="0422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2" w15:restartNumberingAfterBreak="0">
    <w:nsid w:val="0DDB2C58"/>
    <w:multiLevelType w:val="hybridMultilevel"/>
    <w:tmpl w:val="565696B4"/>
    <w:lvl w:ilvl="0" w:tplc="491C39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AB4F69"/>
    <w:multiLevelType w:val="hybridMultilevel"/>
    <w:tmpl w:val="4B3253B4"/>
    <w:lvl w:ilvl="0" w:tplc="9DA67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93427"/>
    <w:multiLevelType w:val="hybridMultilevel"/>
    <w:tmpl w:val="108410F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DA8"/>
    <w:rsid w:val="000279CC"/>
    <w:rsid w:val="00036B74"/>
    <w:rsid w:val="00042199"/>
    <w:rsid w:val="00052410"/>
    <w:rsid w:val="000824B3"/>
    <w:rsid w:val="00083C4B"/>
    <w:rsid w:val="000A710E"/>
    <w:rsid w:val="000B63F4"/>
    <w:rsid w:val="000C2940"/>
    <w:rsid w:val="000D129D"/>
    <w:rsid w:val="000E59E3"/>
    <w:rsid w:val="000F3136"/>
    <w:rsid w:val="00104D98"/>
    <w:rsid w:val="00132118"/>
    <w:rsid w:val="001871AF"/>
    <w:rsid w:val="0019013C"/>
    <w:rsid w:val="001C6A0C"/>
    <w:rsid w:val="001D6A73"/>
    <w:rsid w:val="001E735C"/>
    <w:rsid w:val="00201498"/>
    <w:rsid w:val="002321B8"/>
    <w:rsid w:val="0025124F"/>
    <w:rsid w:val="00267422"/>
    <w:rsid w:val="0027012B"/>
    <w:rsid w:val="002B0B39"/>
    <w:rsid w:val="002B15B6"/>
    <w:rsid w:val="00373CE0"/>
    <w:rsid w:val="00393EB2"/>
    <w:rsid w:val="003950FC"/>
    <w:rsid w:val="003A6892"/>
    <w:rsid w:val="003B7FA1"/>
    <w:rsid w:val="003D210A"/>
    <w:rsid w:val="00441AF9"/>
    <w:rsid w:val="00454D38"/>
    <w:rsid w:val="00456CB0"/>
    <w:rsid w:val="0046407B"/>
    <w:rsid w:val="005151C1"/>
    <w:rsid w:val="00556B64"/>
    <w:rsid w:val="005A4F2A"/>
    <w:rsid w:val="005B05BC"/>
    <w:rsid w:val="005F0888"/>
    <w:rsid w:val="00604FBE"/>
    <w:rsid w:val="00663D96"/>
    <w:rsid w:val="006E50C5"/>
    <w:rsid w:val="006F4E8B"/>
    <w:rsid w:val="00703F58"/>
    <w:rsid w:val="00710090"/>
    <w:rsid w:val="00717318"/>
    <w:rsid w:val="00730C03"/>
    <w:rsid w:val="00774238"/>
    <w:rsid w:val="007970A1"/>
    <w:rsid w:val="007C162B"/>
    <w:rsid w:val="007C7C5A"/>
    <w:rsid w:val="007D762B"/>
    <w:rsid w:val="007E5744"/>
    <w:rsid w:val="007F74F2"/>
    <w:rsid w:val="00813D2A"/>
    <w:rsid w:val="00894557"/>
    <w:rsid w:val="008A0312"/>
    <w:rsid w:val="008A3725"/>
    <w:rsid w:val="008A3B19"/>
    <w:rsid w:val="008D0B0C"/>
    <w:rsid w:val="008E07BE"/>
    <w:rsid w:val="008E5BD1"/>
    <w:rsid w:val="00916F84"/>
    <w:rsid w:val="00950283"/>
    <w:rsid w:val="00962DA8"/>
    <w:rsid w:val="00A363AB"/>
    <w:rsid w:val="00A378A0"/>
    <w:rsid w:val="00A51482"/>
    <w:rsid w:val="00A62089"/>
    <w:rsid w:val="00A7418E"/>
    <w:rsid w:val="00A816EA"/>
    <w:rsid w:val="00AA6F1C"/>
    <w:rsid w:val="00AD531A"/>
    <w:rsid w:val="00AF6B25"/>
    <w:rsid w:val="00B74AED"/>
    <w:rsid w:val="00B8094F"/>
    <w:rsid w:val="00B8799B"/>
    <w:rsid w:val="00BB79C7"/>
    <w:rsid w:val="00BC2330"/>
    <w:rsid w:val="00C247F8"/>
    <w:rsid w:val="00C95EB0"/>
    <w:rsid w:val="00D07DE2"/>
    <w:rsid w:val="00D51ABE"/>
    <w:rsid w:val="00D52889"/>
    <w:rsid w:val="00D71297"/>
    <w:rsid w:val="00D97C2F"/>
    <w:rsid w:val="00DE1761"/>
    <w:rsid w:val="00DF4E27"/>
    <w:rsid w:val="00E4396F"/>
    <w:rsid w:val="00E45EA1"/>
    <w:rsid w:val="00E5136D"/>
    <w:rsid w:val="00E5204F"/>
    <w:rsid w:val="00E73142"/>
    <w:rsid w:val="00E77451"/>
    <w:rsid w:val="00E83A09"/>
    <w:rsid w:val="00E9092D"/>
    <w:rsid w:val="00E91B93"/>
    <w:rsid w:val="00E920D3"/>
    <w:rsid w:val="00EA37FC"/>
    <w:rsid w:val="00EF7786"/>
    <w:rsid w:val="00F25227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D909"/>
  <w15:docId w15:val="{E3645FF2-57AE-411B-93F8-2A988C5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A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962DA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962DA8"/>
  </w:style>
  <w:style w:type="paragraph" w:styleId="a4">
    <w:name w:val="header"/>
    <w:basedOn w:val="a"/>
    <w:link w:val="a5"/>
    <w:uiPriority w:val="99"/>
    <w:unhideWhenUsed/>
    <w:rsid w:val="00962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2DA8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962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2DA8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8">
    <w:name w:val="No Spacing"/>
    <w:uiPriority w:val="1"/>
    <w:qFormat/>
    <w:rsid w:val="00962DA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9">
    <w:name w:val="Текст выноски Знак"/>
    <w:basedOn w:val="a0"/>
    <w:link w:val="aa"/>
    <w:uiPriority w:val="99"/>
    <w:semiHidden/>
    <w:rsid w:val="00962DA8"/>
    <w:rPr>
      <w:rFonts w:ascii="Segoe UI" w:eastAsia="Calibri" w:hAnsi="Segoe UI" w:cs="Segoe UI"/>
      <w:sz w:val="18"/>
      <w:szCs w:val="18"/>
      <w:lang w:val="uk-UA" w:eastAsia="uk-UA"/>
    </w:rPr>
  </w:style>
  <w:style w:type="paragraph" w:styleId="aa">
    <w:name w:val="Balloon Text"/>
    <w:basedOn w:val="a"/>
    <w:link w:val="a9"/>
    <w:uiPriority w:val="99"/>
    <w:semiHidden/>
    <w:unhideWhenUsed/>
    <w:rsid w:val="00962DA8"/>
    <w:rPr>
      <w:rFonts w:ascii="Segoe UI" w:hAnsi="Segoe UI" w:cs="Segoe UI"/>
      <w:sz w:val="18"/>
      <w:szCs w:val="18"/>
    </w:rPr>
  </w:style>
  <w:style w:type="paragraph" w:customStyle="1" w:styleId="ab">
    <w:name w:val="Документ"/>
    <w:basedOn w:val="a"/>
    <w:rsid w:val="00962DA8"/>
    <w:pPr>
      <w:ind w:firstLine="851"/>
      <w:jc w:val="both"/>
    </w:pPr>
    <w:rPr>
      <w:rFonts w:eastAsia="Times New Roman"/>
      <w:szCs w:val="20"/>
      <w:lang w:eastAsia="ru-RU"/>
    </w:rPr>
  </w:style>
  <w:style w:type="character" w:customStyle="1" w:styleId="rvts15">
    <w:name w:val="rvts15"/>
    <w:basedOn w:val="a0"/>
    <w:rsid w:val="00962DA8"/>
  </w:style>
  <w:style w:type="paragraph" w:customStyle="1" w:styleId="ac">
    <w:name w:val="Нормальний текст"/>
    <w:basedOn w:val="a"/>
    <w:rsid w:val="00962DA8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d">
    <w:name w:val="List Paragraph"/>
    <w:basedOn w:val="a"/>
    <w:uiPriority w:val="34"/>
    <w:qFormat/>
    <w:rsid w:val="00962DA8"/>
    <w:pPr>
      <w:ind w:left="720"/>
      <w:contextualSpacing/>
    </w:pPr>
  </w:style>
  <w:style w:type="character" w:customStyle="1" w:styleId="apple-converted-space">
    <w:name w:val="apple-converted-space"/>
    <w:basedOn w:val="a0"/>
    <w:rsid w:val="00962DA8"/>
  </w:style>
  <w:style w:type="paragraph" w:customStyle="1" w:styleId="rvps2">
    <w:name w:val="rvps2"/>
    <w:basedOn w:val="a"/>
    <w:rsid w:val="00962DA8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rvts23">
    <w:name w:val="rvts23"/>
    <w:rsid w:val="00962DA8"/>
  </w:style>
  <w:style w:type="paragraph" w:customStyle="1" w:styleId="21">
    <w:name w:val="Основной текст с отступом 21"/>
    <w:basedOn w:val="a"/>
    <w:rsid w:val="00962DA8"/>
    <w:pPr>
      <w:suppressAutoHyphens/>
      <w:ind w:firstLine="709"/>
      <w:jc w:val="both"/>
    </w:pPr>
    <w:rPr>
      <w:rFonts w:eastAsia="Times New Roman"/>
      <w:szCs w:val="24"/>
      <w:lang w:val="ru-RU" w:eastAsia="zh-CN"/>
    </w:rPr>
  </w:style>
  <w:style w:type="paragraph" w:styleId="ae">
    <w:name w:val="Normal (Web)"/>
    <w:basedOn w:val="a"/>
    <w:uiPriority w:val="99"/>
    <w:unhideWhenUsed/>
    <w:rsid w:val="00962DA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962DA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62DA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62DA8"/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customStyle="1" w:styleId="rvps6">
    <w:name w:val="rvps6"/>
    <w:basedOn w:val="a"/>
    <w:rsid w:val="00962DA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62DA8"/>
  </w:style>
  <w:style w:type="character" w:customStyle="1" w:styleId="af2">
    <w:name w:val="Тема примечания Знак"/>
    <w:basedOn w:val="af1"/>
    <w:link w:val="af3"/>
    <w:uiPriority w:val="99"/>
    <w:semiHidden/>
    <w:rsid w:val="00962DA8"/>
    <w:rPr>
      <w:rFonts w:ascii="Times New Roman" w:eastAsia="Calibri" w:hAnsi="Times New Roman" w:cs="Times New Roman"/>
      <w:b/>
      <w:bCs/>
      <w:sz w:val="20"/>
      <w:szCs w:val="20"/>
      <w:lang w:val="uk-UA" w:eastAsia="uk-UA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962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3B42-FA16-476E-89D4-F3465FA8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49</Pages>
  <Words>12369</Words>
  <Characters>70508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40</cp:revision>
  <cp:lastPrinted>2021-11-29T08:05:00Z</cp:lastPrinted>
  <dcterms:created xsi:type="dcterms:W3CDTF">2021-11-17T12:09:00Z</dcterms:created>
  <dcterms:modified xsi:type="dcterms:W3CDTF">2021-12-29T08:39:00Z</dcterms:modified>
</cp:coreProperties>
</file>