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308" w:rsidRPr="00421CC3" w:rsidRDefault="00DA4FBF" w:rsidP="00643DD5">
      <w:pPr>
        <w:jc w:val="both"/>
        <w:rPr>
          <w:b/>
        </w:rPr>
      </w:pPr>
      <w:r w:rsidRPr="00421CC3">
        <w:rPr>
          <w:b/>
          <w:lang w:val="ru-RU"/>
        </w:rPr>
        <w:t xml:space="preserve"> </w:t>
      </w:r>
      <w:r w:rsidR="00643DD5" w:rsidRPr="00421CC3">
        <w:rPr>
          <w:b/>
        </w:rPr>
        <w:tab/>
      </w:r>
      <w:r w:rsidR="00643DD5" w:rsidRPr="00421CC3">
        <w:rPr>
          <w:b/>
        </w:rPr>
        <w:tab/>
      </w:r>
      <w:r w:rsidR="00643DD5" w:rsidRPr="00421CC3">
        <w:rPr>
          <w:b/>
        </w:rPr>
        <w:tab/>
      </w:r>
      <w:r w:rsidR="00643DD5" w:rsidRPr="00421CC3">
        <w:rPr>
          <w:b/>
        </w:rPr>
        <w:tab/>
      </w:r>
      <w:r w:rsidR="00E21282" w:rsidRPr="00421CC3">
        <w:rPr>
          <w:b/>
        </w:rPr>
        <w:tab/>
      </w:r>
      <w:r w:rsidR="00E21282" w:rsidRPr="00421CC3">
        <w:rPr>
          <w:b/>
        </w:rPr>
        <w:tab/>
      </w:r>
    </w:p>
    <w:p w:rsidR="009F7D20" w:rsidRDefault="009F7D20" w:rsidP="009F7D20">
      <w:pPr>
        <w:jc w:val="both"/>
        <w:rPr>
          <w:b/>
        </w:rPr>
      </w:pPr>
    </w:p>
    <w:p w:rsidR="009F7D20" w:rsidRDefault="00FA5F44" w:rsidP="009F7D20">
      <w:pPr>
        <w:ind w:left="8931"/>
        <w:jc w:val="both"/>
        <w:rPr>
          <w:sz w:val="24"/>
          <w:szCs w:val="24"/>
        </w:rPr>
      </w:pPr>
      <w:r>
        <w:rPr>
          <w:sz w:val="24"/>
          <w:szCs w:val="24"/>
        </w:rPr>
        <w:t>Д</w:t>
      </w:r>
      <w:r w:rsidR="00C732B5" w:rsidRPr="00421CC3">
        <w:rPr>
          <w:sz w:val="24"/>
          <w:szCs w:val="24"/>
        </w:rPr>
        <w:t>одаток</w:t>
      </w:r>
      <w:r w:rsidR="0051303A" w:rsidRPr="00421CC3">
        <w:rPr>
          <w:sz w:val="24"/>
          <w:szCs w:val="24"/>
        </w:rPr>
        <w:t xml:space="preserve"> 1</w:t>
      </w:r>
    </w:p>
    <w:p w:rsidR="009F7D20" w:rsidRDefault="00C732B5" w:rsidP="009F7D20">
      <w:pPr>
        <w:ind w:left="8931"/>
        <w:jc w:val="both"/>
        <w:rPr>
          <w:sz w:val="24"/>
          <w:szCs w:val="24"/>
        </w:rPr>
      </w:pPr>
      <w:r w:rsidRPr="00421CC3">
        <w:rPr>
          <w:sz w:val="24"/>
          <w:szCs w:val="24"/>
        </w:rPr>
        <w:t>до звіту за результатами оцінки корупційних ризиків</w:t>
      </w:r>
    </w:p>
    <w:p w:rsidR="00C732B5" w:rsidRPr="00421CC3" w:rsidRDefault="00C732B5" w:rsidP="009F7D20">
      <w:pPr>
        <w:ind w:left="8931"/>
        <w:jc w:val="both"/>
        <w:rPr>
          <w:sz w:val="24"/>
          <w:szCs w:val="24"/>
        </w:rPr>
      </w:pPr>
      <w:r w:rsidRPr="00421CC3">
        <w:rPr>
          <w:sz w:val="24"/>
          <w:szCs w:val="24"/>
        </w:rPr>
        <w:t>у діяльності Національної поліції України</w:t>
      </w:r>
    </w:p>
    <w:p w:rsidR="00C732B5" w:rsidRPr="00421CC3" w:rsidRDefault="00C732B5" w:rsidP="0028276C">
      <w:pPr>
        <w:jc w:val="center"/>
        <w:rPr>
          <w:b/>
        </w:rPr>
      </w:pPr>
      <w:bookmarkStart w:id="0" w:name="_GoBack"/>
      <w:bookmarkEnd w:id="0"/>
    </w:p>
    <w:p w:rsidR="00643DD5" w:rsidRPr="00421CC3" w:rsidRDefault="00643DD5" w:rsidP="00643DD5">
      <w:pPr>
        <w:jc w:val="both"/>
        <w:rPr>
          <w:b/>
        </w:rPr>
      </w:pPr>
      <w:r w:rsidRPr="00421CC3">
        <w:rPr>
          <w:b/>
        </w:rPr>
        <w:tab/>
      </w:r>
      <w:r w:rsidRPr="00421CC3">
        <w:rPr>
          <w:b/>
        </w:rPr>
        <w:tab/>
      </w:r>
      <w:r w:rsidRPr="00421CC3">
        <w:rPr>
          <w:b/>
        </w:rPr>
        <w:tab/>
      </w:r>
      <w:r w:rsidRPr="00421CC3">
        <w:rPr>
          <w:b/>
        </w:rPr>
        <w:tab/>
      </w:r>
      <w:r w:rsidRPr="00421CC3">
        <w:rPr>
          <w:b/>
        </w:rPr>
        <w:tab/>
      </w:r>
      <w:r w:rsidRPr="00421CC3">
        <w:rPr>
          <w:b/>
        </w:rPr>
        <w:tab/>
      </w:r>
      <w:r w:rsidRPr="00421CC3">
        <w:rPr>
          <w:b/>
        </w:rPr>
        <w:tab/>
      </w:r>
      <w:r w:rsidRPr="00421CC3">
        <w:rPr>
          <w:b/>
        </w:rPr>
        <w:tab/>
      </w:r>
      <w:r w:rsidRPr="00421CC3">
        <w:rPr>
          <w:b/>
        </w:rPr>
        <w:tab/>
      </w:r>
      <w:r w:rsidRPr="00421CC3">
        <w:rPr>
          <w:b/>
        </w:rPr>
        <w:tab/>
      </w:r>
      <w:r w:rsidRPr="00421CC3">
        <w:rPr>
          <w:b/>
        </w:rPr>
        <w:tab/>
      </w:r>
      <w:r w:rsidRPr="00421CC3">
        <w:rPr>
          <w:b/>
        </w:rPr>
        <w:tab/>
      </w:r>
      <w:r w:rsidR="00E21282" w:rsidRPr="00421CC3">
        <w:rPr>
          <w:b/>
        </w:rPr>
        <w:tab/>
      </w:r>
      <w:r w:rsidR="00E21282" w:rsidRPr="00421CC3">
        <w:rPr>
          <w:b/>
        </w:rPr>
        <w:tab/>
      </w:r>
    </w:p>
    <w:p w:rsidR="00AC6DC5" w:rsidRPr="00421CC3" w:rsidRDefault="00AC6DC5" w:rsidP="00AC6DC5">
      <w:pPr>
        <w:jc w:val="center"/>
        <w:rPr>
          <w:b/>
        </w:rPr>
      </w:pPr>
      <w:r w:rsidRPr="00421CC3">
        <w:rPr>
          <w:b/>
          <w:sz w:val="24"/>
          <w:szCs w:val="24"/>
        </w:rPr>
        <w:t xml:space="preserve">     </w:t>
      </w:r>
      <w:r w:rsidRPr="00421CC3">
        <w:rPr>
          <w:rFonts w:eastAsia="Times New Roman"/>
          <w:b/>
          <w:lang w:eastAsia="ru-RU"/>
        </w:rPr>
        <w:t>Опис ідентифікованих</w:t>
      </w:r>
      <w:r w:rsidR="00643DD5" w:rsidRPr="00421CC3">
        <w:rPr>
          <w:b/>
        </w:rPr>
        <w:t xml:space="preserve"> корупційних ризиків</w:t>
      </w:r>
      <w:r w:rsidRPr="00421CC3">
        <w:rPr>
          <w:b/>
        </w:rPr>
        <w:t xml:space="preserve"> </w:t>
      </w:r>
    </w:p>
    <w:p w:rsidR="00AC6DC5" w:rsidRPr="00421CC3" w:rsidRDefault="00AC6DC5" w:rsidP="00AC6DC5">
      <w:pPr>
        <w:jc w:val="center"/>
        <w:rPr>
          <w:b/>
        </w:rPr>
      </w:pPr>
      <w:r w:rsidRPr="00421CC3">
        <w:rPr>
          <w:b/>
        </w:rPr>
        <w:t>у діяльності Національної поліції України,</w:t>
      </w:r>
      <w:r w:rsidR="00643DD5" w:rsidRPr="00421CC3">
        <w:rPr>
          <w:b/>
        </w:rPr>
        <w:t xml:space="preserve"> </w:t>
      </w:r>
      <w:r w:rsidRPr="00421CC3">
        <w:rPr>
          <w:b/>
        </w:rPr>
        <w:t xml:space="preserve">чинники корупційних ризиків та можливі наслідки </w:t>
      </w:r>
    </w:p>
    <w:p w:rsidR="00AC6DC5" w:rsidRPr="00421CC3" w:rsidRDefault="00AC6DC5" w:rsidP="00AC6DC5">
      <w:pPr>
        <w:jc w:val="center"/>
        <w:rPr>
          <w:b/>
          <w:sz w:val="24"/>
          <w:szCs w:val="24"/>
        </w:rPr>
      </w:pPr>
      <w:r w:rsidRPr="00421CC3">
        <w:rPr>
          <w:b/>
        </w:rPr>
        <w:t>корупційного правопорушення чи правопорушення, пов’язаного з корупцією</w:t>
      </w:r>
    </w:p>
    <w:p w:rsidR="00643DD5" w:rsidRPr="00421CC3" w:rsidRDefault="00643DD5" w:rsidP="00BD703B">
      <w:pPr>
        <w:rPr>
          <w:b/>
          <w:sz w:val="24"/>
          <w:szCs w:val="24"/>
        </w:rPr>
      </w:pPr>
    </w:p>
    <w:p w:rsidR="00E42308" w:rsidRPr="00421CC3" w:rsidRDefault="00E42308" w:rsidP="00AC6DC5">
      <w:pPr>
        <w:rPr>
          <w:b/>
        </w:rPr>
      </w:pPr>
    </w:p>
    <w:tbl>
      <w:tblPr>
        <w:tblStyle w:val="a3"/>
        <w:tblW w:w="15344" w:type="dxa"/>
        <w:tblInd w:w="-34" w:type="dxa"/>
        <w:tblLook w:val="04A0" w:firstRow="1" w:lastRow="0" w:firstColumn="1" w:lastColumn="0" w:noHBand="0" w:noVBand="1"/>
      </w:tblPr>
      <w:tblGrid>
        <w:gridCol w:w="565"/>
        <w:gridCol w:w="3325"/>
        <w:gridCol w:w="4144"/>
        <w:gridCol w:w="3850"/>
        <w:gridCol w:w="3460"/>
      </w:tblGrid>
      <w:tr w:rsidR="00421CC3" w:rsidRPr="00421CC3" w:rsidTr="00BF6948">
        <w:trPr>
          <w:trHeight w:val="1411"/>
        </w:trPr>
        <w:tc>
          <w:tcPr>
            <w:tcW w:w="565" w:type="dxa"/>
            <w:vAlign w:val="center"/>
          </w:tcPr>
          <w:p w:rsidR="001A7076" w:rsidRPr="00421CC3" w:rsidRDefault="001A7076" w:rsidP="00BF6948">
            <w:pPr>
              <w:jc w:val="center"/>
              <w:rPr>
                <w:b/>
                <w:sz w:val="24"/>
                <w:szCs w:val="24"/>
              </w:rPr>
            </w:pPr>
            <w:r w:rsidRPr="00421CC3">
              <w:rPr>
                <w:b/>
                <w:sz w:val="24"/>
                <w:szCs w:val="24"/>
              </w:rPr>
              <w:t>№</w:t>
            </w:r>
          </w:p>
          <w:p w:rsidR="001A7076" w:rsidRPr="00421CC3" w:rsidRDefault="001A7076" w:rsidP="00BF6948">
            <w:pPr>
              <w:jc w:val="center"/>
              <w:rPr>
                <w:b/>
                <w:sz w:val="24"/>
                <w:szCs w:val="24"/>
              </w:rPr>
            </w:pPr>
            <w:r w:rsidRPr="00421CC3">
              <w:rPr>
                <w:b/>
                <w:sz w:val="24"/>
                <w:szCs w:val="24"/>
              </w:rPr>
              <w:t>з/п</w:t>
            </w:r>
          </w:p>
        </w:tc>
        <w:tc>
          <w:tcPr>
            <w:tcW w:w="3325" w:type="dxa"/>
            <w:vAlign w:val="center"/>
          </w:tcPr>
          <w:p w:rsidR="001A7076" w:rsidRPr="00421CC3" w:rsidRDefault="001A7076" w:rsidP="00BF6948">
            <w:pPr>
              <w:jc w:val="center"/>
              <w:rPr>
                <w:b/>
                <w:sz w:val="24"/>
                <w:szCs w:val="24"/>
              </w:rPr>
            </w:pPr>
            <w:r w:rsidRPr="00421CC3">
              <w:rPr>
                <w:b/>
                <w:sz w:val="24"/>
                <w:szCs w:val="24"/>
              </w:rPr>
              <w:t>Ідентифікований корупційний ризик</w:t>
            </w:r>
          </w:p>
        </w:tc>
        <w:tc>
          <w:tcPr>
            <w:tcW w:w="4144" w:type="dxa"/>
            <w:vAlign w:val="center"/>
          </w:tcPr>
          <w:p w:rsidR="001A7076" w:rsidRPr="00421CC3" w:rsidRDefault="001A7076" w:rsidP="00BF6948">
            <w:pPr>
              <w:jc w:val="center"/>
              <w:rPr>
                <w:rFonts w:eastAsia="Times New Roman"/>
                <w:b/>
                <w:sz w:val="24"/>
                <w:szCs w:val="24"/>
                <w:lang w:eastAsia="ru-RU"/>
              </w:rPr>
            </w:pPr>
            <w:r w:rsidRPr="00421CC3">
              <w:rPr>
                <w:rFonts w:eastAsia="Times New Roman"/>
                <w:b/>
                <w:sz w:val="24"/>
                <w:szCs w:val="24"/>
                <w:lang w:eastAsia="ru-RU"/>
              </w:rPr>
              <w:t>Опис</w:t>
            </w:r>
            <w:r w:rsidR="00611EE9" w:rsidRPr="00421CC3">
              <w:rPr>
                <w:rFonts w:eastAsia="Times New Roman"/>
                <w:b/>
                <w:sz w:val="24"/>
                <w:szCs w:val="24"/>
                <w:lang w:eastAsia="ru-RU"/>
              </w:rPr>
              <w:t xml:space="preserve"> ідентифікованого</w:t>
            </w:r>
            <w:r w:rsidRPr="00421CC3">
              <w:rPr>
                <w:rFonts w:eastAsia="Times New Roman"/>
                <w:b/>
                <w:sz w:val="24"/>
                <w:szCs w:val="24"/>
                <w:lang w:eastAsia="ru-RU"/>
              </w:rPr>
              <w:t xml:space="preserve"> корупційного ризику</w:t>
            </w:r>
          </w:p>
        </w:tc>
        <w:tc>
          <w:tcPr>
            <w:tcW w:w="3850" w:type="dxa"/>
            <w:vAlign w:val="center"/>
          </w:tcPr>
          <w:p w:rsidR="001A7076" w:rsidRPr="00421CC3" w:rsidRDefault="001A7076" w:rsidP="00BF6948">
            <w:pPr>
              <w:jc w:val="center"/>
              <w:rPr>
                <w:b/>
                <w:sz w:val="24"/>
                <w:szCs w:val="24"/>
              </w:rPr>
            </w:pPr>
            <w:r w:rsidRPr="00421CC3">
              <w:rPr>
                <w:b/>
                <w:sz w:val="24"/>
                <w:szCs w:val="24"/>
              </w:rPr>
              <w:t>Чинники корупційного ризику</w:t>
            </w:r>
          </w:p>
        </w:tc>
        <w:tc>
          <w:tcPr>
            <w:tcW w:w="3460" w:type="dxa"/>
            <w:vAlign w:val="center"/>
          </w:tcPr>
          <w:p w:rsidR="0028276C" w:rsidRPr="00421CC3" w:rsidRDefault="001A7076" w:rsidP="00BF6948">
            <w:pPr>
              <w:jc w:val="center"/>
              <w:rPr>
                <w:b/>
                <w:sz w:val="24"/>
                <w:szCs w:val="24"/>
              </w:rPr>
            </w:pPr>
            <w:r w:rsidRPr="00421CC3">
              <w:rPr>
                <w:b/>
                <w:sz w:val="24"/>
                <w:szCs w:val="24"/>
              </w:rPr>
              <w:t>Можливі наслідки корупційного правопорушення чи правопорушення, пов’язаного з корупцією</w:t>
            </w:r>
          </w:p>
        </w:tc>
      </w:tr>
      <w:tr w:rsidR="00421CC3" w:rsidRPr="00421CC3" w:rsidTr="00BF6948">
        <w:trPr>
          <w:trHeight w:val="50"/>
        </w:trPr>
        <w:tc>
          <w:tcPr>
            <w:tcW w:w="15344" w:type="dxa"/>
            <w:gridSpan w:val="5"/>
            <w:shd w:val="clear" w:color="auto" w:fill="FF99FF"/>
            <w:vAlign w:val="center"/>
          </w:tcPr>
          <w:p w:rsidR="00753FA6" w:rsidRPr="00421CC3" w:rsidRDefault="00BF6948" w:rsidP="00BF6948">
            <w:pPr>
              <w:jc w:val="center"/>
              <w:rPr>
                <w:b/>
                <w:i/>
                <w:sz w:val="24"/>
                <w:szCs w:val="24"/>
              </w:rPr>
            </w:pPr>
            <w:r w:rsidRPr="00421CC3">
              <w:rPr>
                <w:b/>
                <w:i/>
                <w:sz w:val="24"/>
                <w:szCs w:val="24"/>
                <w:lang w:val="en-US"/>
              </w:rPr>
              <w:t>I</w:t>
            </w:r>
            <w:r w:rsidR="00EA11C3" w:rsidRPr="00421CC3">
              <w:rPr>
                <w:b/>
                <w:i/>
                <w:sz w:val="24"/>
                <w:szCs w:val="24"/>
              </w:rPr>
              <w:t>.</w:t>
            </w:r>
            <w:r w:rsidR="00931B4E">
              <w:rPr>
                <w:b/>
                <w:i/>
                <w:sz w:val="24"/>
                <w:szCs w:val="24"/>
              </w:rPr>
              <w:t>ОРГАНІЗАЦІЙНО</w:t>
            </w:r>
            <w:r w:rsidR="001C2371">
              <w:rPr>
                <w:b/>
                <w:i/>
                <w:sz w:val="24"/>
                <w:szCs w:val="24"/>
              </w:rPr>
              <w:t xml:space="preserve"> </w:t>
            </w:r>
            <w:r w:rsidR="000F146A" w:rsidRPr="00421CC3">
              <w:rPr>
                <w:b/>
                <w:i/>
                <w:sz w:val="24"/>
                <w:szCs w:val="24"/>
              </w:rPr>
              <w:t xml:space="preserve"> - УПРАВЛІНСЬКА ДІЯЛЬНІСТЬ НАЦІОНАЛЬНОЇ ПОЛІЦІЇ УКРАЇНИ</w:t>
            </w:r>
          </w:p>
        </w:tc>
      </w:tr>
      <w:tr w:rsidR="00421CC3" w:rsidRPr="00940C9C" w:rsidTr="00FB5DA0">
        <w:trPr>
          <w:trHeight w:val="1191"/>
        </w:trPr>
        <w:tc>
          <w:tcPr>
            <w:tcW w:w="565" w:type="dxa"/>
          </w:tcPr>
          <w:p w:rsidR="00C02F4F" w:rsidRPr="00940C9C" w:rsidRDefault="00C02F4F" w:rsidP="005E70A3">
            <w:pPr>
              <w:jc w:val="center"/>
              <w:rPr>
                <w:sz w:val="24"/>
                <w:szCs w:val="24"/>
              </w:rPr>
            </w:pPr>
            <w:r w:rsidRPr="00940C9C">
              <w:rPr>
                <w:sz w:val="24"/>
                <w:szCs w:val="24"/>
              </w:rPr>
              <w:t>1</w:t>
            </w:r>
          </w:p>
        </w:tc>
        <w:tc>
          <w:tcPr>
            <w:tcW w:w="3325" w:type="dxa"/>
          </w:tcPr>
          <w:p w:rsidR="00517A3A" w:rsidRPr="00940C9C" w:rsidRDefault="00854FB1" w:rsidP="00854FB1">
            <w:pPr>
              <w:jc w:val="both"/>
              <w:rPr>
                <w:sz w:val="24"/>
                <w:szCs w:val="24"/>
              </w:rPr>
            </w:pPr>
            <w:r w:rsidRPr="00940C9C">
              <w:rPr>
                <w:sz w:val="22"/>
                <w:szCs w:val="22"/>
              </w:rPr>
              <w:t>Можливість затвердження внутрішніх</w:t>
            </w:r>
            <w:r w:rsidR="00B61D05" w:rsidRPr="00940C9C">
              <w:rPr>
                <w:sz w:val="22"/>
                <w:szCs w:val="22"/>
              </w:rPr>
              <w:t xml:space="preserve"> організаційно-розпорядчих</w:t>
            </w:r>
            <w:r w:rsidRPr="00940C9C">
              <w:rPr>
                <w:sz w:val="22"/>
                <w:szCs w:val="22"/>
              </w:rPr>
              <w:t xml:space="preserve"> актів з наявними </w:t>
            </w:r>
            <w:proofErr w:type="spellStart"/>
            <w:r w:rsidRPr="00940C9C">
              <w:rPr>
                <w:sz w:val="22"/>
                <w:szCs w:val="22"/>
              </w:rPr>
              <w:t>корупціогенними</w:t>
            </w:r>
            <w:proofErr w:type="spellEnd"/>
            <w:r w:rsidRPr="00940C9C">
              <w:rPr>
                <w:sz w:val="22"/>
                <w:szCs w:val="22"/>
              </w:rPr>
              <w:t xml:space="preserve"> факторами, що можуть призвести до вчинення корупційних або пов’язаних з корупцією правопорушень</w:t>
            </w:r>
          </w:p>
          <w:p w:rsidR="00C02F4F" w:rsidRPr="00940C9C" w:rsidRDefault="00C02F4F" w:rsidP="00517A3A">
            <w:pPr>
              <w:jc w:val="right"/>
              <w:rPr>
                <w:sz w:val="24"/>
                <w:szCs w:val="24"/>
              </w:rPr>
            </w:pPr>
          </w:p>
        </w:tc>
        <w:tc>
          <w:tcPr>
            <w:tcW w:w="4144" w:type="dxa"/>
          </w:tcPr>
          <w:p w:rsidR="007851C3" w:rsidRPr="00940C9C" w:rsidRDefault="00B61D05" w:rsidP="005E70A3">
            <w:pPr>
              <w:ind w:right="135"/>
              <w:rPr>
                <w:rFonts w:eastAsia="Times New Roman"/>
                <w:spacing w:val="-8"/>
                <w:sz w:val="24"/>
                <w:szCs w:val="24"/>
                <w:shd w:val="clear" w:color="auto" w:fill="FFFFFF"/>
                <w:lang w:eastAsia="ru-RU"/>
              </w:rPr>
            </w:pPr>
            <w:r w:rsidRPr="00940C9C">
              <w:rPr>
                <w:sz w:val="22"/>
                <w:szCs w:val="22"/>
              </w:rPr>
              <w:t>Й</w:t>
            </w:r>
            <w:r w:rsidR="007851C3" w:rsidRPr="00940C9C">
              <w:rPr>
                <w:sz w:val="22"/>
                <w:szCs w:val="22"/>
              </w:rPr>
              <w:t xml:space="preserve">мовірність затвердження внутрішніх </w:t>
            </w:r>
            <w:r w:rsidRPr="00940C9C">
              <w:rPr>
                <w:sz w:val="22"/>
                <w:szCs w:val="22"/>
              </w:rPr>
              <w:t>організаційно-розпорядчих</w:t>
            </w:r>
            <w:r w:rsidR="007851C3" w:rsidRPr="00940C9C">
              <w:rPr>
                <w:sz w:val="22"/>
                <w:szCs w:val="22"/>
              </w:rPr>
              <w:t xml:space="preserve"> актів</w:t>
            </w:r>
            <w:r w:rsidR="00A639EC" w:rsidRPr="00940C9C">
              <w:rPr>
                <w:sz w:val="22"/>
                <w:szCs w:val="22"/>
              </w:rPr>
              <w:t>, які містять</w:t>
            </w:r>
            <w:r w:rsidR="007851C3" w:rsidRPr="00940C9C">
              <w:rPr>
                <w:sz w:val="22"/>
                <w:szCs w:val="22"/>
              </w:rPr>
              <w:t xml:space="preserve">  </w:t>
            </w:r>
            <w:proofErr w:type="spellStart"/>
            <w:r w:rsidR="007851C3" w:rsidRPr="00940C9C">
              <w:rPr>
                <w:sz w:val="22"/>
                <w:szCs w:val="22"/>
              </w:rPr>
              <w:t>корупціогенні</w:t>
            </w:r>
            <w:proofErr w:type="spellEnd"/>
            <w:r w:rsidR="007851C3" w:rsidRPr="00940C9C">
              <w:rPr>
                <w:sz w:val="22"/>
                <w:szCs w:val="22"/>
              </w:rPr>
              <w:t xml:space="preserve">  фактори, що може призвести до порушення  антикорупційного законодавства</w:t>
            </w:r>
          </w:p>
          <w:p w:rsidR="007851C3" w:rsidRPr="00940C9C" w:rsidRDefault="007851C3" w:rsidP="005E70A3">
            <w:pPr>
              <w:ind w:right="135"/>
              <w:rPr>
                <w:rFonts w:eastAsia="Times New Roman"/>
                <w:spacing w:val="-8"/>
                <w:sz w:val="24"/>
                <w:szCs w:val="24"/>
                <w:shd w:val="clear" w:color="auto" w:fill="FFFFFF"/>
                <w:lang w:eastAsia="ru-RU"/>
              </w:rPr>
            </w:pPr>
          </w:p>
          <w:p w:rsidR="007851C3" w:rsidRPr="00940C9C" w:rsidRDefault="007851C3" w:rsidP="005E70A3">
            <w:pPr>
              <w:ind w:right="135"/>
              <w:rPr>
                <w:rFonts w:eastAsia="Times New Roman"/>
                <w:spacing w:val="-8"/>
                <w:sz w:val="24"/>
                <w:szCs w:val="24"/>
                <w:shd w:val="clear" w:color="auto" w:fill="FFFFFF"/>
                <w:lang w:eastAsia="ru-RU"/>
              </w:rPr>
            </w:pPr>
          </w:p>
          <w:p w:rsidR="007851C3" w:rsidRPr="00940C9C" w:rsidRDefault="007851C3" w:rsidP="005E70A3">
            <w:pPr>
              <w:ind w:right="135"/>
              <w:rPr>
                <w:rFonts w:eastAsia="Times New Roman"/>
                <w:spacing w:val="-8"/>
                <w:sz w:val="24"/>
                <w:szCs w:val="24"/>
                <w:shd w:val="clear" w:color="auto" w:fill="FFFFFF"/>
                <w:lang w:eastAsia="ru-RU"/>
              </w:rPr>
            </w:pPr>
          </w:p>
          <w:p w:rsidR="00C02F4F" w:rsidRPr="00940C9C" w:rsidRDefault="00C02F4F" w:rsidP="005E70A3">
            <w:pPr>
              <w:ind w:right="135"/>
              <w:rPr>
                <w:rFonts w:eastAsia="Times New Roman"/>
                <w:spacing w:val="-8"/>
                <w:sz w:val="24"/>
                <w:szCs w:val="24"/>
                <w:shd w:val="clear" w:color="auto" w:fill="FFFFFF"/>
                <w:lang w:eastAsia="ru-RU"/>
              </w:rPr>
            </w:pPr>
          </w:p>
        </w:tc>
        <w:tc>
          <w:tcPr>
            <w:tcW w:w="3850" w:type="dxa"/>
          </w:tcPr>
          <w:p w:rsidR="00B61D05" w:rsidRPr="00837627" w:rsidRDefault="00B61D05" w:rsidP="005E70A3">
            <w:pPr>
              <w:ind w:right="137"/>
              <w:jc w:val="both"/>
              <w:rPr>
                <w:rFonts w:eastAsia="Times New Roman"/>
                <w:spacing w:val="-8"/>
                <w:sz w:val="22"/>
                <w:szCs w:val="22"/>
                <w:shd w:val="clear" w:color="auto" w:fill="FFFFFF"/>
                <w:lang w:eastAsia="ru-RU"/>
              </w:rPr>
            </w:pPr>
            <w:r w:rsidRPr="00837627">
              <w:rPr>
                <w:rFonts w:eastAsia="Times New Roman"/>
                <w:spacing w:val="-8"/>
                <w:sz w:val="22"/>
                <w:szCs w:val="22"/>
                <w:shd w:val="clear" w:color="auto" w:fill="FFFFFF"/>
                <w:lang w:eastAsia="ru-RU"/>
              </w:rPr>
              <w:t>1.Відсутність процедури оцінки</w:t>
            </w:r>
            <w:r w:rsidRPr="00837627">
              <w:rPr>
                <w:sz w:val="22"/>
                <w:szCs w:val="22"/>
              </w:rPr>
              <w:t xml:space="preserve"> внутрішніх організаційно-розпорядчих актів  на наявність в них </w:t>
            </w:r>
            <w:proofErr w:type="spellStart"/>
            <w:r w:rsidRPr="00837627">
              <w:rPr>
                <w:sz w:val="22"/>
                <w:szCs w:val="22"/>
              </w:rPr>
              <w:t>корупціогенних</w:t>
            </w:r>
            <w:proofErr w:type="spellEnd"/>
            <w:r w:rsidRPr="00837627">
              <w:rPr>
                <w:sz w:val="22"/>
                <w:szCs w:val="22"/>
              </w:rPr>
              <w:t xml:space="preserve"> факторів</w:t>
            </w:r>
          </w:p>
          <w:p w:rsidR="00C02F4F" w:rsidRPr="00837627" w:rsidRDefault="003C14AC" w:rsidP="005E70A3">
            <w:pPr>
              <w:ind w:right="137"/>
              <w:jc w:val="both"/>
              <w:rPr>
                <w:rFonts w:eastAsia="Times New Roman"/>
                <w:spacing w:val="-8"/>
                <w:sz w:val="22"/>
                <w:szCs w:val="22"/>
                <w:shd w:val="clear" w:color="auto" w:fill="FFFFFF"/>
                <w:lang w:eastAsia="ru-RU"/>
              </w:rPr>
            </w:pPr>
            <w:r w:rsidRPr="00837627">
              <w:rPr>
                <w:rFonts w:eastAsia="Times New Roman"/>
                <w:spacing w:val="-8"/>
                <w:sz w:val="22"/>
                <w:szCs w:val="22"/>
                <w:shd w:val="clear" w:color="auto" w:fill="FFFFFF"/>
                <w:lang w:eastAsia="ru-RU"/>
              </w:rPr>
              <w:t>2</w:t>
            </w:r>
            <w:r w:rsidR="00C02F4F" w:rsidRPr="00837627">
              <w:rPr>
                <w:rFonts w:eastAsia="Times New Roman"/>
                <w:spacing w:val="-8"/>
                <w:sz w:val="22"/>
                <w:szCs w:val="22"/>
                <w:shd w:val="clear" w:color="auto" w:fill="FFFFFF"/>
                <w:lang w:eastAsia="ru-RU"/>
              </w:rPr>
              <w:t>.</w:t>
            </w:r>
            <w:r w:rsidR="00B61D05" w:rsidRPr="00837627">
              <w:rPr>
                <w:rFonts w:eastAsia="Times New Roman"/>
                <w:spacing w:val="-8"/>
                <w:sz w:val="22"/>
                <w:szCs w:val="22"/>
                <w:shd w:val="clear" w:color="auto" w:fill="FFFFFF"/>
                <w:lang w:eastAsia="ru-RU"/>
              </w:rPr>
              <w:t xml:space="preserve">Можлива </w:t>
            </w:r>
            <w:proofErr w:type="spellStart"/>
            <w:r w:rsidR="00B61D05" w:rsidRPr="00837627">
              <w:rPr>
                <w:rFonts w:eastAsia="Times New Roman"/>
                <w:spacing w:val="-8"/>
                <w:sz w:val="22"/>
                <w:szCs w:val="22"/>
                <w:shd w:val="clear" w:color="auto" w:fill="FFFFFF"/>
                <w:lang w:eastAsia="ru-RU"/>
              </w:rPr>
              <w:t>н</w:t>
            </w:r>
            <w:r w:rsidR="00C02F4F" w:rsidRPr="00837627">
              <w:rPr>
                <w:rFonts w:eastAsia="Times New Roman"/>
                <w:spacing w:val="-8"/>
                <w:sz w:val="22"/>
                <w:szCs w:val="22"/>
                <w:shd w:val="clear" w:color="auto" w:fill="FFFFFF"/>
                <w:lang w:eastAsia="ru-RU"/>
              </w:rPr>
              <w:t>едобро</w:t>
            </w:r>
            <w:r w:rsidR="0028757B" w:rsidRPr="00837627">
              <w:rPr>
                <w:rFonts w:eastAsia="Times New Roman"/>
                <w:spacing w:val="-8"/>
                <w:sz w:val="22"/>
                <w:szCs w:val="22"/>
                <w:shd w:val="clear" w:color="auto" w:fill="FFFFFF"/>
                <w:lang w:eastAsia="ru-RU"/>
              </w:rPr>
              <w:t>чесність</w:t>
            </w:r>
            <w:proofErr w:type="spellEnd"/>
            <w:r w:rsidR="0028757B" w:rsidRPr="00837627">
              <w:rPr>
                <w:rFonts w:eastAsia="Times New Roman"/>
                <w:spacing w:val="-8"/>
                <w:sz w:val="22"/>
                <w:szCs w:val="22"/>
                <w:shd w:val="clear" w:color="auto" w:fill="FFFFFF"/>
                <w:lang w:eastAsia="ru-RU"/>
              </w:rPr>
              <w:t xml:space="preserve"> посадових осіб поліції</w:t>
            </w:r>
          </w:p>
          <w:p w:rsidR="00C02F4F" w:rsidRPr="00837627" w:rsidRDefault="003C14AC" w:rsidP="005E70A3">
            <w:pPr>
              <w:ind w:right="137"/>
              <w:jc w:val="both"/>
              <w:rPr>
                <w:rFonts w:eastAsia="Times New Roman"/>
                <w:spacing w:val="-8"/>
                <w:sz w:val="22"/>
                <w:szCs w:val="22"/>
                <w:shd w:val="clear" w:color="auto" w:fill="FFFFFF"/>
                <w:lang w:eastAsia="ru-RU"/>
              </w:rPr>
            </w:pPr>
            <w:r w:rsidRPr="00837627">
              <w:rPr>
                <w:rFonts w:eastAsia="Times New Roman"/>
                <w:spacing w:val="-8"/>
                <w:sz w:val="22"/>
                <w:szCs w:val="22"/>
                <w:shd w:val="clear" w:color="auto" w:fill="FFFFFF"/>
                <w:lang w:eastAsia="ru-RU"/>
              </w:rPr>
              <w:t>3</w:t>
            </w:r>
            <w:r w:rsidR="00C02F4F" w:rsidRPr="00837627">
              <w:rPr>
                <w:rFonts w:eastAsia="Times New Roman"/>
                <w:spacing w:val="-8"/>
                <w:sz w:val="22"/>
                <w:szCs w:val="22"/>
                <w:shd w:val="clear" w:color="auto" w:fill="FFFFFF"/>
                <w:lang w:eastAsia="ru-RU"/>
              </w:rPr>
              <w:t xml:space="preserve">.Недостатній рівень підготовки (обізнаності) посадових осіб поліції з питань виявлення </w:t>
            </w:r>
            <w:proofErr w:type="spellStart"/>
            <w:r w:rsidR="00C02F4F" w:rsidRPr="00837627">
              <w:rPr>
                <w:rFonts w:eastAsia="Times New Roman"/>
                <w:spacing w:val="-8"/>
                <w:sz w:val="22"/>
                <w:szCs w:val="22"/>
                <w:shd w:val="clear" w:color="auto" w:fill="FFFFFF"/>
                <w:lang w:eastAsia="ru-RU"/>
              </w:rPr>
              <w:t>корупціогенних</w:t>
            </w:r>
            <w:proofErr w:type="spellEnd"/>
            <w:r w:rsidR="00C02F4F" w:rsidRPr="00837627">
              <w:rPr>
                <w:rFonts w:eastAsia="Times New Roman"/>
                <w:spacing w:val="-8"/>
                <w:sz w:val="22"/>
                <w:szCs w:val="22"/>
                <w:shd w:val="clear" w:color="auto" w:fill="FFFFFF"/>
                <w:lang w:eastAsia="ru-RU"/>
              </w:rPr>
              <w:t xml:space="preserve"> факторів при підготовці проектів відомчих організаційно-розпорядчих докумен</w:t>
            </w:r>
            <w:r w:rsidR="0028757B" w:rsidRPr="00837627">
              <w:rPr>
                <w:rFonts w:eastAsia="Times New Roman"/>
                <w:spacing w:val="-8"/>
                <w:sz w:val="22"/>
                <w:szCs w:val="22"/>
                <w:shd w:val="clear" w:color="auto" w:fill="FFFFFF"/>
                <w:lang w:eastAsia="ru-RU"/>
              </w:rPr>
              <w:t>тів  органів та підрозділів НПУ</w:t>
            </w:r>
            <w:r w:rsidR="00C02F4F" w:rsidRPr="00837627">
              <w:rPr>
                <w:rFonts w:eastAsia="Times New Roman"/>
                <w:spacing w:val="-8"/>
                <w:sz w:val="22"/>
                <w:szCs w:val="22"/>
                <w:shd w:val="clear" w:color="auto" w:fill="FFFFFF"/>
                <w:lang w:eastAsia="ru-RU"/>
              </w:rPr>
              <w:t xml:space="preserve"> </w:t>
            </w:r>
          </w:p>
          <w:p w:rsidR="00C02F4F" w:rsidRPr="00837627" w:rsidRDefault="00C02F4F" w:rsidP="005E70A3">
            <w:pPr>
              <w:jc w:val="both"/>
              <w:rPr>
                <w:sz w:val="22"/>
                <w:szCs w:val="22"/>
              </w:rPr>
            </w:pPr>
          </w:p>
          <w:p w:rsidR="00FB5DA0" w:rsidRPr="00837627" w:rsidRDefault="00FB5DA0" w:rsidP="005E70A3">
            <w:pPr>
              <w:jc w:val="both"/>
              <w:rPr>
                <w:sz w:val="22"/>
                <w:szCs w:val="22"/>
              </w:rPr>
            </w:pPr>
          </w:p>
          <w:p w:rsidR="00BF6948" w:rsidRPr="00837627" w:rsidRDefault="00BF6948" w:rsidP="005E70A3">
            <w:pPr>
              <w:jc w:val="both"/>
              <w:rPr>
                <w:sz w:val="22"/>
                <w:szCs w:val="22"/>
              </w:rPr>
            </w:pPr>
          </w:p>
          <w:p w:rsidR="00BF6948" w:rsidRPr="00837627" w:rsidRDefault="00BF6948" w:rsidP="005E70A3">
            <w:pPr>
              <w:jc w:val="both"/>
              <w:rPr>
                <w:sz w:val="22"/>
                <w:szCs w:val="22"/>
              </w:rPr>
            </w:pPr>
          </w:p>
          <w:p w:rsidR="00FB5DA0" w:rsidRPr="00837627" w:rsidRDefault="00FB5DA0" w:rsidP="005E70A3">
            <w:pPr>
              <w:jc w:val="both"/>
              <w:rPr>
                <w:sz w:val="22"/>
                <w:szCs w:val="22"/>
              </w:rPr>
            </w:pPr>
          </w:p>
          <w:p w:rsidR="0028276C" w:rsidRDefault="0028276C" w:rsidP="005E70A3">
            <w:pPr>
              <w:jc w:val="both"/>
              <w:rPr>
                <w:sz w:val="22"/>
                <w:szCs w:val="22"/>
              </w:rPr>
            </w:pPr>
          </w:p>
          <w:p w:rsidR="00837627" w:rsidRDefault="00837627" w:rsidP="005E70A3">
            <w:pPr>
              <w:jc w:val="both"/>
              <w:rPr>
                <w:sz w:val="22"/>
                <w:szCs w:val="22"/>
              </w:rPr>
            </w:pPr>
          </w:p>
          <w:p w:rsidR="00837627" w:rsidRDefault="00837627" w:rsidP="005E70A3">
            <w:pPr>
              <w:jc w:val="both"/>
              <w:rPr>
                <w:sz w:val="22"/>
                <w:szCs w:val="22"/>
              </w:rPr>
            </w:pPr>
          </w:p>
          <w:p w:rsidR="00837627" w:rsidRPr="00837627" w:rsidRDefault="00837627" w:rsidP="005E70A3">
            <w:pPr>
              <w:jc w:val="both"/>
              <w:rPr>
                <w:sz w:val="22"/>
                <w:szCs w:val="22"/>
              </w:rPr>
            </w:pPr>
          </w:p>
          <w:p w:rsidR="0028276C" w:rsidRPr="00837627" w:rsidRDefault="0028276C" w:rsidP="005E70A3">
            <w:pPr>
              <w:jc w:val="both"/>
              <w:rPr>
                <w:sz w:val="22"/>
                <w:szCs w:val="22"/>
              </w:rPr>
            </w:pPr>
          </w:p>
        </w:tc>
        <w:tc>
          <w:tcPr>
            <w:tcW w:w="3460" w:type="dxa"/>
          </w:tcPr>
          <w:p w:rsidR="002F2709" w:rsidRPr="00837627" w:rsidRDefault="002F2709" w:rsidP="002F2709">
            <w:pPr>
              <w:rPr>
                <w:sz w:val="22"/>
                <w:szCs w:val="22"/>
              </w:rPr>
            </w:pPr>
            <w:r w:rsidRPr="00837627">
              <w:rPr>
                <w:sz w:val="22"/>
                <w:szCs w:val="22"/>
              </w:rPr>
              <w:t>Судові процеси за участю НПУ</w:t>
            </w:r>
          </w:p>
          <w:p w:rsidR="002F2709" w:rsidRPr="00837627" w:rsidRDefault="002F2709" w:rsidP="002F2709">
            <w:pPr>
              <w:rPr>
                <w:sz w:val="22"/>
                <w:szCs w:val="22"/>
              </w:rPr>
            </w:pPr>
            <w:r w:rsidRPr="00837627">
              <w:rPr>
                <w:sz w:val="22"/>
                <w:szCs w:val="22"/>
              </w:rPr>
              <w:t>Притягнення працівників (посадових осіб )</w:t>
            </w:r>
            <w:r w:rsidR="004F3A7B" w:rsidRPr="00837627">
              <w:rPr>
                <w:sz w:val="22"/>
                <w:szCs w:val="22"/>
              </w:rPr>
              <w:t xml:space="preserve"> поліції</w:t>
            </w:r>
            <w:r w:rsidRPr="00837627">
              <w:rPr>
                <w:sz w:val="22"/>
                <w:szCs w:val="22"/>
              </w:rPr>
              <w:t xml:space="preserve"> до відповідальності</w:t>
            </w:r>
          </w:p>
          <w:p w:rsidR="0051303A" w:rsidRPr="00837627" w:rsidRDefault="00B61D05" w:rsidP="00A639EC">
            <w:pPr>
              <w:ind w:right="135"/>
              <w:rPr>
                <w:rFonts w:eastAsia="Times New Roman"/>
                <w:spacing w:val="-8"/>
                <w:sz w:val="22"/>
                <w:szCs w:val="22"/>
                <w:shd w:val="clear" w:color="auto" w:fill="FFFFFF"/>
                <w:lang w:eastAsia="ru-RU"/>
              </w:rPr>
            </w:pPr>
            <w:r w:rsidRPr="00837627">
              <w:rPr>
                <w:sz w:val="22"/>
                <w:szCs w:val="22"/>
              </w:rPr>
              <w:t>Затвердження внутрішніх організаційно-розпорядчих  актів</w:t>
            </w:r>
            <w:r w:rsidR="00A639EC" w:rsidRPr="00837627">
              <w:rPr>
                <w:sz w:val="22"/>
                <w:szCs w:val="22"/>
              </w:rPr>
              <w:t>, які містять</w:t>
            </w:r>
            <w:r w:rsidR="003A3429" w:rsidRPr="00837627">
              <w:rPr>
                <w:sz w:val="22"/>
                <w:szCs w:val="22"/>
              </w:rPr>
              <w:t xml:space="preserve">  </w:t>
            </w:r>
            <w:proofErr w:type="spellStart"/>
            <w:r w:rsidR="003A3429" w:rsidRPr="00837627">
              <w:rPr>
                <w:sz w:val="22"/>
                <w:szCs w:val="22"/>
              </w:rPr>
              <w:t>корупціоген</w:t>
            </w:r>
            <w:r w:rsidRPr="00837627">
              <w:rPr>
                <w:sz w:val="22"/>
                <w:szCs w:val="22"/>
              </w:rPr>
              <w:t>ні</w:t>
            </w:r>
            <w:proofErr w:type="spellEnd"/>
            <w:r w:rsidRPr="00837627">
              <w:rPr>
                <w:sz w:val="22"/>
                <w:szCs w:val="22"/>
              </w:rPr>
              <w:t xml:space="preserve">  фактори, що може призвести до </w:t>
            </w:r>
            <w:r w:rsidR="00C02F4F" w:rsidRPr="00837627">
              <w:rPr>
                <w:sz w:val="22"/>
                <w:szCs w:val="22"/>
              </w:rPr>
              <w:t xml:space="preserve"> вчинення корупційного правопорушення чи правопорушення, пов’язаного з корупцією</w:t>
            </w:r>
          </w:p>
          <w:p w:rsidR="0051303A" w:rsidRPr="00837627" w:rsidRDefault="0051303A" w:rsidP="0051303A">
            <w:pPr>
              <w:rPr>
                <w:sz w:val="22"/>
                <w:szCs w:val="22"/>
              </w:rPr>
            </w:pPr>
          </w:p>
          <w:p w:rsidR="00C02F4F" w:rsidRPr="00837627" w:rsidRDefault="00C02F4F" w:rsidP="002F2709">
            <w:pPr>
              <w:rPr>
                <w:sz w:val="22"/>
                <w:szCs w:val="22"/>
              </w:rPr>
            </w:pPr>
          </w:p>
        </w:tc>
      </w:tr>
      <w:tr w:rsidR="00421CC3" w:rsidRPr="00940C9C" w:rsidTr="00BF6948">
        <w:trPr>
          <w:trHeight w:val="194"/>
        </w:trPr>
        <w:tc>
          <w:tcPr>
            <w:tcW w:w="15344" w:type="dxa"/>
            <w:gridSpan w:val="5"/>
            <w:shd w:val="clear" w:color="auto" w:fill="FF99FF"/>
          </w:tcPr>
          <w:p w:rsidR="004171BB" w:rsidRPr="00940C9C" w:rsidRDefault="00045471" w:rsidP="00BF6948">
            <w:pPr>
              <w:rPr>
                <w:b/>
                <w:i/>
                <w:sz w:val="24"/>
                <w:szCs w:val="24"/>
              </w:rPr>
            </w:pPr>
            <w:r w:rsidRPr="00940C9C">
              <w:rPr>
                <w:b/>
                <w:i/>
                <w:sz w:val="24"/>
                <w:szCs w:val="24"/>
              </w:rPr>
              <w:lastRenderedPageBreak/>
              <w:t xml:space="preserve">                                                        </w:t>
            </w:r>
            <w:r w:rsidR="00BF6948" w:rsidRPr="00940C9C">
              <w:rPr>
                <w:b/>
                <w:i/>
                <w:sz w:val="24"/>
                <w:szCs w:val="24"/>
                <w:lang w:val="en-US"/>
              </w:rPr>
              <w:t>II</w:t>
            </w:r>
            <w:r w:rsidR="00EA11C3" w:rsidRPr="00940C9C">
              <w:rPr>
                <w:b/>
                <w:i/>
                <w:sz w:val="24"/>
                <w:szCs w:val="24"/>
              </w:rPr>
              <w:t>.</w:t>
            </w:r>
            <w:r w:rsidR="000F146A" w:rsidRPr="00940C9C">
              <w:rPr>
                <w:b/>
                <w:i/>
                <w:sz w:val="24"/>
                <w:szCs w:val="24"/>
              </w:rPr>
              <w:t xml:space="preserve"> УПРАВЛІННЯ ПЕРСОНАЛОМ В НАЦІОНАЛЬНІЙ ПОЛІЦІЇ УКРАЇНИ</w:t>
            </w:r>
          </w:p>
        </w:tc>
      </w:tr>
      <w:tr w:rsidR="00421CC3" w:rsidRPr="00940C9C" w:rsidTr="002D3579">
        <w:trPr>
          <w:trHeight w:val="2467"/>
        </w:trPr>
        <w:tc>
          <w:tcPr>
            <w:tcW w:w="565" w:type="dxa"/>
          </w:tcPr>
          <w:p w:rsidR="00BF6948" w:rsidRPr="00940C9C" w:rsidRDefault="00BF6948" w:rsidP="00ED2D6F">
            <w:pPr>
              <w:jc w:val="center"/>
              <w:rPr>
                <w:sz w:val="22"/>
                <w:szCs w:val="22"/>
              </w:rPr>
            </w:pPr>
            <w:r w:rsidRPr="00940C9C">
              <w:rPr>
                <w:sz w:val="22"/>
                <w:szCs w:val="22"/>
              </w:rPr>
              <w:t>2</w:t>
            </w:r>
          </w:p>
        </w:tc>
        <w:tc>
          <w:tcPr>
            <w:tcW w:w="3325" w:type="dxa"/>
          </w:tcPr>
          <w:p w:rsidR="00BF6948" w:rsidRPr="00940C9C" w:rsidRDefault="00BF6948" w:rsidP="00E332E5">
            <w:pPr>
              <w:jc w:val="both"/>
              <w:rPr>
                <w:sz w:val="22"/>
                <w:szCs w:val="22"/>
              </w:rPr>
            </w:pPr>
            <w:r w:rsidRPr="00940C9C">
              <w:rPr>
                <w:rFonts w:eastAsia="Times New Roman"/>
                <w:spacing w:val="-8"/>
                <w:sz w:val="22"/>
                <w:szCs w:val="22"/>
                <w:shd w:val="clear" w:color="auto" w:fill="FFFFFF"/>
                <w:lang w:eastAsia="ru-RU"/>
              </w:rPr>
              <w:t>Можливість прийняття рішення в умовах конфлікту інтересів, пов’язаного з прийняттям на службу</w:t>
            </w:r>
            <w:r w:rsidR="00E332E5" w:rsidRPr="00940C9C">
              <w:rPr>
                <w:rFonts w:eastAsia="Times New Roman"/>
                <w:spacing w:val="-8"/>
                <w:sz w:val="22"/>
                <w:szCs w:val="22"/>
                <w:shd w:val="clear" w:color="auto" w:fill="FFFFFF"/>
                <w:lang w:eastAsia="ru-RU"/>
              </w:rPr>
              <w:t xml:space="preserve"> </w:t>
            </w:r>
            <w:r w:rsidRPr="00940C9C">
              <w:rPr>
                <w:rFonts w:eastAsia="Times New Roman"/>
                <w:spacing w:val="-8"/>
                <w:sz w:val="22"/>
                <w:szCs w:val="22"/>
                <w:shd w:val="clear" w:color="auto" w:fill="FFFFFF"/>
                <w:lang w:eastAsia="ru-RU"/>
              </w:rPr>
              <w:t>(звільненням, проходженням служби ) близькими особами</w:t>
            </w:r>
          </w:p>
        </w:tc>
        <w:tc>
          <w:tcPr>
            <w:tcW w:w="4144" w:type="dxa"/>
          </w:tcPr>
          <w:p w:rsidR="00BF6948" w:rsidRPr="00940C9C" w:rsidRDefault="00BF6948">
            <w:pPr>
              <w:rPr>
                <w:rFonts w:eastAsia="Times New Roman"/>
                <w:b/>
                <w:sz w:val="22"/>
                <w:szCs w:val="22"/>
                <w:lang w:eastAsia="ru-RU"/>
              </w:rPr>
            </w:pPr>
            <w:r w:rsidRPr="00940C9C">
              <w:rPr>
                <w:rFonts w:eastAsia="Times New Roman"/>
                <w:spacing w:val="-8"/>
                <w:sz w:val="22"/>
                <w:szCs w:val="22"/>
                <w:shd w:val="clear" w:color="auto" w:fill="FFFFFF"/>
                <w:lang w:eastAsia="ru-RU"/>
              </w:rPr>
              <w:t xml:space="preserve"> Можливість приховування факту наявності приватного інтересу,  пов’язану з роботою близьких осіб у посадових осіб поліції, при прийнятті кадрових рішень</w:t>
            </w:r>
          </w:p>
        </w:tc>
        <w:tc>
          <w:tcPr>
            <w:tcW w:w="3850" w:type="dxa"/>
          </w:tcPr>
          <w:p w:rsidR="00BF6948" w:rsidRPr="00940C9C" w:rsidRDefault="00BF6948">
            <w:pPr>
              <w:ind w:left="-1" w:firstLine="1"/>
              <w:rPr>
                <w:rFonts w:eastAsia="Cambria Math"/>
                <w:kern w:val="24"/>
                <w:sz w:val="22"/>
                <w:szCs w:val="22"/>
                <w:lang w:eastAsia="ru-RU"/>
              </w:rPr>
            </w:pPr>
            <w:r w:rsidRPr="00940C9C">
              <w:rPr>
                <w:rFonts w:eastAsia="Cambria Math"/>
                <w:kern w:val="24"/>
                <w:sz w:val="22"/>
                <w:szCs w:val="22"/>
                <w:lang w:eastAsia="ru-RU"/>
              </w:rPr>
              <w:t xml:space="preserve">1.Недостатня </w:t>
            </w:r>
            <w:r w:rsidR="002D3579" w:rsidRPr="00940C9C">
              <w:rPr>
                <w:rFonts w:eastAsia="Cambria Math"/>
                <w:kern w:val="24"/>
                <w:sz w:val="22"/>
                <w:szCs w:val="22"/>
                <w:lang w:eastAsia="ru-RU"/>
              </w:rPr>
              <w:t>урегульованість</w:t>
            </w:r>
            <w:r w:rsidRPr="00940C9C">
              <w:rPr>
                <w:rFonts w:eastAsia="Cambria Math"/>
                <w:kern w:val="24"/>
                <w:sz w:val="22"/>
                <w:szCs w:val="22"/>
                <w:lang w:eastAsia="ru-RU"/>
              </w:rPr>
              <w:t xml:space="preserve">  організаційно-нормативних актів</w:t>
            </w:r>
          </w:p>
          <w:p w:rsidR="00BF6948" w:rsidRPr="00940C9C" w:rsidRDefault="00BF6948">
            <w:pPr>
              <w:ind w:left="-1" w:firstLine="1"/>
              <w:rPr>
                <w:sz w:val="22"/>
                <w:szCs w:val="22"/>
                <w:highlight w:val="green"/>
              </w:rPr>
            </w:pPr>
            <w:r w:rsidRPr="00940C9C">
              <w:rPr>
                <w:rFonts w:eastAsia="Cambria Math"/>
                <w:kern w:val="24"/>
                <w:sz w:val="22"/>
                <w:szCs w:val="22"/>
                <w:lang w:eastAsia="ru-RU"/>
              </w:rPr>
              <w:t>2.Недостатня ефективність системи відомчого контролю</w:t>
            </w:r>
          </w:p>
          <w:p w:rsidR="00BF6948" w:rsidRPr="00940C9C" w:rsidRDefault="00BF6948">
            <w:pPr>
              <w:ind w:right="138"/>
              <w:jc w:val="both"/>
              <w:rPr>
                <w:rFonts w:eastAsia="Cambria Math"/>
                <w:kern w:val="24"/>
                <w:sz w:val="22"/>
                <w:szCs w:val="22"/>
                <w:lang w:eastAsia="ru-RU"/>
              </w:rPr>
            </w:pPr>
            <w:r w:rsidRPr="00940C9C">
              <w:rPr>
                <w:rFonts w:eastAsia="Times New Roman"/>
                <w:spacing w:val="-8"/>
                <w:sz w:val="22"/>
                <w:szCs w:val="22"/>
                <w:shd w:val="clear" w:color="auto" w:fill="FFFFFF"/>
                <w:lang w:eastAsia="ru-RU"/>
              </w:rPr>
              <w:t>3.Можливий приватний інтерес</w:t>
            </w:r>
            <w:r w:rsidRPr="00940C9C">
              <w:rPr>
                <w:rFonts w:eastAsia="Cambria Math"/>
                <w:kern w:val="24"/>
                <w:sz w:val="22"/>
                <w:szCs w:val="22"/>
                <w:lang w:eastAsia="ru-RU"/>
              </w:rPr>
              <w:t xml:space="preserve">     посадової особи поліції при прийнятті кадрового рішення</w:t>
            </w:r>
          </w:p>
          <w:p w:rsidR="00BF6948" w:rsidRPr="00940C9C" w:rsidRDefault="00BF6948">
            <w:pPr>
              <w:rPr>
                <w:sz w:val="22"/>
                <w:szCs w:val="22"/>
              </w:rPr>
            </w:pPr>
          </w:p>
          <w:p w:rsidR="00BF6948" w:rsidRPr="00940C9C" w:rsidRDefault="00BF6948">
            <w:pPr>
              <w:rPr>
                <w:sz w:val="22"/>
                <w:szCs w:val="22"/>
              </w:rPr>
            </w:pPr>
          </w:p>
          <w:p w:rsidR="00BF6948" w:rsidRPr="00940C9C" w:rsidRDefault="00BF6948">
            <w:pPr>
              <w:rPr>
                <w:sz w:val="22"/>
                <w:szCs w:val="22"/>
              </w:rPr>
            </w:pPr>
          </w:p>
        </w:tc>
        <w:tc>
          <w:tcPr>
            <w:tcW w:w="3460" w:type="dxa"/>
          </w:tcPr>
          <w:p w:rsidR="00BF6948" w:rsidRPr="00940C9C" w:rsidRDefault="00BF6948">
            <w:pPr>
              <w:rPr>
                <w:sz w:val="22"/>
                <w:szCs w:val="22"/>
              </w:rPr>
            </w:pPr>
            <w:r w:rsidRPr="00940C9C">
              <w:rPr>
                <w:sz w:val="22"/>
                <w:szCs w:val="22"/>
              </w:rPr>
              <w:t>Притягнення працівників (посадових осіб ) поліції до відповідальності</w:t>
            </w:r>
          </w:p>
          <w:p w:rsidR="00BF6948" w:rsidRPr="00940C9C" w:rsidRDefault="00BF6948">
            <w:pPr>
              <w:rPr>
                <w:sz w:val="22"/>
                <w:szCs w:val="22"/>
              </w:rPr>
            </w:pPr>
            <w:r w:rsidRPr="00940C9C">
              <w:rPr>
                <w:sz w:val="22"/>
                <w:szCs w:val="22"/>
              </w:rPr>
              <w:t xml:space="preserve">Можливість призначення на посади працівників поліції в умовах  </w:t>
            </w:r>
            <w:r w:rsidRPr="00940C9C">
              <w:rPr>
                <w:rFonts w:eastAsia="Times New Roman"/>
                <w:spacing w:val="-8"/>
                <w:sz w:val="22"/>
                <w:szCs w:val="22"/>
                <w:shd w:val="clear" w:color="auto" w:fill="FFFFFF"/>
                <w:lang w:eastAsia="ru-RU"/>
              </w:rPr>
              <w:t>конфлікту інтересів</w:t>
            </w:r>
          </w:p>
          <w:p w:rsidR="00BF6948" w:rsidRPr="00940C9C" w:rsidRDefault="00BF6948" w:rsidP="002D3579">
            <w:pPr>
              <w:jc w:val="both"/>
              <w:rPr>
                <w:sz w:val="22"/>
                <w:szCs w:val="22"/>
              </w:rPr>
            </w:pPr>
            <w:r w:rsidRPr="00940C9C">
              <w:rPr>
                <w:sz w:val="22"/>
                <w:szCs w:val="22"/>
              </w:rPr>
              <w:t>Може призвести до вчинення корупційного правопорушення чи правопор</w:t>
            </w:r>
            <w:r w:rsidR="002D3579" w:rsidRPr="00940C9C">
              <w:rPr>
                <w:sz w:val="22"/>
                <w:szCs w:val="22"/>
              </w:rPr>
              <w:t>ушення, пов’язаного з корупцією</w:t>
            </w:r>
          </w:p>
        </w:tc>
      </w:tr>
      <w:tr w:rsidR="00421CC3" w:rsidRPr="00940C9C" w:rsidTr="00FB5DA0">
        <w:trPr>
          <w:trHeight w:val="716"/>
        </w:trPr>
        <w:tc>
          <w:tcPr>
            <w:tcW w:w="565" w:type="dxa"/>
          </w:tcPr>
          <w:p w:rsidR="00421CC3" w:rsidRPr="00940C9C" w:rsidRDefault="00421CC3" w:rsidP="00ED2D6F">
            <w:pPr>
              <w:jc w:val="center"/>
              <w:rPr>
                <w:sz w:val="22"/>
                <w:szCs w:val="22"/>
              </w:rPr>
            </w:pPr>
            <w:r w:rsidRPr="00940C9C">
              <w:rPr>
                <w:sz w:val="22"/>
                <w:szCs w:val="22"/>
              </w:rPr>
              <w:t>3</w:t>
            </w:r>
          </w:p>
        </w:tc>
        <w:tc>
          <w:tcPr>
            <w:tcW w:w="3325" w:type="dxa"/>
          </w:tcPr>
          <w:p w:rsidR="00421CC3" w:rsidRPr="00940C9C" w:rsidRDefault="00421CC3" w:rsidP="002D3579">
            <w:pPr>
              <w:jc w:val="both"/>
              <w:rPr>
                <w:sz w:val="22"/>
                <w:szCs w:val="22"/>
              </w:rPr>
            </w:pPr>
            <w:r w:rsidRPr="00940C9C">
              <w:rPr>
                <w:rFonts w:eastAsia="SimSun"/>
                <w:kern w:val="2"/>
                <w:sz w:val="22"/>
                <w:szCs w:val="22"/>
                <w:lang w:eastAsia="zh-CN" w:bidi="zh-CN"/>
              </w:rPr>
              <w:t xml:space="preserve">Можливість зловживання з боку посадових осіб поліції при здійсненні  контроля та перевірки </w:t>
            </w:r>
            <w:r w:rsidR="005970D8" w:rsidRPr="00940C9C">
              <w:rPr>
                <w:sz w:val="22"/>
                <w:szCs w:val="22"/>
              </w:rPr>
              <w:t xml:space="preserve">діяльності підпорядкованих </w:t>
            </w:r>
            <w:r w:rsidRPr="00940C9C">
              <w:rPr>
                <w:sz w:val="22"/>
                <w:szCs w:val="22"/>
              </w:rPr>
              <w:t>територіальних органів Національної поліції, а також підприємств, установ та організацій, що належать до сфери управління НПУ</w:t>
            </w: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sz w:val="22"/>
                <w:szCs w:val="22"/>
              </w:rPr>
            </w:pPr>
          </w:p>
          <w:p w:rsidR="00421CC3" w:rsidRPr="00940C9C" w:rsidRDefault="00421CC3" w:rsidP="002D3579">
            <w:pPr>
              <w:jc w:val="both"/>
              <w:rPr>
                <w:rFonts w:eastAsia="Times New Roman"/>
                <w:spacing w:val="-8"/>
                <w:sz w:val="22"/>
                <w:szCs w:val="22"/>
                <w:shd w:val="clear" w:color="auto" w:fill="FFFFFF"/>
                <w:lang w:eastAsia="ru-RU"/>
              </w:rPr>
            </w:pPr>
          </w:p>
        </w:tc>
        <w:tc>
          <w:tcPr>
            <w:tcW w:w="4144" w:type="dxa"/>
          </w:tcPr>
          <w:p w:rsidR="00421CC3" w:rsidRPr="00940C9C" w:rsidRDefault="00421CC3" w:rsidP="00421CC3">
            <w:pPr>
              <w:ind w:right="135"/>
              <w:jc w:val="both"/>
              <w:rPr>
                <w:sz w:val="22"/>
                <w:szCs w:val="22"/>
              </w:rPr>
            </w:pPr>
            <w:r w:rsidRPr="00940C9C">
              <w:rPr>
                <w:rFonts w:eastAsia="Times New Roman"/>
                <w:sz w:val="22"/>
                <w:szCs w:val="22"/>
                <w:lang w:eastAsia="ru-RU"/>
              </w:rPr>
              <w:t>Можливість задоволення</w:t>
            </w:r>
            <w:r w:rsidRPr="00940C9C">
              <w:rPr>
                <w:rFonts w:eastAsia="SimSun"/>
                <w:kern w:val="2"/>
                <w:sz w:val="22"/>
                <w:szCs w:val="22"/>
                <w:lang w:eastAsia="zh-CN" w:bidi="zh-CN"/>
              </w:rPr>
              <w:t xml:space="preserve"> посадовими особами поліції</w:t>
            </w:r>
            <w:r w:rsidRPr="00940C9C">
              <w:rPr>
                <w:rFonts w:eastAsia="Times New Roman"/>
                <w:sz w:val="22"/>
                <w:szCs w:val="22"/>
                <w:lang w:eastAsia="ru-RU"/>
              </w:rPr>
              <w:t xml:space="preserve"> приватного інтересу свого або на користь третіх осіб під час </w:t>
            </w:r>
            <w:r w:rsidRPr="00940C9C">
              <w:rPr>
                <w:rFonts w:eastAsia="SimSun"/>
                <w:kern w:val="2"/>
                <w:sz w:val="22"/>
                <w:szCs w:val="22"/>
                <w:lang w:eastAsia="zh-CN" w:bidi="zh-CN"/>
              </w:rPr>
              <w:t xml:space="preserve"> здійсненні  контроля та перевірки </w:t>
            </w:r>
            <w:r w:rsidRPr="00940C9C">
              <w:rPr>
                <w:sz w:val="22"/>
                <w:szCs w:val="22"/>
              </w:rPr>
              <w:t>діяльності підпоряд</w:t>
            </w:r>
            <w:r w:rsidR="005970D8" w:rsidRPr="00940C9C">
              <w:rPr>
                <w:sz w:val="22"/>
                <w:szCs w:val="22"/>
              </w:rPr>
              <w:t>кованих територіальних органів Н</w:t>
            </w:r>
            <w:r w:rsidRPr="00940C9C">
              <w:rPr>
                <w:sz w:val="22"/>
                <w:szCs w:val="22"/>
              </w:rPr>
              <w:t>аціональної поліції, а також підприємств, установ та організацій, що належать до сфери управління НПУ</w:t>
            </w:r>
          </w:p>
          <w:p w:rsidR="00421CC3" w:rsidRPr="00940C9C" w:rsidRDefault="00421CC3" w:rsidP="00421CC3">
            <w:pPr>
              <w:ind w:right="135"/>
              <w:jc w:val="both"/>
              <w:rPr>
                <w:sz w:val="22"/>
                <w:szCs w:val="22"/>
              </w:rPr>
            </w:pPr>
          </w:p>
          <w:p w:rsidR="00421CC3" w:rsidRPr="00940C9C" w:rsidRDefault="00421CC3" w:rsidP="00421CC3">
            <w:pPr>
              <w:ind w:right="135"/>
              <w:jc w:val="both"/>
              <w:rPr>
                <w:rFonts w:eastAsia="SimSun"/>
                <w:kern w:val="2"/>
                <w:sz w:val="22"/>
                <w:szCs w:val="22"/>
                <w:lang w:eastAsia="zh-CN" w:bidi="zh-CN"/>
              </w:rPr>
            </w:pPr>
          </w:p>
        </w:tc>
        <w:tc>
          <w:tcPr>
            <w:tcW w:w="3850" w:type="dxa"/>
          </w:tcPr>
          <w:p w:rsidR="00421CC3" w:rsidRPr="00940C9C" w:rsidRDefault="00421CC3" w:rsidP="00421CC3">
            <w:pPr>
              <w:jc w:val="both"/>
              <w:rPr>
                <w:rFonts w:eastAsia="Times New Roman"/>
                <w:sz w:val="22"/>
                <w:szCs w:val="22"/>
                <w:lang w:eastAsia="ru-RU"/>
              </w:rPr>
            </w:pPr>
            <w:r w:rsidRPr="00940C9C">
              <w:rPr>
                <w:rFonts w:eastAsia="Cambria Math"/>
                <w:kern w:val="24"/>
                <w:sz w:val="22"/>
                <w:szCs w:val="22"/>
                <w:lang w:eastAsia="ru-RU"/>
              </w:rPr>
              <w:t>1.</w:t>
            </w:r>
            <w:r w:rsidRPr="00940C9C">
              <w:rPr>
                <w:rFonts w:eastAsia="Times New Roman"/>
                <w:sz w:val="22"/>
                <w:szCs w:val="22"/>
                <w:lang w:eastAsia="ru-RU"/>
              </w:rPr>
              <w:t xml:space="preserve">Недоброчесність  </w:t>
            </w:r>
            <w:r w:rsidRPr="00940C9C">
              <w:rPr>
                <w:rFonts w:eastAsia="SimSun"/>
                <w:kern w:val="2"/>
                <w:sz w:val="22"/>
                <w:szCs w:val="22"/>
                <w:lang w:eastAsia="zh-CN" w:bidi="zh-CN"/>
              </w:rPr>
              <w:t>посадових осіб поліції</w:t>
            </w:r>
            <w:r w:rsidRPr="00940C9C">
              <w:rPr>
                <w:rFonts w:eastAsia="Times New Roman"/>
                <w:sz w:val="22"/>
                <w:szCs w:val="22"/>
                <w:lang w:eastAsia="ru-RU"/>
              </w:rPr>
              <w:t>,  з</w:t>
            </w:r>
            <w:r w:rsidR="003A3429" w:rsidRPr="00940C9C">
              <w:rPr>
                <w:rFonts w:eastAsia="Times New Roman"/>
                <w:sz w:val="22"/>
                <w:szCs w:val="22"/>
                <w:lang w:eastAsia="ru-RU"/>
              </w:rPr>
              <w:t>ловживання службовим становищем</w:t>
            </w:r>
          </w:p>
          <w:p w:rsidR="00421CC3" w:rsidRPr="00940C9C" w:rsidRDefault="00421CC3" w:rsidP="00421CC3">
            <w:pPr>
              <w:ind w:right="135"/>
              <w:jc w:val="both"/>
              <w:rPr>
                <w:rFonts w:eastAsia="Times New Roman"/>
                <w:spacing w:val="-8"/>
                <w:sz w:val="22"/>
                <w:szCs w:val="22"/>
                <w:shd w:val="clear" w:color="auto" w:fill="FFFFFF"/>
                <w:lang w:eastAsia="ru-RU"/>
              </w:rPr>
            </w:pPr>
            <w:r w:rsidRPr="00940C9C">
              <w:rPr>
                <w:rFonts w:eastAsia="Cambria Math"/>
                <w:kern w:val="24"/>
                <w:sz w:val="22"/>
                <w:szCs w:val="22"/>
                <w:lang w:eastAsia="ru-RU"/>
              </w:rPr>
              <w:t>2.Недостатня ефективність системи відомчого контролю</w:t>
            </w:r>
          </w:p>
          <w:p w:rsidR="00421CC3" w:rsidRPr="00940C9C" w:rsidRDefault="00421CC3" w:rsidP="00421CC3">
            <w:pPr>
              <w:ind w:left="127" w:right="135"/>
              <w:jc w:val="both"/>
              <w:rPr>
                <w:rFonts w:eastAsia="Times New Roman"/>
                <w:spacing w:val="-8"/>
                <w:sz w:val="22"/>
                <w:szCs w:val="22"/>
                <w:shd w:val="clear" w:color="auto" w:fill="FFFFFF"/>
                <w:lang w:eastAsia="ru-RU"/>
              </w:rPr>
            </w:pPr>
          </w:p>
          <w:p w:rsidR="00421CC3" w:rsidRPr="00940C9C" w:rsidRDefault="00421CC3" w:rsidP="00421CC3">
            <w:pPr>
              <w:jc w:val="both"/>
              <w:rPr>
                <w:rFonts w:eastAsia="Cambria Math"/>
                <w:kern w:val="24"/>
                <w:sz w:val="22"/>
                <w:szCs w:val="22"/>
                <w:lang w:eastAsia="ru-RU"/>
              </w:rPr>
            </w:pPr>
          </w:p>
          <w:p w:rsidR="00421CC3" w:rsidRPr="00940C9C" w:rsidRDefault="00421CC3" w:rsidP="00421CC3">
            <w:pPr>
              <w:jc w:val="both"/>
              <w:rPr>
                <w:rFonts w:eastAsia="Cambria Math"/>
                <w:kern w:val="24"/>
                <w:sz w:val="22"/>
                <w:szCs w:val="22"/>
                <w:lang w:eastAsia="ru-RU"/>
              </w:rPr>
            </w:pPr>
          </w:p>
          <w:p w:rsidR="00421CC3" w:rsidRPr="00940C9C" w:rsidRDefault="00421CC3" w:rsidP="00421CC3">
            <w:pPr>
              <w:jc w:val="both"/>
              <w:rPr>
                <w:rFonts w:eastAsia="Cambria Math"/>
                <w:kern w:val="24"/>
                <w:sz w:val="22"/>
                <w:szCs w:val="22"/>
                <w:lang w:eastAsia="ru-RU"/>
              </w:rPr>
            </w:pPr>
          </w:p>
          <w:p w:rsidR="00421CC3" w:rsidRPr="00940C9C" w:rsidRDefault="00421CC3" w:rsidP="00421CC3">
            <w:pPr>
              <w:jc w:val="both"/>
              <w:rPr>
                <w:rFonts w:eastAsia="Cambria Math"/>
                <w:kern w:val="24"/>
                <w:sz w:val="22"/>
                <w:szCs w:val="22"/>
                <w:lang w:eastAsia="ru-RU"/>
              </w:rPr>
            </w:pPr>
          </w:p>
        </w:tc>
        <w:tc>
          <w:tcPr>
            <w:tcW w:w="3460" w:type="dxa"/>
          </w:tcPr>
          <w:p w:rsidR="00421CC3" w:rsidRPr="00940C9C" w:rsidRDefault="003A3429" w:rsidP="00421CC3">
            <w:pPr>
              <w:rPr>
                <w:sz w:val="22"/>
                <w:szCs w:val="22"/>
              </w:rPr>
            </w:pPr>
            <w:r w:rsidRPr="00940C9C">
              <w:rPr>
                <w:sz w:val="22"/>
                <w:szCs w:val="22"/>
              </w:rPr>
              <w:t>Втрата репутації НПУ</w:t>
            </w:r>
          </w:p>
          <w:p w:rsidR="00421CC3" w:rsidRPr="00940C9C" w:rsidRDefault="00421CC3" w:rsidP="00421CC3">
            <w:pPr>
              <w:rPr>
                <w:sz w:val="22"/>
                <w:szCs w:val="22"/>
              </w:rPr>
            </w:pPr>
            <w:r w:rsidRPr="00940C9C">
              <w:rPr>
                <w:sz w:val="22"/>
                <w:szCs w:val="22"/>
              </w:rPr>
              <w:t>Притягнення працівників (посадових осі</w:t>
            </w:r>
            <w:r w:rsidR="003A3429" w:rsidRPr="00940C9C">
              <w:rPr>
                <w:sz w:val="22"/>
                <w:szCs w:val="22"/>
              </w:rPr>
              <w:t>б ) поліції до відповідальності</w:t>
            </w:r>
          </w:p>
          <w:p w:rsidR="00421CC3" w:rsidRPr="00940C9C" w:rsidRDefault="00421CC3" w:rsidP="00421CC3">
            <w:pPr>
              <w:jc w:val="both"/>
              <w:rPr>
                <w:sz w:val="22"/>
                <w:szCs w:val="22"/>
              </w:rPr>
            </w:pPr>
            <w:r w:rsidRPr="00940C9C">
              <w:rPr>
                <w:sz w:val="22"/>
                <w:szCs w:val="22"/>
              </w:rPr>
              <w:t>Може призвести до вчинення корупційного правопорушення чи правопор</w:t>
            </w:r>
            <w:r w:rsidR="003A3429" w:rsidRPr="00940C9C">
              <w:rPr>
                <w:sz w:val="22"/>
                <w:szCs w:val="22"/>
              </w:rPr>
              <w:t>ушення, пов’язаного з корупцією</w:t>
            </w:r>
          </w:p>
          <w:p w:rsidR="00421CC3" w:rsidRPr="00940C9C" w:rsidRDefault="00421CC3" w:rsidP="00421CC3">
            <w:pPr>
              <w:rPr>
                <w:sz w:val="22"/>
                <w:szCs w:val="22"/>
              </w:rPr>
            </w:pPr>
          </w:p>
          <w:p w:rsidR="00421CC3" w:rsidRPr="00940C9C" w:rsidRDefault="00421CC3" w:rsidP="00421CC3">
            <w:pPr>
              <w:rPr>
                <w:sz w:val="22"/>
                <w:szCs w:val="22"/>
              </w:rPr>
            </w:pPr>
          </w:p>
        </w:tc>
      </w:tr>
      <w:tr w:rsidR="00421CC3" w:rsidRPr="00940C9C" w:rsidTr="006D2E1A">
        <w:tc>
          <w:tcPr>
            <w:tcW w:w="15344" w:type="dxa"/>
            <w:gridSpan w:val="5"/>
            <w:shd w:val="clear" w:color="auto" w:fill="FF99FF"/>
          </w:tcPr>
          <w:p w:rsidR="00421CC3" w:rsidRPr="00940C9C" w:rsidRDefault="00421CC3" w:rsidP="00EA11C3">
            <w:pPr>
              <w:ind w:right="140"/>
              <w:jc w:val="center"/>
              <w:rPr>
                <w:b/>
                <w:i/>
                <w:sz w:val="24"/>
                <w:szCs w:val="24"/>
              </w:rPr>
            </w:pPr>
            <w:r w:rsidRPr="00940C9C">
              <w:rPr>
                <w:b/>
                <w:i/>
                <w:sz w:val="24"/>
                <w:szCs w:val="24"/>
                <w:lang w:val="en-US"/>
              </w:rPr>
              <w:lastRenderedPageBreak/>
              <w:t>III</w:t>
            </w:r>
            <w:r w:rsidRPr="00940C9C">
              <w:rPr>
                <w:sz w:val="24"/>
                <w:szCs w:val="24"/>
                <w:lang w:val="ru-RU"/>
              </w:rPr>
              <w:t xml:space="preserve">. </w:t>
            </w:r>
            <w:r w:rsidRPr="00940C9C">
              <w:rPr>
                <w:b/>
                <w:i/>
                <w:sz w:val="24"/>
                <w:szCs w:val="24"/>
              </w:rPr>
              <w:t>ДОТРИМАННЯ ВИМОГ, ОБМЕЖЕНЬ, ЗАБОРОН, ВСТАНОВЛЕНИХ ЗАКОНОМ УКРАЇНИ «ПРО ЗАПОБІГАННЯ КОРУПЦІЇ», ЗДІЙСНЕННЯ ФІНАНСОВОГО КОНТРОЛЮ ТА ПРОВЕДЕННЯ СПЕЦІАЛЬНИХ ПЕРЕВІРОК</w:t>
            </w:r>
          </w:p>
        </w:tc>
      </w:tr>
      <w:tr w:rsidR="00421CC3" w:rsidRPr="00940C9C" w:rsidTr="00FB5DA0">
        <w:tc>
          <w:tcPr>
            <w:tcW w:w="565" w:type="dxa"/>
          </w:tcPr>
          <w:p w:rsidR="00421CC3" w:rsidRPr="00940C9C" w:rsidRDefault="00421CC3" w:rsidP="005E70A3">
            <w:pPr>
              <w:jc w:val="center"/>
              <w:rPr>
                <w:sz w:val="22"/>
                <w:szCs w:val="22"/>
              </w:rPr>
            </w:pPr>
            <w:r w:rsidRPr="00940C9C">
              <w:rPr>
                <w:sz w:val="22"/>
                <w:szCs w:val="22"/>
              </w:rPr>
              <w:t>4</w:t>
            </w:r>
          </w:p>
        </w:tc>
        <w:tc>
          <w:tcPr>
            <w:tcW w:w="3325" w:type="dxa"/>
          </w:tcPr>
          <w:p w:rsidR="00421CC3" w:rsidRPr="00940C9C" w:rsidRDefault="00421CC3" w:rsidP="00DA3BA9">
            <w:pPr>
              <w:rPr>
                <w:sz w:val="22"/>
                <w:szCs w:val="22"/>
              </w:rPr>
            </w:pPr>
            <w:r w:rsidRPr="00940C9C">
              <w:rPr>
                <w:rFonts w:eastAsia="Times New Roman"/>
                <w:spacing w:val="-8"/>
                <w:sz w:val="22"/>
                <w:szCs w:val="22"/>
                <w:shd w:val="clear" w:color="auto" w:fill="FFFFFF"/>
                <w:lang w:eastAsia="ru-RU"/>
              </w:rPr>
              <w:t>Можливість вчинення поліцейськими  адміністративного правопорушення</w:t>
            </w:r>
            <w:r w:rsidR="003A3429" w:rsidRPr="00940C9C">
              <w:rPr>
                <w:rFonts w:eastAsia="Times New Roman"/>
                <w:spacing w:val="-8"/>
                <w:sz w:val="22"/>
                <w:szCs w:val="22"/>
                <w:shd w:val="clear" w:color="auto" w:fill="FFFFFF"/>
                <w:lang w:eastAsia="ru-RU"/>
              </w:rPr>
              <w:t>,</w:t>
            </w:r>
            <w:r w:rsidRPr="00940C9C">
              <w:rPr>
                <w:rFonts w:eastAsia="Times New Roman"/>
                <w:spacing w:val="-8"/>
                <w:sz w:val="22"/>
                <w:szCs w:val="22"/>
                <w:shd w:val="clear" w:color="auto" w:fill="FFFFFF"/>
                <w:lang w:eastAsia="ru-RU"/>
              </w:rPr>
              <w:t xml:space="preserve"> пов’язаного з корупцією при здійсненні ними іншої оплачуваної діяльності, що порушує законодавчі обмеження сумісництва та суміщення</w:t>
            </w:r>
          </w:p>
        </w:tc>
        <w:tc>
          <w:tcPr>
            <w:tcW w:w="4144" w:type="dxa"/>
          </w:tcPr>
          <w:p w:rsidR="00421CC3" w:rsidRDefault="00421CC3" w:rsidP="0001214C">
            <w:pPr>
              <w:ind w:right="135"/>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Можливість вчинення адміністративного правопорушення</w:t>
            </w:r>
            <w:r w:rsidR="003A3429" w:rsidRPr="00940C9C">
              <w:rPr>
                <w:rFonts w:eastAsia="Times New Roman"/>
                <w:spacing w:val="-8"/>
                <w:sz w:val="22"/>
                <w:szCs w:val="22"/>
                <w:shd w:val="clear" w:color="auto" w:fill="FFFFFF"/>
                <w:lang w:eastAsia="ru-RU"/>
              </w:rPr>
              <w:t>,</w:t>
            </w:r>
            <w:r w:rsidRPr="00940C9C">
              <w:rPr>
                <w:rFonts w:eastAsia="Times New Roman"/>
                <w:spacing w:val="-8"/>
                <w:sz w:val="22"/>
                <w:szCs w:val="22"/>
                <w:shd w:val="clear" w:color="auto" w:fill="FFFFFF"/>
                <w:lang w:eastAsia="ru-RU"/>
              </w:rPr>
              <w:t xml:space="preserve"> пов’язаного з корупцією при здійсненні поліцейським іншої оплачуваної діяльності, а саме порушення обмежень щодо сумісництва та суміщення, встановлених ст. 66 Закону України  «Про Національну поліцію», що не співпадає з вимогами ст. 25 Закону України  «Про запобігання корупції» щодо недопущення порушень обмежень щодо сумісництва та суміщення з іншими видами діяльності</w:t>
            </w:r>
          </w:p>
          <w:p w:rsidR="00940C9C" w:rsidRPr="00940C9C" w:rsidRDefault="00940C9C" w:rsidP="0001214C">
            <w:pPr>
              <w:ind w:right="135"/>
              <w:jc w:val="both"/>
              <w:rPr>
                <w:rFonts w:eastAsia="Times New Roman"/>
                <w:spacing w:val="-8"/>
                <w:sz w:val="22"/>
                <w:szCs w:val="22"/>
                <w:shd w:val="clear" w:color="auto" w:fill="FFFFFF"/>
                <w:lang w:eastAsia="ru-RU"/>
              </w:rPr>
            </w:pPr>
          </w:p>
        </w:tc>
        <w:tc>
          <w:tcPr>
            <w:tcW w:w="3850" w:type="dxa"/>
          </w:tcPr>
          <w:p w:rsidR="00421CC3" w:rsidRPr="00940C9C" w:rsidRDefault="00421CC3" w:rsidP="005E70A3">
            <w:pPr>
              <w:ind w:right="135"/>
              <w:rPr>
                <w:rFonts w:eastAsia="Cambria Math"/>
                <w:kern w:val="24"/>
                <w:sz w:val="22"/>
                <w:szCs w:val="22"/>
                <w:lang w:eastAsia="ru-RU"/>
              </w:rPr>
            </w:pPr>
            <w:r w:rsidRPr="00940C9C">
              <w:rPr>
                <w:rFonts w:eastAsia="Times New Roman"/>
                <w:spacing w:val="-8"/>
                <w:sz w:val="22"/>
                <w:szCs w:val="22"/>
                <w:shd w:val="clear" w:color="auto" w:fill="FFFFFF"/>
                <w:lang w:eastAsia="ru-RU"/>
              </w:rPr>
              <w:t>1. Законодавча неврегульованість</w:t>
            </w:r>
            <w:r w:rsidRPr="00940C9C">
              <w:rPr>
                <w:rFonts w:eastAsia="Cambria Math"/>
                <w:kern w:val="24"/>
                <w:sz w:val="22"/>
                <w:szCs w:val="22"/>
                <w:lang w:eastAsia="ru-RU"/>
              </w:rPr>
              <w:t xml:space="preserve"> </w:t>
            </w:r>
          </w:p>
          <w:p w:rsidR="00421CC3" w:rsidRPr="00940C9C" w:rsidRDefault="00421CC3" w:rsidP="005E70A3">
            <w:pPr>
              <w:ind w:left="6" w:right="135"/>
              <w:rPr>
                <w:sz w:val="22"/>
                <w:szCs w:val="22"/>
                <w:highlight w:val="green"/>
              </w:rPr>
            </w:pPr>
            <w:r w:rsidRPr="00940C9C">
              <w:rPr>
                <w:rFonts w:eastAsia="Cambria Math"/>
                <w:kern w:val="24"/>
                <w:sz w:val="22"/>
                <w:szCs w:val="22"/>
                <w:lang w:eastAsia="ru-RU"/>
              </w:rPr>
              <w:t>2. Недостатня ефективність системи відомчого контролю</w:t>
            </w:r>
          </w:p>
          <w:p w:rsidR="00421CC3" w:rsidRPr="00940C9C" w:rsidRDefault="00421CC3" w:rsidP="0002294F">
            <w:pPr>
              <w:ind w:right="135"/>
              <w:rPr>
                <w:sz w:val="22"/>
                <w:szCs w:val="22"/>
              </w:rPr>
            </w:pPr>
            <w:r w:rsidRPr="00940C9C">
              <w:rPr>
                <w:sz w:val="22"/>
                <w:szCs w:val="22"/>
              </w:rPr>
              <w:t>3. Можлива необізнаність працівників поліції щодо вимог антикорупційного законодавства</w:t>
            </w:r>
          </w:p>
          <w:p w:rsidR="00421CC3" w:rsidRPr="00940C9C" w:rsidRDefault="00421CC3" w:rsidP="005E70A3">
            <w:pPr>
              <w:rPr>
                <w:sz w:val="22"/>
                <w:szCs w:val="22"/>
              </w:rPr>
            </w:pPr>
          </w:p>
        </w:tc>
        <w:tc>
          <w:tcPr>
            <w:tcW w:w="3460" w:type="dxa"/>
          </w:tcPr>
          <w:p w:rsidR="00421CC3" w:rsidRPr="00940C9C" w:rsidRDefault="00421CC3" w:rsidP="00B72AD7">
            <w:pPr>
              <w:rPr>
                <w:sz w:val="22"/>
                <w:szCs w:val="22"/>
              </w:rPr>
            </w:pPr>
            <w:r w:rsidRPr="00940C9C">
              <w:rPr>
                <w:sz w:val="22"/>
                <w:szCs w:val="22"/>
              </w:rPr>
              <w:t>Втрата репутації НПУ</w:t>
            </w:r>
          </w:p>
          <w:p w:rsidR="00421CC3" w:rsidRPr="00940C9C" w:rsidRDefault="00421CC3" w:rsidP="00B72AD7">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5E70A3">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246B6">
            <w:pPr>
              <w:rPr>
                <w:sz w:val="22"/>
                <w:szCs w:val="22"/>
              </w:rPr>
            </w:pPr>
          </w:p>
          <w:p w:rsidR="00421CC3" w:rsidRPr="00940C9C" w:rsidRDefault="00421CC3" w:rsidP="00B72AD7">
            <w:pPr>
              <w:rPr>
                <w:sz w:val="22"/>
                <w:szCs w:val="22"/>
              </w:rPr>
            </w:pPr>
          </w:p>
        </w:tc>
      </w:tr>
      <w:tr w:rsidR="00421CC3" w:rsidRPr="00940C9C" w:rsidTr="00FB5DA0">
        <w:tc>
          <w:tcPr>
            <w:tcW w:w="565" w:type="dxa"/>
          </w:tcPr>
          <w:p w:rsidR="00421CC3" w:rsidRPr="00940C9C" w:rsidRDefault="00421CC3" w:rsidP="005E70A3">
            <w:pPr>
              <w:jc w:val="center"/>
              <w:rPr>
                <w:sz w:val="22"/>
                <w:szCs w:val="22"/>
              </w:rPr>
            </w:pPr>
            <w:r w:rsidRPr="00940C9C">
              <w:rPr>
                <w:sz w:val="22"/>
                <w:szCs w:val="22"/>
              </w:rPr>
              <w:t>5</w:t>
            </w:r>
          </w:p>
        </w:tc>
        <w:tc>
          <w:tcPr>
            <w:tcW w:w="3325" w:type="dxa"/>
          </w:tcPr>
          <w:p w:rsidR="00421CC3" w:rsidRDefault="00421CC3" w:rsidP="00DA3BA9">
            <w:pPr>
              <w:rPr>
                <w:rFonts w:eastAsia="SimSun"/>
                <w:kern w:val="2"/>
                <w:sz w:val="22"/>
                <w:szCs w:val="22"/>
                <w:lang w:eastAsia="zh-CN" w:bidi="zh-CN"/>
              </w:rPr>
            </w:pPr>
            <w:r w:rsidRPr="00940C9C">
              <w:rPr>
                <w:rFonts w:eastAsia="SimSun"/>
                <w:kern w:val="2"/>
                <w:sz w:val="22"/>
                <w:szCs w:val="22"/>
                <w:lang w:eastAsia="zh-CN" w:bidi="zh-CN"/>
              </w:rPr>
              <w:t>Можливість зловживань з боку посадових осіб поліції, які мають повноваження на внесення подань в порядку ч. 3 ст. 65- 1 Закону України «Про запобігання корупції</w:t>
            </w:r>
            <w:r w:rsidR="007E5128" w:rsidRPr="00940C9C">
              <w:rPr>
                <w:rFonts w:eastAsia="SimSun"/>
                <w:kern w:val="2"/>
                <w:sz w:val="22"/>
                <w:szCs w:val="22"/>
                <w:lang w:eastAsia="zh-CN" w:bidi="zh-CN"/>
              </w:rPr>
              <w:t>»</w:t>
            </w:r>
            <w:r w:rsidRPr="00940C9C">
              <w:rPr>
                <w:rFonts w:eastAsia="SimSun"/>
                <w:kern w:val="2"/>
                <w:sz w:val="22"/>
                <w:szCs w:val="22"/>
                <w:lang w:eastAsia="zh-CN" w:bidi="zh-CN"/>
              </w:rPr>
              <w:t>, владою або службовим становищем при реалізації такого права всупереч вимогам антикорупційного законодавства та без урахування повноважень, визначених Законом України «Про Національну поліцію»</w:t>
            </w:r>
          </w:p>
          <w:p w:rsidR="00940C9C" w:rsidRPr="00940C9C" w:rsidRDefault="00940C9C" w:rsidP="00DA3BA9">
            <w:pPr>
              <w:rPr>
                <w:rFonts w:eastAsia="Times New Roman"/>
                <w:spacing w:val="-8"/>
                <w:sz w:val="22"/>
                <w:szCs w:val="22"/>
                <w:shd w:val="clear" w:color="auto" w:fill="FFFFFF"/>
                <w:lang w:eastAsia="ru-RU"/>
              </w:rPr>
            </w:pPr>
          </w:p>
        </w:tc>
        <w:tc>
          <w:tcPr>
            <w:tcW w:w="4144" w:type="dxa"/>
          </w:tcPr>
          <w:p w:rsidR="00421CC3" w:rsidRPr="00940C9C" w:rsidRDefault="00421CC3" w:rsidP="005E70A3">
            <w:pPr>
              <w:ind w:right="135"/>
              <w:jc w:val="both"/>
              <w:rPr>
                <w:rFonts w:eastAsia="Times New Roman"/>
                <w:spacing w:val="-8"/>
                <w:sz w:val="22"/>
                <w:szCs w:val="22"/>
                <w:shd w:val="clear" w:color="auto" w:fill="FFFFFF"/>
                <w:lang w:eastAsia="ru-RU"/>
              </w:rPr>
            </w:pPr>
            <w:r w:rsidRPr="00940C9C">
              <w:rPr>
                <w:rFonts w:eastAsia="SimSun"/>
                <w:kern w:val="2"/>
                <w:sz w:val="22"/>
                <w:szCs w:val="22"/>
                <w:lang w:eastAsia="zh-CN" w:bidi="zh-CN"/>
              </w:rPr>
              <w:t>Посадові особи поліції</w:t>
            </w:r>
            <w:r w:rsidRPr="00940C9C">
              <w:rPr>
                <w:rFonts w:eastAsia="Cambria Math"/>
                <w:kern w:val="24"/>
                <w:sz w:val="22"/>
                <w:szCs w:val="22"/>
                <w:lang w:eastAsia="ru-RU"/>
              </w:rPr>
              <w:t xml:space="preserve"> використовуючи владні повноваження</w:t>
            </w:r>
            <w:r w:rsidRPr="00940C9C">
              <w:rPr>
                <w:rFonts w:eastAsia="SimSun"/>
                <w:kern w:val="2"/>
                <w:sz w:val="22"/>
                <w:szCs w:val="22"/>
                <w:lang w:eastAsia="zh-CN" w:bidi="zh-CN"/>
              </w:rPr>
              <w:t xml:space="preserve"> можуть зловживати  повноваженнями на внесення подань в порядку ч. 3 ст. 65- 1 Закону України «Про запобігання корупції</w:t>
            </w:r>
            <w:r w:rsidR="007E5128" w:rsidRPr="00940C9C">
              <w:rPr>
                <w:rFonts w:eastAsia="SimSun"/>
                <w:kern w:val="2"/>
                <w:sz w:val="22"/>
                <w:szCs w:val="22"/>
                <w:lang w:eastAsia="zh-CN" w:bidi="zh-CN"/>
              </w:rPr>
              <w:t>»</w:t>
            </w:r>
            <w:r w:rsidRPr="00940C9C">
              <w:rPr>
                <w:rFonts w:eastAsia="SimSun"/>
                <w:kern w:val="2"/>
                <w:sz w:val="22"/>
                <w:szCs w:val="22"/>
                <w:lang w:eastAsia="zh-CN" w:bidi="zh-CN"/>
              </w:rPr>
              <w:t>, владою або службовим становищем при реалізації такого права всупереч вимогам антикорупційного законодавства та без урахування повноважень, визначених Законом України «Про Національну поліцію»</w:t>
            </w:r>
          </w:p>
        </w:tc>
        <w:tc>
          <w:tcPr>
            <w:tcW w:w="3850" w:type="dxa"/>
          </w:tcPr>
          <w:p w:rsidR="00421CC3" w:rsidRPr="00940C9C" w:rsidRDefault="00421CC3" w:rsidP="00C0585C">
            <w:pPr>
              <w:jc w:val="both"/>
              <w:rPr>
                <w:rFonts w:eastAsia="Cambria Math"/>
                <w:kern w:val="24"/>
                <w:sz w:val="22"/>
                <w:szCs w:val="22"/>
                <w:lang w:eastAsia="ru-RU"/>
              </w:rPr>
            </w:pPr>
            <w:r w:rsidRPr="00940C9C">
              <w:rPr>
                <w:rFonts w:eastAsia="Cambria Math"/>
                <w:kern w:val="24"/>
                <w:sz w:val="22"/>
                <w:szCs w:val="22"/>
                <w:lang w:eastAsia="ru-RU"/>
              </w:rPr>
              <w:t>1.Відсутність локальних актів, які регулюють зазначені правовідносини</w:t>
            </w:r>
          </w:p>
          <w:p w:rsidR="00421CC3" w:rsidRPr="00940C9C" w:rsidRDefault="00421CC3" w:rsidP="00C0585C">
            <w:pPr>
              <w:jc w:val="both"/>
              <w:rPr>
                <w:rFonts w:eastAsia="Times New Roman"/>
                <w:sz w:val="22"/>
                <w:szCs w:val="22"/>
                <w:lang w:eastAsia="ru-RU"/>
              </w:rPr>
            </w:pPr>
            <w:r w:rsidRPr="00940C9C">
              <w:rPr>
                <w:rFonts w:eastAsia="Cambria Math"/>
                <w:kern w:val="24"/>
                <w:sz w:val="22"/>
                <w:szCs w:val="22"/>
                <w:lang w:eastAsia="ru-RU"/>
              </w:rPr>
              <w:t>2.</w:t>
            </w:r>
            <w:r w:rsidRPr="00940C9C">
              <w:rPr>
                <w:rFonts w:eastAsia="Times New Roman"/>
                <w:sz w:val="22"/>
                <w:szCs w:val="22"/>
                <w:lang w:eastAsia="ru-RU"/>
              </w:rPr>
              <w:t xml:space="preserve">Можлива </w:t>
            </w:r>
            <w:proofErr w:type="spellStart"/>
            <w:r w:rsidRPr="00940C9C">
              <w:rPr>
                <w:rFonts w:eastAsia="Times New Roman"/>
                <w:sz w:val="22"/>
                <w:szCs w:val="22"/>
                <w:lang w:eastAsia="ru-RU"/>
              </w:rPr>
              <w:t>недоброчесність</w:t>
            </w:r>
            <w:proofErr w:type="spellEnd"/>
            <w:r w:rsidRPr="00940C9C">
              <w:rPr>
                <w:rFonts w:eastAsia="Times New Roman"/>
                <w:sz w:val="22"/>
                <w:szCs w:val="22"/>
                <w:lang w:eastAsia="ru-RU"/>
              </w:rPr>
              <w:t xml:space="preserve">  </w:t>
            </w:r>
            <w:r w:rsidRPr="00940C9C">
              <w:rPr>
                <w:rFonts w:eastAsia="SimSun"/>
                <w:kern w:val="2"/>
                <w:sz w:val="22"/>
                <w:szCs w:val="22"/>
                <w:lang w:eastAsia="zh-CN" w:bidi="zh-CN"/>
              </w:rPr>
              <w:t>посадових осіб поліції</w:t>
            </w:r>
            <w:r w:rsidRPr="00940C9C">
              <w:rPr>
                <w:rFonts w:eastAsia="Times New Roman"/>
                <w:sz w:val="22"/>
                <w:szCs w:val="22"/>
                <w:lang w:eastAsia="ru-RU"/>
              </w:rPr>
              <w:t>,  зловживання службовим становищем</w:t>
            </w:r>
          </w:p>
          <w:p w:rsidR="00421CC3" w:rsidRPr="00940C9C" w:rsidRDefault="00421CC3" w:rsidP="00C0585C">
            <w:pPr>
              <w:ind w:right="135"/>
              <w:jc w:val="both"/>
              <w:rPr>
                <w:rFonts w:eastAsia="Times New Roman"/>
                <w:spacing w:val="-8"/>
                <w:sz w:val="22"/>
                <w:szCs w:val="22"/>
                <w:shd w:val="clear" w:color="auto" w:fill="FFFFFF"/>
                <w:lang w:eastAsia="ru-RU"/>
              </w:rPr>
            </w:pPr>
            <w:r w:rsidRPr="00940C9C">
              <w:rPr>
                <w:rFonts w:eastAsia="Cambria Math"/>
                <w:kern w:val="24"/>
                <w:sz w:val="22"/>
                <w:szCs w:val="22"/>
                <w:lang w:eastAsia="ru-RU"/>
              </w:rPr>
              <w:t>3.Недостатня ефективність системи відомчого контролю</w:t>
            </w:r>
          </w:p>
          <w:p w:rsidR="00421CC3" w:rsidRPr="00940C9C" w:rsidRDefault="00421CC3" w:rsidP="00C0585C">
            <w:pPr>
              <w:ind w:left="127" w:right="135"/>
              <w:jc w:val="both"/>
              <w:rPr>
                <w:rFonts w:eastAsia="Times New Roman"/>
                <w:spacing w:val="-8"/>
                <w:sz w:val="22"/>
                <w:szCs w:val="22"/>
                <w:shd w:val="clear" w:color="auto" w:fill="FFFFFF"/>
                <w:lang w:eastAsia="ru-RU"/>
              </w:rPr>
            </w:pPr>
          </w:p>
          <w:p w:rsidR="00421CC3" w:rsidRPr="00940C9C" w:rsidRDefault="00421CC3" w:rsidP="00C0585C">
            <w:pPr>
              <w:rPr>
                <w:rFonts w:eastAsia="Times New Roman"/>
                <w:sz w:val="22"/>
                <w:szCs w:val="22"/>
                <w:lang w:eastAsia="ru-RU"/>
              </w:rPr>
            </w:pPr>
          </w:p>
        </w:tc>
        <w:tc>
          <w:tcPr>
            <w:tcW w:w="3460" w:type="dxa"/>
          </w:tcPr>
          <w:p w:rsidR="00421CC3" w:rsidRPr="00940C9C" w:rsidRDefault="00421CC3" w:rsidP="00C0585C">
            <w:pPr>
              <w:rPr>
                <w:sz w:val="22"/>
                <w:szCs w:val="22"/>
              </w:rPr>
            </w:pPr>
            <w:r w:rsidRPr="00940C9C">
              <w:rPr>
                <w:sz w:val="22"/>
                <w:szCs w:val="22"/>
              </w:rPr>
              <w:t>Втрата репутації НПУ</w:t>
            </w:r>
          </w:p>
          <w:p w:rsidR="00421CC3" w:rsidRPr="00940C9C" w:rsidRDefault="00421CC3" w:rsidP="00C0585C">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C0585C">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C0585C">
            <w:pPr>
              <w:rPr>
                <w:sz w:val="22"/>
                <w:szCs w:val="22"/>
              </w:rPr>
            </w:pPr>
          </w:p>
          <w:p w:rsidR="00421CC3" w:rsidRPr="00940C9C" w:rsidRDefault="00421CC3" w:rsidP="00B72AD7">
            <w:pPr>
              <w:rPr>
                <w:sz w:val="22"/>
                <w:szCs w:val="22"/>
              </w:rPr>
            </w:pPr>
          </w:p>
        </w:tc>
      </w:tr>
      <w:tr w:rsidR="00421CC3" w:rsidRPr="00940C9C" w:rsidTr="00FB5DA0">
        <w:tc>
          <w:tcPr>
            <w:tcW w:w="565" w:type="dxa"/>
          </w:tcPr>
          <w:p w:rsidR="00421CC3" w:rsidRPr="00940C9C" w:rsidRDefault="00421CC3" w:rsidP="005E70A3">
            <w:pPr>
              <w:jc w:val="center"/>
              <w:rPr>
                <w:sz w:val="22"/>
                <w:szCs w:val="22"/>
              </w:rPr>
            </w:pPr>
            <w:r w:rsidRPr="00940C9C">
              <w:rPr>
                <w:sz w:val="22"/>
                <w:szCs w:val="22"/>
              </w:rPr>
              <w:t>6</w:t>
            </w:r>
          </w:p>
        </w:tc>
        <w:tc>
          <w:tcPr>
            <w:tcW w:w="3325" w:type="dxa"/>
          </w:tcPr>
          <w:p w:rsidR="00421CC3" w:rsidRPr="00940C9C" w:rsidRDefault="00421CC3" w:rsidP="00421CC3">
            <w:pPr>
              <w:jc w:val="both"/>
              <w:rPr>
                <w:sz w:val="22"/>
                <w:szCs w:val="22"/>
              </w:rPr>
            </w:pPr>
            <w:r w:rsidRPr="00940C9C">
              <w:rPr>
                <w:rFonts w:eastAsia="Cambria Math"/>
                <w:kern w:val="24"/>
                <w:sz w:val="22"/>
                <w:szCs w:val="22"/>
              </w:rPr>
              <w:t xml:space="preserve">Можливість    отримання неправомірної вигоди </w:t>
            </w:r>
            <w:r w:rsidRPr="00940C9C">
              <w:rPr>
                <w:rFonts w:eastAsia="Times New Roman"/>
                <w:spacing w:val="-8"/>
                <w:sz w:val="22"/>
                <w:szCs w:val="22"/>
                <w:shd w:val="clear" w:color="auto" w:fill="FFFFFF"/>
                <w:lang w:eastAsia="ru-RU"/>
              </w:rPr>
              <w:t xml:space="preserve">посадовими особами поліції </w:t>
            </w:r>
            <w:r w:rsidRPr="00940C9C">
              <w:rPr>
                <w:rFonts w:eastAsia="Cambria Math"/>
                <w:kern w:val="24"/>
                <w:sz w:val="22"/>
                <w:szCs w:val="22"/>
              </w:rPr>
              <w:t xml:space="preserve"> за </w:t>
            </w:r>
            <w:r w:rsidRPr="00940C9C">
              <w:rPr>
                <w:rFonts w:eastAsia="Times New Roman"/>
                <w:spacing w:val="-8"/>
                <w:sz w:val="22"/>
                <w:szCs w:val="22"/>
                <w:shd w:val="clear" w:color="auto" w:fill="FFFFFF"/>
                <w:lang w:eastAsia="ru-RU"/>
              </w:rPr>
              <w:t xml:space="preserve"> неповідомлення НАЗК про факти неподання чи несвоєчасного подання декларацій осіб, уповноважених на виконання функцій держави або місцевого самоврядування</w:t>
            </w:r>
          </w:p>
        </w:tc>
        <w:tc>
          <w:tcPr>
            <w:tcW w:w="4144" w:type="dxa"/>
          </w:tcPr>
          <w:p w:rsidR="00421CC3" w:rsidRPr="00940C9C" w:rsidRDefault="00421CC3" w:rsidP="00421CC3">
            <w:pPr>
              <w:ind w:right="135"/>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Працівники уповноважених підрозділів поліції з питань запобігання та виявлення корупції,  володіючи інформацією про факти неподання чи несвоєчасного подання декларацій осіб, уповноважених на виконання функцій держави або місцевого самоврядування працівниками поліції, маючи приватний інтерес можуть не надіслати до НАЗК відповідні повідомлення </w:t>
            </w:r>
          </w:p>
          <w:p w:rsidR="00421CC3" w:rsidRPr="00940C9C" w:rsidRDefault="00421CC3" w:rsidP="00421CC3">
            <w:pPr>
              <w:ind w:right="135"/>
              <w:jc w:val="both"/>
              <w:rPr>
                <w:rFonts w:eastAsia="Times New Roman"/>
                <w:spacing w:val="-8"/>
                <w:sz w:val="22"/>
                <w:szCs w:val="22"/>
                <w:shd w:val="clear" w:color="auto" w:fill="FFFFFF"/>
                <w:lang w:eastAsia="ru-RU"/>
              </w:rPr>
            </w:pPr>
          </w:p>
          <w:p w:rsidR="00421CC3" w:rsidRPr="00940C9C" w:rsidRDefault="00421CC3" w:rsidP="00421CC3">
            <w:pPr>
              <w:ind w:right="135"/>
              <w:jc w:val="both"/>
              <w:rPr>
                <w:rFonts w:eastAsia="Times New Roman"/>
                <w:spacing w:val="-8"/>
                <w:sz w:val="22"/>
                <w:szCs w:val="22"/>
                <w:shd w:val="clear" w:color="auto" w:fill="FFFFFF"/>
                <w:lang w:eastAsia="ru-RU"/>
              </w:rPr>
            </w:pPr>
          </w:p>
          <w:p w:rsidR="00421CC3" w:rsidRPr="00940C9C" w:rsidRDefault="00421CC3" w:rsidP="00421CC3">
            <w:pPr>
              <w:ind w:right="135"/>
              <w:jc w:val="both"/>
              <w:rPr>
                <w:rFonts w:eastAsia="Times New Roman"/>
                <w:spacing w:val="-8"/>
                <w:sz w:val="22"/>
                <w:szCs w:val="22"/>
                <w:shd w:val="clear" w:color="auto" w:fill="FFFFFF"/>
                <w:lang w:eastAsia="ru-RU"/>
              </w:rPr>
            </w:pPr>
          </w:p>
        </w:tc>
        <w:tc>
          <w:tcPr>
            <w:tcW w:w="3850" w:type="dxa"/>
          </w:tcPr>
          <w:p w:rsidR="00421CC3" w:rsidRPr="00940C9C" w:rsidRDefault="00421CC3" w:rsidP="00421CC3">
            <w:pPr>
              <w:jc w:val="both"/>
              <w:rPr>
                <w:rFonts w:eastAsia="Cambria Math"/>
                <w:kern w:val="24"/>
                <w:sz w:val="22"/>
                <w:szCs w:val="22"/>
                <w:lang w:val="ru-RU" w:eastAsia="ru-RU"/>
              </w:rPr>
            </w:pPr>
            <w:r w:rsidRPr="00940C9C">
              <w:rPr>
                <w:rFonts w:eastAsia="Times New Roman"/>
                <w:spacing w:val="-8"/>
                <w:sz w:val="22"/>
                <w:szCs w:val="22"/>
                <w:shd w:val="clear" w:color="auto" w:fill="FFFFFF"/>
                <w:lang w:eastAsia="ru-RU"/>
              </w:rPr>
              <w:t>1.</w:t>
            </w:r>
            <w:r w:rsidRPr="00940C9C">
              <w:rPr>
                <w:rFonts w:eastAsia="Cambria Math"/>
                <w:kern w:val="24"/>
                <w:sz w:val="22"/>
                <w:szCs w:val="22"/>
                <w:lang w:eastAsia="ru-RU"/>
              </w:rPr>
              <w:t xml:space="preserve">Недостатня ефективність системи відомчого контролю </w:t>
            </w:r>
          </w:p>
          <w:p w:rsidR="00421CC3" w:rsidRPr="00940C9C" w:rsidRDefault="00421CC3" w:rsidP="00421CC3">
            <w:pPr>
              <w:jc w:val="both"/>
              <w:rPr>
                <w:rFonts w:eastAsia="Cambria Math"/>
                <w:kern w:val="24"/>
                <w:sz w:val="22"/>
                <w:szCs w:val="22"/>
                <w:lang w:eastAsia="ru-RU"/>
              </w:rPr>
            </w:pPr>
            <w:r w:rsidRPr="00940C9C">
              <w:rPr>
                <w:rFonts w:eastAsia="Cambria Math"/>
                <w:kern w:val="24"/>
                <w:sz w:val="22"/>
                <w:szCs w:val="22"/>
                <w:lang w:eastAsia="ru-RU"/>
              </w:rPr>
              <w:t>2.</w:t>
            </w:r>
            <w:proofErr w:type="spellStart"/>
            <w:r w:rsidRPr="00940C9C">
              <w:rPr>
                <w:rFonts w:eastAsia="Cambria Math"/>
                <w:kern w:val="24"/>
                <w:sz w:val="22"/>
                <w:szCs w:val="22"/>
                <w:lang w:val="ru-RU" w:eastAsia="ru-RU"/>
              </w:rPr>
              <w:t>Можл</w:t>
            </w:r>
            <w:r w:rsidRPr="00940C9C">
              <w:rPr>
                <w:rFonts w:eastAsia="Cambria Math"/>
                <w:kern w:val="24"/>
                <w:sz w:val="22"/>
                <w:szCs w:val="22"/>
                <w:lang w:eastAsia="ru-RU"/>
              </w:rPr>
              <w:t>ива</w:t>
            </w:r>
            <w:proofErr w:type="spellEnd"/>
            <w:r w:rsidRPr="00940C9C">
              <w:rPr>
                <w:rFonts w:eastAsia="Cambria Math"/>
                <w:kern w:val="24"/>
                <w:sz w:val="22"/>
                <w:szCs w:val="22"/>
                <w:lang w:eastAsia="ru-RU"/>
              </w:rPr>
              <w:t xml:space="preserve"> </w:t>
            </w:r>
            <w:proofErr w:type="spellStart"/>
            <w:r w:rsidRPr="00940C9C">
              <w:rPr>
                <w:rFonts w:eastAsia="Cambria Math"/>
                <w:kern w:val="24"/>
                <w:sz w:val="22"/>
                <w:szCs w:val="22"/>
                <w:lang w:eastAsia="ru-RU"/>
              </w:rPr>
              <w:t>недоброчесність</w:t>
            </w:r>
            <w:proofErr w:type="spellEnd"/>
            <w:r w:rsidRPr="00940C9C">
              <w:rPr>
                <w:rFonts w:eastAsia="Cambria Math"/>
                <w:kern w:val="24"/>
                <w:sz w:val="22"/>
                <w:szCs w:val="22"/>
                <w:lang w:eastAsia="ru-RU"/>
              </w:rPr>
              <w:t xml:space="preserve">   посадової особи, яка проводить відповідну перевірку</w:t>
            </w:r>
          </w:p>
          <w:p w:rsidR="00421CC3" w:rsidRPr="00940C9C" w:rsidRDefault="00421CC3" w:rsidP="00421CC3">
            <w:pPr>
              <w:ind w:left="6" w:right="166" w:hanging="6"/>
              <w:jc w:val="both"/>
              <w:rPr>
                <w:rFonts w:eastAsia="Times New Roman"/>
                <w:spacing w:val="-8"/>
                <w:sz w:val="22"/>
                <w:szCs w:val="22"/>
                <w:shd w:val="clear" w:color="auto" w:fill="FFFFFF"/>
                <w:lang w:eastAsia="ru-RU"/>
              </w:rPr>
            </w:pPr>
            <w:r w:rsidRPr="00940C9C">
              <w:rPr>
                <w:rFonts w:eastAsia="Cambria Math"/>
                <w:kern w:val="24"/>
                <w:sz w:val="22"/>
                <w:szCs w:val="22"/>
                <w:lang w:eastAsia="ru-RU"/>
              </w:rPr>
              <w:t>3.</w:t>
            </w:r>
            <w:r w:rsidRPr="00940C9C">
              <w:rPr>
                <w:rFonts w:eastAsia="Times New Roman"/>
                <w:spacing w:val="-8"/>
                <w:sz w:val="22"/>
                <w:szCs w:val="22"/>
                <w:shd w:val="clear" w:color="auto" w:fill="FFFFFF"/>
                <w:lang w:eastAsia="ru-RU"/>
              </w:rPr>
              <w:t>Приватний інтерес посадових осіб</w:t>
            </w:r>
          </w:p>
          <w:p w:rsidR="00421CC3" w:rsidRPr="00940C9C" w:rsidRDefault="00421CC3" w:rsidP="00421CC3">
            <w:pPr>
              <w:rPr>
                <w:sz w:val="22"/>
                <w:szCs w:val="22"/>
              </w:rPr>
            </w:pPr>
          </w:p>
        </w:tc>
        <w:tc>
          <w:tcPr>
            <w:tcW w:w="3460" w:type="dxa"/>
          </w:tcPr>
          <w:p w:rsidR="00421CC3" w:rsidRPr="00940C9C" w:rsidRDefault="00421CC3" w:rsidP="00421CC3">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421CC3">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421CC3">
            <w:pPr>
              <w:rPr>
                <w:sz w:val="22"/>
                <w:szCs w:val="22"/>
              </w:rPr>
            </w:pPr>
          </w:p>
        </w:tc>
      </w:tr>
      <w:tr w:rsidR="00421CC3" w:rsidRPr="00940C9C" w:rsidTr="00FB5DA0">
        <w:tc>
          <w:tcPr>
            <w:tcW w:w="565" w:type="dxa"/>
          </w:tcPr>
          <w:p w:rsidR="00421CC3" w:rsidRPr="00940C9C" w:rsidRDefault="00421CC3" w:rsidP="005E70A3">
            <w:pPr>
              <w:jc w:val="center"/>
              <w:rPr>
                <w:sz w:val="22"/>
                <w:szCs w:val="22"/>
              </w:rPr>
            </w:pPr>
            <w:r w:rsidRPr="00940C9C">
              <w:rPr>
                <w:sz w:val="22"/>
                <w:szCs w:val="22"/>
              </w:rPr>
              <w:t>7</w:t>
            </w:r>
          </w:p>
        </w:tc>
        <w:tc>
          <w:tcPr>
            <w:tcW w:w="3325" w:type="dxa"/>
          </w:tcPr>
          <w:p w:rsidR="00421CC3" w:rsidRPr="00940C9C" w:rsidRDefault="00421CC3" w:rsidP="00421CC3">
            <w:pPr>
              <w:ind w:right="140"/>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Можливий вплив зацікавлених осіб на формування довідки про результати спеціальної перевірки щодо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w:t>
            </w:r>
          </w:p>
          <w:p w:rsidR="00421CC3" w:rsidRPr="00940C9C" w:rsidRDefault="00421CC3" w:rsidP="00421CC3">
            <w:pPr>
              <w:ind w:left="-1"/>
              <w:jc w:val="both"/>
              <w:rPr>
                <w:sz w:val="22"/>
                <w:szCs w:val="22"/>
              </w:rPr>
            </w:pPr>
            <w:r w:rsidRPr="00940C9C">
              <w:rPr>
                <w:rFonts w:eastAsia="Times New Roman"/>
                <w:spacing w:val="-8"/>
                <w:sz w:val="22"/>
                <w:szCs w:val="22"/>
                <w:shd w:val="clear" w:color="auto" w:fill="FFFFFF"/>
                <w:lang w:eastAsia="ru-RU"/>
              </w:rPr>
              <w:t>в поліції</w:t>
            </w:r>
          </w:p>
          <w:p w:rsidR="00421CC3" w:rsidRPr="00940C9C" w:rsidRDefault="00421CC3" w:rsidP="00421CC3">
            <w:pPr>
              <w:rPr>
                <w:sz w:val="22"/>
                <w:szCs w:val="22"/>
              </w:rPr>
            </w:pPr>
          </w:p>
        </w:tc>
        <w:tc>
          <w:tcPr>
            <w:tcW w:w="4144" w:type="dxa"/>
          </w:tcPr>
          <w:p w:rsidR="00421CC3" w:rsidRPr="00940C9C" w:rsidRDefault="00421CC3" w:rsidP="00421CC3">
            <w:pPr>
              <w:rPr>
                <w:rFonts w:eastAsia="Times New Roman"/>
                <w:b/>
                <w:sz w:val="22"/>
                <w:szCs w:val="22"/>
                <w:lang w:eastAsia="ru-RU"/>
              </w:rPr>
            </w:pPr>
            <w:r w:rsidRPr="00940C9C">
              <w:rPr>
                <w:rFonts w:eastAsia="Times New Roman"/>
                <w:spacing w:val="-8"/>
                <w:sz w:val="22"/>
                <w:szCs w:val="22"/>
                <w:shd w:val="clear" w:color="auto" w:fill="FFFFFF"/>
                <w:lang w:eastAsia="ru-RU"/>
              </w:rPr>
              <w:t>Наявність дискреційних повноважень у посадових працівників поліції, щодо прийняття рішення про врахування/не врахування відповідних пояснень осіб, чи /або при надані оцінки отриманої під час перевірки  інформації</w:t>
            </w:r>
          </w:p>
        </w:tc>
        <w:tc>
          <w:tcPr>
            <w:tcW w:w="3850" w:type="dxa"/>
          </w:tcPr>
          <w:p w:rsidR="00421CC3" w:rsidRPr="00940C9C" w:rsidRDefault="00421CC3" w:rsidP="00421CC3">
            <w:pPr>
              <w:ind w:left="142" w:right="135" w:hanging="142"/>
              <w:jc w:val="both"/>
              <w:rPr>
                <w:rFonts w:eastAsia="Cambria Math"/>
                <w:kern w:val="24"/>
                <w:sz w:val="22"/>
                <w:szCs w:val="22"/>
                <w:lang w:eastAsia="ru-RU"/>
              </w:rPr>
            </w:pPr>
            <w:r w:rsidRPr="00940C9C">
              <w:rPr>
                <w:rFonts w:eastAsia="Cambria Math"/>
                <w:kern w:val="24"/>
                <w:sz w:val="22"/>
                <w:szCs w:val="22"/>
                <w:lang w:eastAsia="ru-RU"/>
              </w:rPr>
              <w:t>1.Недостатня</w:t>
            </w:r>
          </w:p>
          <w:p w:rsidR="00421CC3" w:rsidRPr="00940C9C" w:rsidRDefault="00421CC3" w:rsidP="00421CC3">
            <w:pPr>
              <w:ind w:left="142" w:right="135" w:hanging="142"/>
              <w:jc w:val="both"/>
              <w:rPr>
                <w:rFonts w:eastAsia="Cambria Math"/>
                <w:kern w:val="24"/>
                <w:sz w:val="22"/>
                <w:szCs w:val="22"/>
                <w:lang w:eastAsia="ru-RU"/>
              </w:rPr>
            </w:pPr>
            <w:r w:rsidRPr="00940C9C">
              <w:rPr>
                <w:rFonts w:eastAsia="Cambria Math"/>
                <w:kern w:val="24"/>
                <w:sz w:val="22"/>
                <w:szCs w:val="22"/>
                <w:lang w:eastAsia="ru-RU"/>
              </w:rPr>
              <w:t>ефективність системи</w:t>
            </w:r>
          </w:p>
          <w:p w:rsidR="00421CC3" w:rsidRPr="00940C9C" w:rsidRDefault="00421CC3" w:rsidP="00421CC3">
            <w:pPr>
              <w:rPr>
                <w:sz w:val="22"/>
                <w:szCs w:val="22"/>
              </w:rPr>
            </w:pPr>
            <w:r w:rsidRPr="00940C9C">
              <w:rPr>
                <w:rFonts w:eastAsia="Cambria Math"/>
                <w:kern w:val="24"/>
                <w:sz w:val="22"/>
                <w:szCs w:val="22"/>
                <w:lang w:eastAsia="ru-RU"/>
              </w:rPr>
              <w:t>відомчого контролю</w:t>
            </w:r>
          </w:p>
          <w:p w:rsidR="00421CC3" w:rsidRPr="00940C9C" w:rsidRDefault="00421CC3" w:rsidP="00421CC3">
            <w:pPr>
              <w:rPr>
                <w:rFonts w:eastAsia="Times New Roman"/>
                <w:sz w:val="22"/>
                <w:szCs w:val="22"/>
                <w:lang w:eastAsia="ru-RU"/>
              </w:rPr>
            </w:pPr>
            <w:r w:rsidRPr="00940C9C">
              <w:rPr>
                <w:sz w:val="22"/>
                <w:szCs w:val="22"/>
              </w:rPr>
              <w:t>2</w:t>
            </w:r>
            <w:r w:rsidRPr="00940C9C">
              <w:rPr>
                <w:rFonts w:eastAsia="Times New Roman"/>
                <w:sz w:val="22"/>
                <w:szCs w:val="22"/>
                <w:lang w:eastAsia="ru-RU"/>
              </w:rPr>
              <w:t xml:space="preserve">. Можлива </w:t>
            </w:r>
            <w:proofErr w:type="spellStart"/>
            <w:r w:rsidRPr="00940C9C">
              <w:rPr>
                <w:rFonts w:eastAsia="Times New Roman"/>
                <w:sz w:val="22"/>
                <w:szCs w:val="22"/>
                <w:lang w:eastAsia="ru-RU"/>
              </w:rPr>
              <w:t>недоброчесність</w:t>
            </w:r>
            <w:proofErr w:type="spellEnd"/>
            <w:r w:rsidRPr="00940C9C">
              <w:rPr>
                <w:rFonts w:eastAsia="Times New Roman"/>
                <w:sz w:val="22"/>
                <w:szCs w:val="22"/>
                <w:lang w:eastAsia="ru-RU"/>
              </w:rPr>
              <w:t xml:space="preserve">   поліцейських,</w:t>
            </w:r>
            <w:r w:rsidR="00AA1D1E">
              <w:rPr>
                <w:rFonts w:eastAsia="Times New Roman"/>
                <w:sz w:val="22"/>
                <w:szCs w:val="22"/>
                <w:lang w:eastAsia="ru-RU"/>
              </w:rPr>
              <w:t xml:space="preserve"> </w:t>
            </w:r>
            <w:r w:rsidRPr="00940C9C">
              <w:rPr>
                <w:rFonts w:eastAsia="Times New Roman"/>
                <w:sz w:val="22"/>
                <w:szCs w:val="22"/>
                <w:lang w:eastAsia="ru-RU"/>
              </w:rPr>
              <w:t>зловживання службовим становищем</w:t>
            </w:r>
          </w:p>
          <w:p w:rsidR="00421CC3" w:rsidRPr="00940C9C" w:rsidRDefault="00421CC3" w:rsidP="00421CC3">
            <w:pPr>
              <w:rPr>
                <w:sz w:val="22"/>
                <w:szCs w:val="22"/>
              </w:rPr>
            </w:pPr>
          </w:p>
        </w:tc>
        <w:tc>
          <w:tcPr>
            <w:tcW w:w="3460" w:type="dxa"/>
          </w:tcPr>
          <w:p w:rsidR="00421CC3" w:rsidRPr="00940C9C" w:rsidRDefault="00421CC3" w:rsidP="00421CC3">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421CC3">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421CC3">
            <w:pPr>
              <w:rPr>
                <w:sz w:val="22"/>
                <w:szCs w:val="22"/>
              </w:rPr>
            </w:pPr>
            <w:r w:rsidRPr="00940C9C">
              <w:rPr>
                <w:sz w:val="22"/>
                <w:szCs w:val="22"/>
              </w:rPr>
              <w:t>Можливість призначення на посади працівників, які не відповідають встановленим вимогам</w:t>
            </w:r>
          </w:p>
          <w:p w:rsidR="00421CC3" w:rsidRPr="00940C9C" w:rsidRDefault="00421CC3" w:rsidP="00421CC3">
            <w:pPr>
              <w:rPr>
                <w:sz w:val="22"/>
                <w:szCs w:val="22"/>
              </w:rPr>
            </w:pPr>
            <w:r w:rsidRPr="00940C9C">
              <w:rPr>
                <w:sz w:val="22"/>
                <w:szCs w:val="22"/>
              </w:rPr>
              <w:t>Втрата репутації НПУ</w:t>
            </w:r>
          </w:p>
          <w:p w:rsidR="00421CC3" w:rsidRPr="00940C9C" w:rsidRDefault="00421CC3" w:rsidP="00421CC3">
            <w:pPr>
              <w:rPr>
                <w:sz w:val="22"/>
                <w:szCs w:val="22"/>
              </w:rPr>
            </w:pPr>
          </w:p>
          <w:p w:rsidR="00421CC3" w:rsidRPr="00940C9C" w:rsidRDefault="00421CC3" w:rsidP="00421CC3">
            <w:pPr>
              <w:rPr>
                <w:sz w:val="22"/>
                <w:szCs w:val="22"/>
              </w:rPr>
            </w:pPr>
          </w:p>
          <w:p w:rsidR="00421CC3" w:rsidRPr="00940C9C" w:rsidRDefault="00421CC3" w:rsidP="00421CC3">
            <w:pPr>
              <w:rPr>
                <w:sz w:val="22"/>
                <w:szCs w:val="22"/>
              </w:rPr>
            </w:pPr>
          </w:p>
          <w:p w:rsidR="00421CC3" w:rsidRPr="00940C9C" w:rsidRDefault="00421CC3" w:rsidP="00421CC3">
            <w:pPr>
              <w:rPr>
                <w:sz w:val="22"/>
                <w:szCs w:val="22"/>
              </w:rPr>
            </w:pPr>
          </w:p>
          <w:p w:rsidR="00421CC3" w:rsidRPr="00940C9C" w:rsidRDefault="00421CC3" w:rsidP="00421CC3">
            <w:pPr>
              <w:rPr>
                <w:sz w:val="22"/>
                <w:szCs w:val="22"/>
              </w:rPr>
            </w:pPr>
          </w:p>
          <w:p w:rsidR="00421CC3" w:rsidRPr="00940C9C" w:rsidRDefault="00421CC3" w:rsidP="00421CC3">
            <w:pPr>
              <w:rPr>
                <w:sz w:val="22"/>
                <w:szCs w:val="22"/>
                <w:lang w:val="en-US"/>
              </w:rPr>
            </w:pPr>
          </w:p>
          <w:p w:rsidR="00421CC3" w:rsidRPr="00940C9C" w:rsidRDefault="00421CC3" w:rsidP="00421CC3">
            <w:pPr>
              <w:rPr>
                <w:sz w:val="22"/>
                <w:szCs w:val="22"/>
                <w:lang w:val="en-US"/>
              </w:rPr>
            </w:pPr>
          </w:p>
          <w:p w:rsidR="00421CC3" w:rsidRPr="00940C9C" w:rsidRDefault="00421CC3" w:rsidP="00421CC3">
            <w:pPr>
              <w:rPr>
                <w:sz w:val="22"/>
                <w:szCs w:val="22"/>
                <w:lang w:val="en-US"/>
              </w:rPr>
            </w:pPr>
          </w:p>
          <w:p w:rsidR="00421CC3" w:rsidRPr="00940C9C" w:rsidRDefault="00421CC3" w:rsidP="00421CC3">
            <w:pPr>
              <w:rPr>
                <w:sz w:val="22"/>
                <w:szCs w:val="22"/>
                <w:lang w:val="en-US"/>
              </w:rPr>
            </w:pPr>
          </w:p>
          <w:p w:rsidR="00421CC3" w:rsidRPr="00940C9C" w:rsidRDefault="00421CC3" w:rsidP="00421CC3">
            <w:pPr>
              <w:rPr>
                <w:sz w:val="22"/>
                <w:szCs w:val="22"/>
                <w:lang w:val="en-US"/>
              </w:rPr>
            </w:pPr>
          </w:p>
          <w:p w:rsidR="00421CC3" w:rsidRPr="00940C9C" w:rsidRDefault="00421CC3" w:rsidP="00421CC3">
            <w:pPr>
              <w:rPr>
                <w:sz w:val="22"/>
                <w:szCs w:val="22"/>
                <w:lang w:val="en-US"/>
              </w:rPr>
            </w:pPr>
          </w:p>
          <w:p w:rsidR="00421CC3" w:rsidRPr="00940C9C" w:rsidRDefault="00421CC3" w:rsidP="00421CC3">
            <w:pPr>
              <w:rPr>
                <w:sz w:val="22"/>
                <w:szCs w:val="22"/>
                <w:lang w:val="en-US"/>
              </w:rPr>
            </w:pPr>
          </w:p>
          <w:p w:rsidR="00421CC3" w:rsidRPr="00940C9C" w:rsidRDefault="00421CC3" w:rsidP="00421CC3">
            <w:pPr>
              <w:rPr>
                <w:sz w:val="22"/>
                <w:szCs w:val="22"/>
                <w:lang w:val="en-US"/>
              </w:rPr>
            </w:pPr>
          </w:p>
          <w:p w:rsidR="00421CC3" w:rsidRPr="00940C9C" w:rsidRDefault="00421CC3" w:rsidP="00421CC3">
            <w:pPr>
              <w:rPr>
                <w:sz w:val="22"/>
                <w:szCs w:val="22"/>
                <w:lang w:val="en-US"/>
              </w:rPr>
            </w:pPr>
          </w:p>
          <w:p w:rsidR="00421CC3" w:rsidRPr="00940C9C" w:rsidRDefault="00421CC3" w:rsidP="00421CC3">
            <w:pPr>
              <w:rPr>
                <w:sz w:val="22"/>
                <w:szCs w:val="22"/>
              </w:rPr>
            </w:pPr>
          </w:p>
          <w:p w:rsidR="00421CC3" w:rsidRPr="00940C9C" w:rsidRDefault="00421CC3" w:rsidP="00421CC3">
            <w:pPr>
              <w:rPr>
                <w:sz w:val="22"/>
                <w:szCs w:val="22"/>
              </w:rPr>
            </w:pPr>
          </w:p>
          <w:p w:rsidR="00421CC3" w:rsidRPr="00940C9C" w:rsidRDefault="00421CC3" w:rsidP="00421CC3">
            <w:pPr>
              <w:rPr>
                <w:sz w:val="22"/>
                <w:szCs w:val="22"/>
              </w:rPr>
            </w:pPr>
          </w:p>
          <w:p w:rsidR="00421CC3" w:rsidRPr="00940C9C" w:rsidRDefault="00421CC3" w:rsidP="00421CC3">
            <w:pPr>
              <w:rPr>
                <w:sz w:val="22"/>
                <w:szCs w:val="22"/>
                <w:lang w:val="en-US"/>
              </w:rPr>
            </w:pPr>
          </w:p>
          <w:p w:rsidR="00421CC3" w:rsidRPr="00940C9C" w:rsidRDefault="00421CC3" w:rsidP="00421CC3">
            <w:pPr>
              <w:rPr>
                <w:sz w:val="22"/>
                <w:szCs w:val="22"/>
                <w:lang w:val="en-US"/>
              </w:rPr>
            </w:pPr>
          </w:p>
          <w:p w:rsidR="00421CC3" w:rsidRPr="00940C9C" w:rsidRDefault="00421CC3" w:rsidP="00421CC3">
            <w:pPr>
              <w:rPr>
                <w:sz w:val="22"/>
                <w:szCs w:val="22"/>
                <w:lang w:val="en-US"/>
              </w:rPr>
            </w:pPr>
          </w:p>
          <w:p w:rsidR="00421CC3" w:rsidRPr="00940C9C" w:rsidRDefault="00421CC3" w:rsidP="00421CC3">
            <w:pPr>
              <w:rPr>
                <w:sz w:val="22"/>
                <w:szCs w:val="22"/>
                <w:lang w:val="en-US"/>
              </w:rPr>
            </w:pPr>
          </w:p>
          <w:p w:rsidR="00421CC3" w:rsidRPr="00940C9C" w:rsidRDefault="00421CC3" w:rsidP="00421CC3">
            <w:pPr>
              <w:rPr>
                <w:sz w:val="22"/>
                <w:szCs w:val="22"/>
                <w:lang w:val="en-US"/>
              </w:rPr>
            </w:pPr>
          </w:p>
          <w:p w:rsidR="00421CC3" w:rsidRPr="00940C9C" w:rsidRDefault="00421CC3" w:rsidP="00421CC3">
            <w:pPr>
              <w:rPr>
                <w:sz w:val="22"/>
                <w:szCs w:val="22"/>
                <w:lang w:val="en-US"/>
              </w:rPr>
            </w:pPr>
          </w:p>
          <w:p w:rsidR="00421CC3" w:rsidRPr="00940C9C" w:rsidRDefault="00421CC3" w:rsidP="00421CC3">
            <w:pPr>
              <w:rPr>
                <w:sz w:val="22"/>
                <w:szCs w:val="22"/>
              </w:rPr>
            </w:pPr>
          </w:p>
          <w:p w:rsidR="00421CC3" w:rsidRPr="00940C9C" w:rsidRDefault="00421CC3" w:rsidP="00421CC3">
            <w:pPr>
              <w:rPr>
                <w:sz w:val="22"/>
                <w:szCs w:val="22"/>
              </w:rPr>
            </w:pPr>
          </w:p>
          <w:p w:rsidR="00421CC3" w:rsidRPr="00940C9C" w:rsidRDefault="00421CC3" w:rsidP="00421CC3">
            <w:pPr>
              <w:rPr>
                <w:sz w:val="22"/>
                <w:szCs w:val="22"/>
              </w:rPr>
            </w:pPr>
          </w:p>
          <w:p w:rsidR="00421CC3" w:rsidRPr="00940C9C" w:rsidRDefault="00421CC3" w:rsidP="00421CC3">
            <w:pPr>
              <w:rPr>
                <w:sz w:val="22"/>
                <w:szCs w:val="22"/>
              </w:rPr>
            </w:pPr>
          </w:p>
          <w:p w:rsidR="00421CC3" w:rsidRPr="00940C9C" w:rsidRDefault="00421CC3" w:rsidP="00421CC3">
            <w:pPr>
              <w:rPr>
                <w:sz w:val="22"/>
                <w:szCs w:val="22"/>
              </w:rPr>
            </w:pPr>
          </w:p>
          <w:p w:rsidR="00421CC3" w:rsidRPr="00940C9C" w:rsidRDefault="00421CC3" w:rsidP="00421CC3">
            <w:pPr>
              <w:rPr>
                <w:sz w:val="22"/>
                <w:szCs w:val="22"/>
              </w:rPr>
            </w:pPr>
          </w:p>
        </w:tc>
      </w:tr>
      <w:tr w:rsidR="00421CC3" w:rsidRPr="00940C9C" w:rsidTr="00FB5DA0">
        <w:tc>
          <w:tcPr>
            <w:tcW w:w="15344" w:type="dxa"/>
            <w:gridSpan w:val="5"/>
          </w:tcPr>
          <w:p w:rsidR="00421CC3" w:rsidRPr="00940C9C" w:rsidRDefault="00421CC3" w:rsidP="00421CC3">
            <w:pPr>
              <w:shd w:val="clear" w:color="auto" w:fill="FF99FF"/>
              <w:ind w:left="-108" w:right="-74"/>
              <w:jc w:val="both"/>
              <w:rPr>
                <w:b/>
                <w:i/>
                <w:sz w:val="24"/>
                <w:szCs w:val="24"/>
              </w:rPr>
            </w:pPr>
            <w:r w:rsidRPr="00940C9C">
              <w:rPr>
                <w:sz w:val="24"/>
                <w:szCs w:val="24"/>
              </w:rPr>
              <w:t xml:space="preserve">                         </w:t>
            </w:r>
            <w:r w:rsidRPr="00940C9C">
              <w:rPr>
                <w:b/>
                <w:i/>
                <w:sz w:val="24"/>
                <w:szCs w:val="24"/>
                <w:lang w:val="en-US"/>
              </w:rPr>
              <w:t>IV</w:t>
            </w:r>
            <w:r w:rsidRPr="00940C9C">
              <w:rPr>
                <w:b/>
                <w:i/>
                <w:sz w:val="24"/>
                <w:szCs w:val="24"/>
                <w:lang w:val="ru-RU"/>
              </w:rPr>
              <w:t xml:space="preserve">. </w:t>
            </w:r>
            <w:r w:rsidRPr="00940C9C">
              <w:rPr>
                <w:b/>
                <w:i/>
                <w:sz w:val="24"/>
                <w:szCs w:val="24"/>
              </w:rPr>
              <w:t>ЗАБЕЗПЕЧЕННЯ ОХОРОНИ ПРАВ І СВОБОД ЛЮДИНИ, ОХОРОНИ ПУБЛІЧНОЇ БЕЗПЕКИ І ПОРЯДКУ,</w:t>
            </w:r>
          </w:p>
          <w:p w:rsidR="00421CC3" w:rsidRPr="00940C9C" w:rsidRDefault="00421CC3" w:rsidP="00421CC3">
            <w:pPr>
              <w:shd w:val="clear" w:color="auto" w:fill="FF99FF"/>
              <w:ind w:left="-108" w:right="-74" w:firstLine="108"/>
              <w:jc w:val="both"/>
              <w:rPr>
                <w:b/>
                <w:i/>
                <w:sz w:val="24"/>
                <w:szCs w:val="24"/>
                <w:lang w:val="en-US"/>
              </w:rPr>
            </w:pPr>
            <w:r w:rsidRPr="00940C9C">
              <w:rPr>
                <w:b/>
                <w:i/>
                <w:sz w:val="24"/>
                <w:szCs w:val="24"/>
              </w:rPr>
              <w:t xml:space="preserve">                                                                        ЗАБЕЗПЕЧЕННЯ ОХОРОНИ ОБ’ЄКТІВ</w:t>
            </w: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lang w:val="en-US"/>
              </w:rPr>
              <w:t>8</w:t>
            </w:r>
          </w:p>
        </w:tc>
        <w:tc>
          <w:tcPr>
            <w:tcW w:w="3325" w:type="dxa"/>
          </w:tcPr>
          <w:p w:rsidR="00421CC3" w:rsidRPr="00940C9C" w:rsidRDefault="00421CC3" w:rsidP="00421CC3">
            <w:pPr>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Ймовірність задоволення працівником поліції приватного інтересу свого або третіх осіб</w:t>
            </w:r>
          </w:p>
          <w:p w:rsidR="00421CC3" w:rsidRPr="00940C9C" w:rsidRDefault="00421CC3" w:rsidP="00421CC3">
            <w:pPr>
              <w:jc w:val="both"/>
              <w:rPr>
                <w:sz w:val="22"/>
                <w:szCs w:val="22"/>
              </w:rPr>
            </w:pPr>
            <w:r w:rsidRPr="00940C9C">
              <w:rPr>
                <w:rFonts w:eastAsia="Times New Roman"/>
                <w:spacing w:val="-8"/>
                <w:sz w:val="22"/>
                <w:szCs w:val="22"/>
                <w:shd w:val="clear" w:color="auto" w:fill="FFFFFF"/>
                <w:lang w:eastAsia="ru-RU"/>
              </w:rPr>
              <w:t>при встановленні порушення законодавства щодо опіки, піклування над дітьми-сиротами та дітьми, позбавленими батьківського піклування (приховування / прикриття фактів порушення прав дітей)</w:t>
            </w:r>
          </w:p>
        </w:tc>
        <w:tc>
          <w:tcPr>
            <w:tcW w:w="4144" w:type="dxa"/>
          </w:tcPr>
          <w:p w:rsidR="00421CC3" w:rsidRPr="00940C9C" w:rsidRDefault="00421CC3" w:rsidP="00421CC3">
            <w:pPr>
              <w:ind w:right="135"/>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Поліцейський </w:t>
            </w:r>
            <w:r w:rsidRPr="00940C9C">
              <w:rPr>
                <w:rFonts w:eastAsia="Cambria Math"/>
                <w:kern w:val="24"/>
                <w:sz w:val="22"/>
                <w:szCs w:val="22"/>
                <w:lang w:eastAsia="ru-RU"/>
              </w:rPr>
              <w:t xml:space="preserve">використовуючи владні повноваження може  вимагати, прийняти пропозицію, обіцянку або одержати неправомірну вигоду </w:t>
            </w:r>
            <w:r w:rsidRPr="00940C9C">
              <w:rPr>
                <w:rFonts w:eastAsia="Times New Roman"/>
                <w:spacing w:val="-8"/>
                <w:sz w:val="22"/>
                <w:szCs w:val="22"/>
                <w:shd w:val="clear" w:color="auto" w:fill="FFFFFF"/>
                <w:lang w:eastAsia="ru-RU"/>
              </w:rPr>
              <w:t>за приховування (прикриття) фактів порушення прав дітей (жорстоке поводження, домашнє насильство, використання незаконної дитячої праці</w:t>
            </w:r>
            <w:r w:rsidRPr="00940C9C">
              <w:rPr>
                <w:sz w:val="22"/>
                <w:szCs w:val="22"/>
              </w:rPr>
              <w:t>, у т.ч. так званих найгірших форм дитячої праці,  включаючи примусове чи обов’язкове вербування дітей для використання їх у збройних конфліктах, використання, вербування або пропонування дитини для зайняття проституцією, виробництва порнографічної продукції тощо),</w:t>
            </w:r>
            <w:r w:rsidRPr="00940C9C">
              <w:rPr>
                <w:rFonts w:eastAsia="Times New Roman"/>
                <w:spacing w:val="-8"/>
                <w:sz w:val="22"/>
                <w:szCs w:val="22"/>
                <w:shd w:val="clear" w:color="auto" w:fill="FFFFFF"/>
                <w:lang w:eastAsia="ru-RU"/>
              </w:rPr>
              <w:t xml:space="preserve"> з боку опікунів та інших осіб, на які покладені обов’язки щодо виховання дітей</w:t>
            </w:r>
          </w:p>
          <w:p w:rsidR="00421CC3" w:rsidRPr="00940C9C" w:rsidRDefault="00421CC3" w:rsidP="00421CC3">
            <w:pPr>
              <w:ind w:right="135"/>
              <w:jc w:val="both"/>
              <w:rPr>
                <w:rFonts w:eastAsia="Times New Roman"/>
                <w:spacing w:val="-8"/>
                <w:sz w:val="22"/>
                <w:szCs w:val="22"/>
                <w:shd w:val="clear" w:color="auto" w:fill="FFFFFF"/>
                <w:lang w:eastAsia="ru-RU"/>
              </w:rPr>
            </w:pPr>
          </w:p>
          <w:p w:rsidR="00421CC3" w:rsidRPr="00940C9C" w:rsidRDefault="00421CC3" w:rsidP="00421CC3">
            <w:pPr>
              <w:ind w:right="135"/>
              <w:jc w:val="both"/>
              <w:rPr>
                <w:rFonts w:eastAsia="Times New Roman"/>
                <w:spacing w:val="-8"/>
                <w:sz w:val="22"/>
                <w:szCs w:val="22"/>
                <w:shd w:val="clear" w:color="auto" w:fill="FFFFFF"/>
                <w:lang w:eastAsia="ru-RU"/>
              </w:rPr>
            </w:pPr>
          </w:p>
          <w:p w:rsidR="00421CC3" w:rsidRPr="00940C9C" w:rsidRDefault="00421CC3" w:rsidP="00421CC3">
            <w:pPr>
              <w:ind w:right="135"/>
              <w:jc w:val="both"/>
              <w:rPr>
                <w:rFonts w:eastAsia="Times New Roman"/>
                <w:spacing w:val="-8"/>
                <w:sz w:val="22"/>
                <w:szCs w:val="22"/>
                <w:shd w:val="clear" w:color="auto" w:fill="FFFFFF"/>
                <w:lang w:eastAsia="ru-RU"/>
              </w:rPr>
            </w:pPr>
          </w:p>
        </w:tc>
        <w:tc>
          <w:tcPr>
            <w:tcW w:w="3850" w:type="dxa"/>
          </w:tcPr>
          <w:p w:rsidR="00421CC3" w:rsidRPr="00940C9C" w:rsidRDefault="00421CC3" w:rsidP="00421CC3">
            <w:pPr>
              <w:ind w:right="137"/>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1 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працівників поліції</w:t>
            </w:r>
          </w:p>
          <w:p w:rsidR="00421CC3" w:rsidRPr="00940C9C" w:rsidRDefault="00421CC3" w:rsidP="00421CC3">
            <w:pPr>
              <w:ind w:right="137"/>
              <w:rPr>
                <w:sz w:val="22"/>
                <w:szCs w:val="22"/>
              </w:rPr>
            </w:pPr>
            <w:r w:rsidRPr="00940C9C">
              <w:rPr>
                <w:rFonts w:eastAsia="Times New Roman"/>
                <w:spacing w:val="-8"/>
                <w:sz w:val="22"/>
                <w:szCs w:val="22"/>
                <w:shd w:val="clear" w:color="auto" w:fill="FFFFFF"/>
                <w:lang w:eastAsia="ru-RU"/>
              </w:rPr>
              <w:t xml:space="preserve">2.Відсутність обов’язкової </w:t>
            </w:r>
            <w:proofErr w:type="spellStart"/>
            <w:r w:rsidRPr="00940C9C">
              <w:rPr>
                <w:rFonts w:eastAsia="Times New Roman"/>
                <w:spacing w:val="-8"/>
                <w:sz w:val="22"/>
                <w:szCs w:val="22"/>
                <w:shd w:val="clear" w:color="auto" w:fill="FFFFFF"/>
                <w:lang w:eastAsia="ru-RU"/>
              </w:rPr>
              <w:t>відеофіксації</w:t>
            </w:r>
            <w:proofErr w:type="spellEnd"/>
            <w:r w:rsidRPr="00940C9C">
              <w:rPr>
                <w:rFonts w:eastAsia="Times New Roman"/>
                <w:spacing w:val="-8"/>
                <w:sz w:val="22"/>
                <w:szCs w:val="22"/>
                <w:shd w:val="clear" w:color="auto" w:fill="FFFFFF"/>
                <w:lang w:eastAsia="ru-RU"/>
              </w:rPr>
              <w:t xml:space="preserve"> виявлення порушень прав дитини. 3.Недостатній рівень комунікації із органами влади соціальної сфер</w:t>
            </w:r>
            <w:r w:rsidR="005970D8" w:rsidRPr="00940C9C">
              <w:rPr>
                <w:rFonts w:eastAsia="Times New Roman"/>
                <w:spacing w:val="-8"/>
                <w:sz w:val="22"/>
                <w:szCs w:val="22"/>
                <w:shd w:val="clear" w:color="auto" w:fill="FFFFFF"/>
                <w:lang w:eastAsia="ru-RU"/>
              </w:rPr>
              <w:t>и</w:t>
            </w:r>
          </w:p>
        </w:tc>
        <w:tc>
          <w:tcPr>
            <w:tcW w:w="3460" w:type="dxa"/>
          </w:tcPr>
          <w:p w:rsidR="00421CC3" w:rsidRPr="00940C9C" w:rsidRDefault="00421CC3" w:rsidP="00421CC3">
            <w:pPr>
              <w:rPr>
                <w:sz w:val="22"/>
                <w:szCs w:val="22"/>
              </w:rPr>
            </w:pPr>
            <w:r w:rsidRPr="00940C9C">
              <w:rPr>
                <w:sz w:val="22"/>
                <w:szCs w:val="22"/>
              </w:rPr>
              <w:t>Втрата репутації НПУ</w:t>
            </w:r>
          </w:p>
          <w:p w:rsidR="00421CC3" w:rsidRPr="00940C9C" w:rsidRDefault="00421CC3" w:rsidP="00421CC3">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421CC3">
            <w:pPr>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421CC3">
            <w:pPr>
              <w:rPr>
                <w:sz w:val="22"/>
                <w:szCs w:val="22"/>
              </w:rPr>
            </w:pPr>
          </w:p>
          <w:p w:rsidR="00421CC3" w:rsidRPr="00940C9C" w:rsidRDefault="00421CC3" w:rsidP="00421CC3">
            <w:pPr>
              <w:rPr>
                <w:sz w:val="22"/>
                <w:szCs w:val="22"/>
              </w:rPr>
            </w:pPr>
          </w:p>
          <w:p w:rsidR="00421CC3" w:rsidRPr="00940C9C" w:rsidRDefault="00421CC3" w:rsidP="00421CC3">
            <w:pPr>
              <w:rPr>
                <w:sz w:val="22"/>
                <w:szCs w:val="22"/>
              </w:rPr>
            </w:pPr>
          </w:p>
        </w:tc>
      </w:tr>
      <w:tr w:rsidR="00421CC3" w:rsidRPr="00940C9C" w:rsidTr="00FB5DA0">
        <w:tc>
          <w:tcPr>
            <w:tcW w:w="565" w:type="dxa"/>
          </w:tcPr>
          <w:p w:rsidR="00421CC3" w:rsidRPr="00940C9C" w:rsidRDefault="00421CC3" w:rsidP="005E70A3">
            <w:pPr>
              <w:jc w:val="center"/>
              <w:rPr>
                <w:sz w:val="22"/>
                <w:szCs w:val="22"/>
              </w:rPr>
            </w:pPr>
            <w:r w:rsidRPr="00940C9C">
              <w:rPr>
                <w:sz w:val="22"/>
                <w:szCs w:val="22"/>
              </w:rPr>
              <w:t>9</w:t>
            </w:r>
          </w:p>
        </w:tc>
        <w:tc>
          <w:tcPr>
            <w:tcW w:w="3325" w:type="dxa"/>
          </w:tcPr>
          <w:p w:rsidR="00421CC3" w:rsidRPr="00940C9C" w:rsidRDefault="00421CC3" w:rsidP="00421CC3">
            <w:pPr>
              <w:jc w:val="both"/>
              <w:rPr>
                <w:rFonts w:eastAsia="Cambria Math"/>
                <w:kern w:val="24"/>
                <w:sz w:val="22"/>
                <w:szCs w:val="22"/>
              </w:rPr>
            </w:pPr>
            <w:r w:rsidRPr="00940C9C">
              <w:rPr>
                <w:rFonts w:eastAsia="Cambria Math"/>
                <w:kern w:val="24"/>
                <w:sz w:val="22"/>
                <w:szCs w:val="22"/>
              </w:rPr>
              <w:t>Можливість    отримання неправомірної вигоди під час проведення огляду водіїв транспо</w:t>
            </w:r>
            <w:r w:rsidR="002C3578" w:rsidRPr="00940C9C">
              <w:rPr>
                <w:rFonts w:eastAsia="Cambria Math"/>
                <w:kern w:val="24"/>
                <w:sz w:val="22"/>
                <w:szCs w:val="22"/>
              </w:rPr>
              <w:t>ртних засобів на стан сп’яніння</w:t>
            </w:r>
            <w:r w:rsidRPr="00940C9C">
              <w:rPr>
                <w:rFonts w:eastAsia="Cambria Math"/>
                <w:kern w:val="24"/>
                <w:sz w:val="22"/>
                <w:szCs w:val="22"/>
              </w:rPr>
              <w:t xml:space="preserve"> </w:t>
            </w:r>
          </w:p>
          <w:p w:rsidR="00421CC3" w:rsidRPr="00940C9C" w:rsidRDefault="00421CC3" w:rsidP="00421CC3">
            <w:pPr>
              <w:rPr>
                <w:sz w:val="22"/>
                <w:szCs w:val="22"/>
              </w:rPr>
            </w:pPr>
          </w:p>
        </w:tc>
        <w:tc>
          <w:tcPr>
            <w:tcW w:w="4144" w:type="dxa"/>
          </w:tcPr>
          <w:p w:rsidR="00421CC3" w:rsidRPr="00940C9C" w:rsidRDefault="00421CC3" w:rsidP="00421CC3">
            <w:pPr>
              <w:ind w:right="138"/>
              <w:jc w:val="both"/>
              <w:rPr>
                <w:rFonts w:eastAsia="Times New Roman"/>
                <w:sz w:val="22"/>
                <w:szCs w:val="22"/>
                <w:lang w:eastAsia="ru-RU"/>
              </w:rPr>
            </w:pPr>
            <w:r w:rsidRPr="00940C9C">
              <w:rPr>
                <w:rFonts w:eastAsia="Cambria Math"/>
                <w:kern w:val="24"/>
                <w:sz w:val="22"/>
                <w:szCs w:val="22"/>
                <w:lang w:eastAsia="ru-RU"/>
              </w:rPr>
              <w:t>Поліцейський використовуючи владні повноваження може  вимагати, прийняти пропозицію, обіцянку або одержати неправомірну вигоду від водія транспортного засобу, у якого виявлено стан сп’яніння без оформлення відповідних матеріалів</w:t>
            </w:r>
          </w:p>
          <w:p w:rsidR="00421CC3" w:rsidRPr="00940C9C" w:rsidRDefault="00421CC3" w:rsidP="00421CC3">
            <w:pPr>
              <w:jc w:val="center"/>
              <w:rPr>
                <w:rFonts w:eastAsia="Times New Roman"/>
                <w:b/>
                <w:sz w:val="22"/>
                <w:szCs w:val="22"/>
                <w:lang w:eastAsia="ru-RU"/>
              </w:rPr>
            </w:pPr>
          </w:p>
        </w:tc>
        <w:tc>
          <w:tcPr>
            <w:tcW w:w="3850" w:type="dxa"/>
          </w:tcPr>
          <w:p w:rsidR="00421CC3" w:rsidRPr="00940C9C" w:rsidRDefault="00421CC3" w:rsidP="00421CC3">
            <w:pPr>
              <w:jc w:val="both"/>
              <w:rPr>
                <w:rFonts w:eastAsia="Cambria Math"/>
                <w:kern w:val="24"/>
                <w:sz w:val="22"/>
                <w:szCs w:val="22"/>
                <w:lang w:eastAsia="ru-RU"/>
              </w:rPr>
            </w:pPr>
            <w:r w:rsidRPr="00940C9C">
              <w:rPr>
                <w:rFonts w:eastAsia="Cambria Math"/>
                <w:kern w:val="24"/>
                <w:sz w:val="22"/>
                <w:szCs w:val="22"/>
                <w:lang w:eastAsia="ru-RU"/>
              </w:rPr>
              <w:t>1.Неефективність системи   технічного контролю в органі влади (можливість самостійного виключення нагрудної камери поліцейським)</w:t>
            </w:r>
          </w:p>
          <w:p w:rsidR="00421CC3" w:rsidRPr="00940C9C" w:rsidRDefault="00421CC3" w:rsidP="00421CC3">
            <w:pPr>
              <w:jc w:val="both"/>
              <w:rPr>
                <w:rFonts w:eastAsia="Cambria Math"/>
                <w:kern w:val="24"/>
                <w:sz w:val="22"/>
                <w:szCs w:val="22"/>
                <w:lang w:eastAsia="ru-RU"/>
              </w:rPr>
            </w:pPr>
            <w:r w:rsidRPr="00940C9C">
              <w:rPr>
                <w:rFonts w:eastAsia="Cambria Math"/>
                <w:kern w:val="24"/>
                <w:sz w:val="22"/>
                <w:szCs w:val="22"/>
                <w:lang w:eastAsia="ru-RU"/>
              </w:rPr>
              <w:t xml:space="preserve">2.Можлива </w:t>
            </w:r>
            <w:proofErr w:type="spellStart"/>
            <w:r w:rsidRPr="00940C9C">
              <w:rPr>
                <w:rFonts w:eastAsia="Cambria Math"/>
                <w:kern w:val="24"/>
                <w:sz w:val="22"/>
                <w:szCs w:val="22"/>
                <w:lang w:eastAsia="ru-RU"/>
              </w:rPr>
              <w:t>недоброчесність</w:t>
            </w:r>
            <w:proofErr w:type="spellEnd"/>
            <w:r w:rsidRPr="00940C9C">
              <w:rPr>
                <w:rFonts w:eastAsia="Cambria Math"/>
                <w:kern w:val="24"/>
                <w:sz w:val="22"/>
                <w:szCs w:val="22"/>
                <w:lang w:eastAsia="ru-RU"/>
              </w:rPr>
              <w:t xml:space="preserve">   працівників поліції</w:t>
            </w:r>
          </w:p>
          <w:p w:rsidR="00421CC3" w:rsidRPr="00940C9C" w:rsidRDefault="00421CC3" w:rsidP="00421CC3">
            <w:pPr>
              <w:ind w:right="166"/>
              <w:jc w:val="both"/>
              <w:rPr>
                <w:rFonts w:eastAsia="Cambria Math"/>
                <w:kern w:val="24"/>
                <w:sz w:val="22"/>
                <w:szCs w:val="22"/>
                <w:lang w:eastAsia="ru-RU"/>
              </w:rPr>
            </w:pPr>
            <w:r w:rsidRPr="00940C9C">
              <w:rPr>
                <w:rFonts w:eastAsia="Cambria Math"/>
                <w:kern w:val="24"/>
                <w:sz w:val="22"/>
                <w:szCs w:val="22"/>
                <w:lang w:eastAsia="ru-RU"/>
              </w:rPr>
              <w:t>3.Наявність усталених  корупційних практик</w:t>
            </w:r>
          </w:p>
          <w:p w:rsidR="00421CC3" w:rsidRPr="00940C9C" w:rsidRDefault="00421CC3" w:rsidP="00421CC3">
            <w:pPr>
              <w:ind w:right="166"/>
              <w:jc w:val="both"/>
              <w:rPr>
                <w:rFonts w:eastAsia="Cambria Math"/>
                <w:kern w:val="24"/>
                <w:sz w:val="22"/>
                <w:szCs w:val="22"/>
                <w:lang w:eastAsia="ru-RU"/>
              </w:rPr>
            </w:pPr>
          </w:p>
          <w:p w:rsidR="00421CC3" w:rsidRPr="00940C9C" w:rsidRDefault="00421CC3" w:rsidP="00421CC3">
            <w:pPr>
              <w:ind w:right="166"/>
              <w:jc w:val="both"/>
              <w:rPr>
                <w:rFonts w:eastAsia="Cambria Math"/>
                <w:kern w:val="24"/>
                <w:sz w:val="22"/>
                <w:szCs w:val="22"/>
                <w:lang w:eastAsia="ru-RU"/>
              </w:rPr>
            </w:pPr>
          </w:p>
          <w:p w:rsidR="00421CC3" w:rsidRPr="00940C9C" w:rsidRDefault="00421CC3" w:rsidP="00421CC3">
            <w:pPr>
              <w:ind w:right="166"/>
              <w:jc w:val="both"/>
              <w:rPr>
                <w:rFonts w:eastAsia="Cambria Math"/>
                <w:kern w:val="24"/>
                <w:sz w:val="22"/>
                <w:szCs w:val="22"/>
                <w:lang w:eastAsia="ru-RU"/>
              </w:rPr>
            </w:pPr>
          </w:p>
          <w:p w:rsidR="00421CC3" w:rsidRPr="00940C9C" w:rsidRDefault="00421CC3" w:rsidP="00421CC3">
            <w:pPr>
              <w:ind w:right="166"/>
              <w:jc w:val="both"/>
              <w:rPr>
                <w:rFonts w:eastAsia="Cambria Math"/>
                <w:kern w:val="24"/>
                <w:sz w:val="22"/>
                <w:szCs w:val="22"/>
                <w:lang w:eastAsia="ru-RU"/>
              </w:rPr>
            </w:pPr>
          </w:p>
          <w:p w:rsidR="00421CC3" w:rsidRPr="00940C9C" w:rsidRDefault="00421CC3" w:rsidP="00421CC3">
            <w:pPr>
              <w:ind w:right="166"/>
              <w:jc w:val="both"/>
              <w:rPr>
                <w:rFonts w:eastAsia="Cambria Math"/>
                <w:kern w:val="24"/>
                <w:sz w:val="22"/>
                <w:szCs w:val="22"/>
                <w:lang w:eastAsia="ru-RU"/>
              </w:rPr>
            </w:pPr>
          </w:p>
          <w:p w:rsidR="00421CC3" w:rsidRPr="00940C9C" w:rsidRDefault="00421CC3" w:rsidP="00421CC3">
            <w:pPr>
              <w:ind w:right="166"/>
              <w:jc w:val="both"/>
              <w:rPr>
                <w:rFonts w:eastAsia="Cambria Math"/>
                <w:kern w:val="24"/>
                <w:sz w:val="22"/>
                <w:szCs w:val="22"/>
                <w:lang w:eastAsia="ru-RU"/>
              </w:rPr>
            </w:pPr>
          </w:p>
          <w:p w:rsidR="00421CC3" w:rsidRPr="00940C9C" w:rsidRDefault="00421CC3" w:rsidP="00421CC3">
            <w:pPr>
              <w:ind w:right="166"/>
              <w:jc w:val="both"/>
              <w:rPr>
                <w:rFonts w:eastAsia="Cambria Math"/>
                <w:kern w:val="24"/>
                <w:sz w:val="22"/>
                <w:szCs w:val="22"/>
                <w:lang w:eastAsia="ru-RU"/>
              </w:rPr>
            </w:pPr>
          </w:p>
          <w:p w:rsidR="00421CC3" w:rsidRPr="00940C9C" w:rsidRDefault="00421CC3" w:rsidP="00421CC3">
            <w:pPr>
              <w:ind w:right="166"/>
              <w:jc w:val="both"/>
              <w:rPr>
                <w:rFonts w:eastAsia="Cambria Math"/>
                <w:kern w:val="24"/>
                <w:sz w:val="22"/>
                <w:szCs w:val="22"/>
                <w:lang w:eastAsia="ru-RU"/>
              </w:rPr>
            </w:pPr>
          </w:p>
          <w:p w:rsidR="00421CC3" w:rsidRPr="00940C9C" w:rsidRDefault="00421CC3" w:rsidP="00421CC3">
            <w:pPr>
              <w:ind w:right="166"/>
              <w:jc w:val="both"/>
              <w:rPr>
                <w:rFonts w:eastAsia="Cambria Math"/>
                <w:kern w:val="24"/>
                <w:sz w:val="22"/>
                <w:szCs w:val="22"/>
                <w:lang w:eastAsia="ru-RU"/>
              </w:rPr>
            </w:pPr>
          </w:p>
        </w:tc>
        <w:tc>
          <w:tcPr>
            <w:tcW w:w="3460" w:type="dxa"/>
          </w:tcPr>
          <w:p w:rsidR="00421CC3" w:rsidRPr="00940C9C" w:rsidRDefault="00421CC3" w:rsidP="00421CC3">
            <w:pPr>
              <w:jc w:val="both"/>
              <w:rPr>
                <w:sz w:val="22"/>
                <w:szCs w:val="22"/>
              </w:rPr>
            </w:pPr>
            <w:r w:rsidRPr="00940C9C">
              <w:rPr>
                <w:sz w:val="22"/>
                <w:szCs w:val="22"/>
              </w:rPr>
              <w:t>Може призвести до вчинення корупційного правопорушення чи правопор</w:t>
            </w:r>
            <w:r w:rsidR="002C3578" w:rsidRPr="00940C9C">
              <w:rPr>
                <w:sz w:val="22"/>
                <w:szCs w:val="22"/>
              </w:rPr>
              <w:t>ушення, пов’язаного з корупцією</w:t>
            </w:r>
          </w:p>
          <w:p w:rsidR="00421CC3" w:rsidRPr="00940C9C" w:rsidRDefault="002C3578" w:rsidP="00421CC3">
            <w:pPr>
              <w:rPr>
                <w:sz w:val="22"/>
                <w:szCs w:val="22"/>
              </w:rPr>
            </w:pPr>
            <w:r w:rsidRPr="00940C9C">
              <w:rPr>
                <w:sz w:val="22"/>
                <w:szCs w:val="22"/>
              </w:rPr>
              <w:t>Втрата репутації НПУ</w:t>
            </w:r>
          </w:p>
          <w:p w:rsidR="00421CC3" w:rsidRPr="00940C9C" w:rsidRDefault="00421CC3" w:rsidP="00421CC3">
            <w:pPr>
              <w:rPr>
                <w:sz w:val="22"/>
                <w:szCs w:val="22"/>
              </w:rPr>
            </w:pPr>
            <w:r w:rsidRPr="00940C9C">
              <w:rPr>
                <w:sz w:val="22"/>
                <w:szCs w:val="22"/>
              </w:rPr>
              <w:t>Притягнення працівників (посадових осі</w:t>
            </w:r>
            <w:r w:rsidR="002C3578" w:rsidRPr="00940C9C">
              <w:rPr>
                <w:sz w:val="22"/>
                <w:szCs w:val="22"/>
              </w:rPr>
              <w:t>б ) поліції до відповідальності</w:t>
            </w:r>
          </w:p>
          <w:p w:rsidR="00421CC3" w:rsidRPr="00940C9C" w:rsidRDefault="00421CC3" w:rsidP="00421CC3">
            <w:pPr>
              <w:rPr>
                <w:sz w:val="22"/>
                <w:szCs w:val="22"/>
              </w:rPr>
            </w:pPr>
          </w:p>
          <w:p w:rsidR="00421CC3" w:rsidRPr="00940C9C" w:rsidRDefault="00421CC3" w:rsidP="00421CC3">
            <w:pPr>
              <w:rPr>
                <w:sz w:val="22"/>
                <w:szCs w:val="22"/>
              </w:rPr>
            </w:pPr>
          </w:p>
        </w:tc>
      </w:tr>
      <w:tr w:rsidR="00421CC3" w:rsidRPr="00940C9C" w:rsidTr="00FB5DA0">
        <w:tc>
          <w:tcPr>
            <w:tcW w:w="565" w:type="dxa"/>
          </w:tcPr>
          <w:p w:rsidR="00421CC3" w:rsidRPr="00940C9C" w:rsidRDefault="00421CC3" w:rsidP="005E70A3">
            <w:pPr>
              <w:jc w:val="center"/>
              <w:rPr>
                <w:sz w:val="22"/>
                <w:szCs w:val="22"/>
              </w:rPr>
            </w:pPr>
            <w:r w:rsidRPr="00940C9C">
              <w:rPr>
                <w:sz w:val="22"/>
                <w:szCs w:val="22"/>
              </w:rPr>
              <w:t>10</w:t>
            </w:r>
          </w:p>
        </w:tc>
        <w:tc>
          <w:tcPr>
            <w:tcW w:w="3325" w:type="dxa"/>
          </w:tcPr>
          <w:p w:rsidR="00421CC3" w:rsidRDefault="00421CC3" w:rsidP="00421CC3">
            <w:pPr>
              <w:pStyle w:val="21"/>
              <w:snapToGrid w:val="0"/>
              <w:ind w:right="27" w:firstLine="0"/>
              <w:rPr>
                <w:sz w:val="22"/>
                <w:szCs w:val="22"/>
                <w:lang w:val="uk-UA" w:eastAsia="ru-RU"/>
              </w:rPr>
            </w:pPr>
            <w:r w:rsidRPr="00940C9C">
              <w:rPr>
                <w:sz w:val="22"/>
                <w:szCs w:val="22"/>
                <w:lang w:val="uk-UA" w:eastAsia="ru-RU"/>
              </w:rPr>
              <w:t xml:space="preserve">Можлива </w:t>
            </w:r>
            <w:proofErr w:type="spellStart"/>
            <w:r w:rsidRPr="00940C9C">
              <w:rPr>
                <w:sz w:val="22"/>
                <w:szCs w:val="22"/>
                <w:lang w:val="uk-UA" w:eastAsia="ru-RU"/>
              </w:rPr>
              <w:t>недоброчесність</w:t>
            </w:r>
            <w:proofErr w:type="spellEnd"/>
            <w:r w:rsidRPr="00940C9C">
              <w:rPr>
                <w:sz w:val="22"/>
                <w:szCs w:val="22"/>
                <w:lang w:val="uk-UA" w:eastAsia="ru-RU"/>
              </w:rPr>
              <w:t xml:space="preserve"> працівників територіальних органів поліції охорони під час укладення договорів про надання послуг із забезпечення публічної безпеки і порядку, без попереднього погодження з керівництвом департаменту поліції охорони та/ або надання послуг з охорони без укладення відповідних договорів, з метою отримання неправомірної вигоди від суб'єктів господарювання (потенційних клієнтів)</w:t>
            </w:r>
          </w:p>
          <w:p w:rsidR="00940C9C" w:rsidRPr="00940C9C" w:rsidRDefault="00940C9C" w:rsidP="00421CC3">
            <w:pPr>
              <w:pStyle w:val="21"/>
              <w:snapToGrid w:val="0"/>
              <w:ind w:right="27" w:firstLine="0"/>
              <w:rPr>
                <w:sz w:val="22"/>
                <w:szCs w:val="22"/>
                <w:lang w:val="uk-UA" w:eastAsia="ru-RU"/>
              </w:rPr>
            </w:pPr>
          </w:p>
        </w:tc>
        <w:tc>
          <w:tcPr>
            <w:tcW w:w="4144" w:type="dxa"/>
          </w:tcPr>
          <w:p w:rsidR="00421CC3" w:rsidRPr="00940C9C" w:rsidRDefault="00421CC3" w:rsidP="00421CC3">
            <w:pPr>
              <w:rPr>
                <w:rFonts w:eastAsia="Times New Roman"/>
                <w:spacing w:val="-8"/>
                <w:sz w:val="22"/>
                <w:szCs w:val="22"/>
                <w:shd w:val="clear" w:color="auto" w:fill="FFFFFF"/>
                <w:lang w:eastAsia="ru-RU"/>
              </w:rPr>
            </w:pPr>
            <w:r w:rsidRPr="00940C9C">
              <w:rPr>
                <w:rFonts w:eastAsia="Times New Roman"/>
                <w:sz w:val="22"/>
                <w:szCs w:val="22"/>
                <w:lang w:eastAsia="ru-RU"/>
              </w:rPr>
              <w:t>З метою отримання неправомірної вигоди від суб'єктів господарювання (потенційних клієнтів) працівники територіальних органів поліції охорони</w:t>
            </w:r>
            <w:r w:rsidR="00463CFF" w:rsidRPr="00940C9C">
              <w:rPr>
                <w:rFonts w:eastAsia="Times New Roman"/>
                <w:sz w:val="22"/>
                <w:szCs w:val="22"/>
                <w:lang w:eastAsia="ru-RU"/>
              </w:rPr>
              <w:t>,</w:t>
            </w:r>
            <w:r w:rsidRPr="00940C9C">
              <w:rPr>
                <w:rFonts w:eastAsia="Times New Roman"/>
                <w:sz w:val="22"/>
                <w:szCs w:val="22"/>
                <w:lang w:eastAsia="ru-RU"/>
              </w:rPr>
              <w:t xml:space="preserve"> під час укладення договорів про надання послуг із забезпечення публічної безпеки і порядку за завідома заниженими цінами, можуть це здійснювати без попереднього погодження з </w:t>
            </w:r>
            <w:r w:rsidRPr="00940C9C">
              <w:rPr>
                <w:sz w:val="22"/>
                <w:szCs w:val="22"/>
                <w:lang w:eastAsia="ru-RU"/>
              </w:rPr>
              <w:t xml:space="preserve">керівництвом департаменту поліції охорони </w:t>
            </w:r>
            <w:r w:rsidRPr="00940C9C">
              <w:rPr>
                <w:rFonts w:eastAsia="Times New Roman"/>
                <w:sz w:val="22"/>
                <w:szCs w:val="22"/>
                <w:lang w:eastAsia="ru-RU"/>
              </w:rPr>
              <w:t>та/ або  надавати послуги з охорони без укладення відповідних договорів взагалі</w:t>
            </w:r>
          </w:p>
        </w:tc>
        <w:tc>
          <w:tcPr>
            <w:tcW w:w="3850" w:type="dxa"/>
          </w:tcPr>
          <w:p w:rsidR="00421CC3" w:rsidRPr="00940C9C" w:rsidRDefault="00421CC3" w:rsidP="00421CC3">
            <w:pPr>
              <w:ind w:left="-1"/>
              <w:rPr>
                <w:rFonts w:eastAsia="Cambria Math"/>
                <w:kern w:val="24"/>
                <w:sz w:val="22"/>
                <w:szCs w:val="22"/>
                <w:lang w:eastAsia="ru-RU"/>
              </w:rPr>
            </w:pPr>
            <w:r w:rsidRPr="00940C9C">
              <w:rPr>
                <w:rFonts w:eastAsia="Cambria Math"/>
                <w:kern w:val="24"/>
                <w:sz w:val="22"/>
                <w:szCs w:val="22"/>
                <w:lang w:eastAsia="ru-RU"/>
              </w:rPr>
              <w:t xml:space="preserve">1.Недостатня </w:t>
            </w:r>
            <w:proofErr w:type="spellStart"/>
            <w:r w:rsidRPr="00940C9C">
              <w:rPr>
                <w:rFonts w:eastAsia="Cambria Math"/>
                <w:kern w:val="24"/>
                <w:sz w:val="22"/>
                <w:szCs w:val="22"/>
                <w:lang w:eastAsia="ru-RU"/>
              </w:rPr>
              <w:t>врегульованість</w:t>
            </w:r>
            <w:proofErr w:type="spellEnd"/>
            <w:r w:rsidRPr="00940C9C">
              <w:rPr>
                <w:rFonts w:eastAsia="Cambria Math"/>
                <w:kern w:val="24"/>
                <w:sz w:val="22"/>
                <w:szCs w:val="22"/>
                <w:lang w:eastAsia="ru-RU"/>
              </w:rPr>
              <w:t xml:space="preserve"> внутрішніх організаційно-нормативних актів</w:t>
            </w:r>
          </w:p>
          <w:p w:rsidR="00421CC3" w:rsidRPr="00940C9C" w:rsidRDefault="00421CC3" w:rsidP="00421CC3">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2.Недостатні існуючі методи</w:t>
            </w:r>
            <w:r w:rsidRPr="00940C9C">
              <w:rPr>
                <w:rFonts w:eastAsia="Cambria Math"/>
                <w:kern w:val="24"/>
                <w:sz w:val="22"/>
                <w:szCs w:val="22"/>
                <w:lang w:eastAsia="ru-RU"/>
              </w:rPr>
              <w:t xml:space="preserve"> відомчого контролю</w:t>
            </w:r>
          </w:p>
          <w:p w:rsidR="00421CC3" w:rsidRPr="00940C9C" w:rsidRDefault="00421CC3" w:rsidP="00421CC3">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3.Можлива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працівників поліції охорони </w:t>
            </w:r>
          </w:p>
          <w:p w:rsidR="00421CC3" w:rsidRPr="00940C9C" w:rsidRDefault="00421CC3" w:rsidP="00421CC3">
            <w:pPr>
              <w:rPr>
                <w:rFonts w:eastAsia="Cambria Math"/>
                <w:sz w:val="22"/>
                <w:szCs w:val="22"/>
                <w:lang w:eastAsia="ru-RU"/>
              </w:rPr>
            </w:pPr>
          </w:p>
        </w:tc>
        <w:tc>
          <w:tcPr>
            <w:tcW w:w="3460" w:type="dxa"/>
          </w:tcPr>
          <w:p w:rsidR="00421CC3" w:rsidRPr="00940C9C" w:rsidRDefault="00421CC3" w:rsidP="00421CC3">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421CC3">
            <w:pPr>
              <w:rPr>
                <w:sz w:val="22"/>
                <w:szCs w:val="22"/>
              </w:rPr>
            </w:pPr>
            <w:r w:rsidRPr="00940C9C">
              <w:rPr>
                <w:sz w:val="22"/>
                <w:szCs w:val="22"/>
              </w:rPr>
              <w:t>Втрата репутації НПУ</w:t>
            </w:r>
          </w:p>
          <w:p w:rsidR="00421CC3" w:rsidRPr="00940C9C" w:rsidRDefault="00421CC3" w:rsidP="00421CC3">
            <w:pPr>
              <w:rPr>
                <w:sz w:val="22"/>
                <w:szCs w:val="22"/>
              </w:rPr>
            </w:pPr>
            <w:r w:rsidRPr="00940C9C">
              <w:rPr>
                <w:sz w:val="22"/>
                <w:szCs w:val="22"/>
              </w:rPr>
              <w:t>Необґрунтовані фінансові витрати</w:t>
            </w:r>
          </w:p>
          <w:p w:rsidR="00421CC3" w:rsidRPr="00940C9C" w:rsidRDefault="00421CC3" w:rsidP="00421CC3">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421CC3">
            <w:pPr>
              <w:jc w:val="both"/>
              <w:rPr>
                <w:sz w:val="22"/>
                <w:szCs w:val="22"/>
              </w:rPr>
            </w:pPr>
          </w:p>
        </w:tc>
      </w:tr>
      <w:tr w:rsidR="00421CC3" w:rsidRPr="00940C9C" w:rsidTr="00FB5DA0">
        <w:tc>
          <w:tcPr>
            <w:tcW w:w="565" w:type="dxa"/>
          </w:tcPr>
          <w:p w:rsidR="00421CC3" w:rsidRPr="00940C9C" w:rsidRDefault="00421CC3" w:rsidP="005E70A3">
            <w:pPr>
              <w:jc w:val="center"/>
              <w:rPr>
                <w:sz w:val="22"/>
                <w:szCs w:val="22"/>
              </w:rPr>
            </w:pPr>
            <w:r w:rsidRPr="00940C9C">
              <w:rPr>
                <w:sz w:val="22"/>
                <w:szCs w:val="22"/>
              </w:rPr>
              <w:t>11</w:t>
            </w:r>
          </w:p>
        </w:tc>
        <w:tc>
          <w:tcPr>
            <w:tcW w:w="3325" w:type="dxa"/>
          </w:tcPr>
          <w:p w:rsidR="00421CC3" w:rsidRPr="00940C9C" w:rsidRDefault="00421CC3" w:rsidP="00421CC3">
            <w:pPr>
              <w:pStyle w:val="21"/>
              <w:snapToGrid w:val="0"/>
              <w:ind w:right="27" w:firstLine="0"/>
              <w:rPr>
                <w:sz w:val="22"/>
                <w:szCs w:val="22"/>
                <w:lang w:val="uk-UA"/>
              </w:rPr>
            </w:pPr>
            <w:r w:rsidRPr="00940C9C">
              <w:rPr>
                <w:sz w:val="22"/>
                <w:szCs w:val="22"/>
                <w:lang w:val="uk-UA" w:eastAsia="ru-RU"/>
              </w:rPr>
              <w:t xml:space="preserve">Можлива </w:t>
            </w:r>
            <w:proofErr w:type="spellStart"/>
            <w:r w:rsidRPr="00940C9C">
              <w:rPr>
                <w:sz w:val="22"/>
                <w:szCs w:val="22"/>
                <w:lang w:val="uk-UA" w:eastAsia="ru-RU"/>
              </w:rPr>
              <w:t>недоброчесність</w:t>
            </w:r>
            <w:proofErr w:type="spellEnd"/>
            <w:r w:rsidRPr="00940C9C">
              <w:rPr>
                <w:sz w:val="22"/>
                <w:szCs w:val="22"/>
                <w:lang w:val="uk-UA" w:eastAsia="ru-RU"/>
              </w:rPr>
              <w:t xml:space="preserve">  працівників поліції охорони при використанні службової інформації (розташування постів охорони, маршрути руху, отриманні завдання, паролі доступу тощо), </w:t>
            </w:r>
            <w:r w:rsidRPr="00940C9C">
              <w:rPr>
                <w:sz w:val="22"/>
                <w:szCs w:val="22"/>
                <w:shd w:val="clear" w:color="auto" w:fill="FFFFFF"/>
                <w:lang w:val="uk-UA"/>
              </w:rPr>
              <w:t xml:space="preserve">з метою </w:t>
            </w:r>
            <w:r w:rsidRPr="00940C9C">
              <w:rPr>
                <w:sz w:val="22"/>
                <w:szCs w:val="22"/>
                <w:lang w:val="uk-UA" w:eastAsia="ru-RU"/>
              </w:rPr>
              <w:t>задоволення приватного інтересу свого або на користь третіх осіб</w:t>
            </w:r>
            <w:r w:rsidRPr="00940C9C">
              <w:rPr>
                <w:rFonts w:eastAsia="Cambria Math"/>
                <w:kern w:val="24"/>
                <w:sz w:val="22"/>
                <w:szCs w:val="22"/>
                <w:lang w:val="uk-UA" w:eastAsia="ru-RU"/>
              </w:rPr>
              <w:t xml:space="preserve"> </w:t>
            </w:r>
          </w:p>
        </w:tc>
        <w:tc>
          <w:tcPr>
            <w:tcW w:w="4144" w:type="dxa"/>
          </w:tcPr>
          <w:p w:rsidR="00421CC3" w:rsidRPr="00940C9C" w:rsidRDefault="00421CC3" w:rsidP="00421CC3">
            <w:pPr>
              <w:pStyle w:val="21"/>
              <w:snapToGrid w:val="0"/>
              <w:ind w:right="27" w:firstLine="0"/>
              <w:rPr>
                <w:sz w:val="22"/>
                <w:szCs w:val="22"/>
                <w:lang w:val="uk-UA" w:eastAsia="ru-RU"/>
              </w:rPr>
            </w:pPr>
            <w:r w:rsidRPr="00940C9C">
              <w:rPr>
                <w:sz w:val="22"/>
                <w:szCs w:val="22"/>
                <w:lang w:val="uk-UA" w:eastAsia="ru-RU"/>
              </w:rPr>
              <w:t>Працівники поліції охорони,</w:t>
            </w:r>
            <w:r w:rsidRPr="00940C9C">
              <w:rPr>
                <w:sz w:val="22"/>
                <w:szCs w:val="22"/>
                <w:lang w:val="uk-UA"/>
              </w:rPr>
              <w:t xml:space="preserve"> </w:t>
            </w:r>
            <w:r w:rsidRPr="00940C9C">
              <w:rPr>
                <w:rFonts w:eastAsia="Cambria Math"/>
                <w:kern w:val="24"/>
                <w:sz w:val="22"/>
                <w:szCs w:val="22"/>
                <w:lang w:val="uk-UA" w:eastAsia="ru-RU"/>
              </w:rPr>
              <w:t>використовуючи службові повноваження та доступ до відповідної інформації,</w:t>
            </w:r>
            <w:r w:rsidRPr="00940C9C">
              <w:rPr>
                <w:sz w:val="22"/>
                <w:szCs w:val="22"/>
                <w:lang w:val="uk-UA"/>
              </w:rPr>
              <w:t xml:space="preserve"> </w:t>
            </w:r>
            <w:r w:rsidRPr="00940C9C">
              <w:rPr>
                <w:sz w:val="22"/>
                <w:szCs w:val="22"/>
                <w:lang w:val="uk-UA" w:eastAsia="ru-RU"/>
              </w:rPr>
              <w:t>з метою задоволення приватного інтересу свого або на користь третіх осіб</w:t>
            </w:r>
            <w:r w:rsidRPr="00940C9C">
              <w:rPr>
                <w:rFonts w:eastAsia="Cambria Math"/>
                <w:kern w:val="24"/>
                <w:sz w:val="22"/>
                <w:szCs w:val="22"/>
                <w:lang w:val="uk-UA" w:eastAsia="ru-RU"/>
              </w:rPr>
              <w:t xml:space="preserve"> </w:t>
            </w:r>
            <w:r w:rsidRPr="00940C9C">
              <w:rPr>
                <w:sz w:val="22"/>
                <w:szCs w:val="22"/>
                <w:lang w:val="uk-UA" w:eastAsia="ru-RU"/>
              </w:rPr>
              <w:t>можуть незаконно надавати службову інформацію (розташування постів охорони, маршрутів руху, отриманні завдання, паролі доступу тощо), стороннім зацікавленим особам</w:t>
            </w:r>
          </w:p>
          <w:p w:rsidR="00421CC3" w:rsidRPr="00940C9C" w:rsidRDefault="00421CC3" w:rsidP="00421CC3">
            <w:pPr>
              <w:pStyle w:val="21"/>
              <w:snapToGrid w:val="0"/>
              <w:ind w:right="27" w:firstLine="0"/>
              <w:rPr>
                <w:spacing w:val="-8"/>
                <w:sz w:val="22"/>
                <w:szCs w:val="22"/>
                <w:shd w:val="clear" w:color="auto" w:fill="FFFFFF"/>
                <w:lang w:val="uk-UA" w:eastAsia="ru-RU"/>
              </w:rPr>
            </w:pPr>
          </w:p>
        </w:tc>
        <w:tc>
          <w:tcPr>
            <w:tcW w:w="3850" w:type="dxa"/>
          </w:tcPr>
          <w:p w:rsidR="00421CC3" w:rsidRPr="00940C9C" w:rsidRDefault="00421CC3" w:rsidP="00421CC3">
            <w:pPr>
              <w:jc w:val="both"/>
              <w:rPr>
                <w:rFonts w:eastAsia="Cambria Math"/>
                <w:kern w:val="24"/>
                <w:sz w:val="22"/>
                <w:szCs w:val="22"/>
                <w:lang w:eastAsia="ru-RU"/>
              </w:rPr>
            </w:pPr>
            <w:r w:rsidRPr="00940C9C">
              <w:rPr>
                <w:rFonts w:eastAsia="Cambria Math"/>
                <w:kern w:val="24"/>
                <w:sz w:val="22"/>
                <w:szCs w:val="22"/>
                <w:lang w:eastAsia="ru-RU"/>
              </w:rPr>
              <w:t xml:space="preserve">1.Недостатня  </w:t>
            </w:r>
            <w:r w:rsidR="0025755F" w:rsidRPr="00940C9C">
              <w:rPr>
                <w:rFonts w:eastAsia="Cambria Math"/>
                <w:kern w:val="24"/>
                <w:sz w:val="22"/>
                <w:szCs w:val="22"/>
                <w:lang w:eastAsia="ru-RU"/>
              </w:rPr>
              <w:t>урегульованість</w:t>
            </w:r>
            <w:r w:rsidRPr="00940C9C">
              <w:rPr>
                <w:rFonts w:eastAsia="Cambria Math"/>
                <w:kern w:val="24"/>
                <w:sz w:val="22"/>
                <w:szCs w:val="22"/>
                <w:lang w:eastAsia="ru-RU"/>
              </w:rPr>
              <w:t xml:space="preserve"> внутрішнього алгоритму дій</w:t>
            </w:r>
          </w:p>
          <w:p w:rsidR="00421CC3" w:rsidRPr="00940C9C" w:rsidRDefault="00421CC3" w:rsidP="00421CC3">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2.Недостатні існуючі методи</w:t>
            </w:r>
            <w:r w:rsidRPr="00940C9C">
              <w:rPr>
                <w:rFonts w:eastAsia="Cambria Math"/>
                <w:kern w:val="24"/>
                <w:sz w:val="22"/>
                <w:szCs w:val="22"/>
                <w:lang w:eastAsia="ru-RU"/>
              </w:rPr>
              <w:t xml:space="preserve"> відомчого контролю</w:t>
            </w:r>
          </w:p>
          <w:p w:rsidR="00421CC3" w:rsidRPr="00940C9C" w:rsidRDefault="00421CC3" w:rsidP="00421CC3">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3.Можлива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працівників поліції охорони</w:t>
            </w:r>
          </w:p>
          <w:p w:rsidR="00421CC3" w:rsidRPr="00940C9C" w:rsidRDefault="00421CC3" w:rsidP="00421CC3">
            <w:pPr>
              <w:rPr>
                <w:rFonts w:eastAsia="Cambria Math"/>
                <w:sz w:val="22"/>
                <w:szCs w:val="22"/>
                <w:lang w:eastAsia="ru-RU"/>
              </w:rPr>
            </w:pPr>
          </w:p>
        </w:tc>
        <w:tc>
          <w:tcPr>
            <w:tcW w:w="3460" w:type="dxa"/>
          </w:tcPr>
          <w:p w:rsidR="00421CC3" w:rsidRPr="00940C9C" w:rsidRDefault="00421CC3" w:rsidP="00421CC3">
            <w:pPr>
              <w:jc w:val="both"/>
              <w:rPr>
                <w:sz w:val="22"/>
                <w:szCs w:val="22"/>
              </w:rPr>
            </w:pPr>
            <w:r w:rsidRPr="00940C9C">
              <w:rPr>
                <w:sz w:val="22"/>
                <w:szCs w:val="22"/>
              </w:rPr>
              <w:t>Можливі людські жертви</w:t>
            </w:r>
          </w:p>
          <w:p w:rsidR="00421CC3" w:rsidRPr="00940C9C" w:rsidRDefault="00421CC3" w:rsidP="00421CC3">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421CC3">
            <w:pPr>
              <w:rPr>
                <w:sz w:val="22"/>
                <w:szCs w:val="22"/>
              </w:rPr>
            </w:pPr>
            <w:r w:rsidRPr="00940C9C">
              <w:rPr>
                <w:sz w:val="22"/>
                <w:szCs w:val="22"/>
              </w:rPr>
              <w:t>Втрата репутації НПУ</w:t>
            </w:r>
          </w:p>
          <w:p w:rsidR="00421CC3" w:rsidRPr="00940C9C" w:rsidRDefault="00421CC3" w:rsidP="00421CC3">
            <w:pPr>
              <w:rPr>
                <w:sz w:val="22"/>
                <w:szCs w:val="22"/>
              </w:rPr>
            </w:pPr>
            <w:r w:rsidRPr="00940C9C">
              <w:rPr>
                <w:sz w:val="22"/>
                <w:szCs w:val="22"/>
              </w:rPr>
              <w:t>Необґрунтовані фінансові витрати</w:t>
            </w:r>
          </w:p>
          <w:p w:rsidR="00421CC3" w:rsidRPr="00940C9C" w:rsidRDefault="00421CC3" w:rsidP="00421CC3">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421CC3">
            <w:pPr>
              <w:jc w:val="both"/>
              <w:rPr>
                <w:sz w:val="22"/>
                <w:szCs w:val="22"/>
              </w:rPr>
            </w:pPr>
            <w:proofErr w:type="spellStart"/>
            <w:r w:rsidRPr="00940C9C">
              <w:rPr>
                <w:sz w:val="22"/>
                <w:szCs w:val="22"/>
                <w:lang w:val="ru-RU"/>
              </w:rPr>
              <w:t>Судо</w:t>
            </w:r>
            <w:r w:rsidRPr="00940C9C">
              <w:rPr>
                <w:sz w:val="22"/>
                <w:szCs w:val="22"/>
              </w:rPr>
              <w:t>ві</w:t>
            </w:r>
            <w:proofErr w:type="spellEnd"/>
            <w:r w:rsidRPr="00940C9C">
              <w:rPr>
                <w:sz w:val="22"/>
                <w:szCs w:val="22"/>
              </w:rPr>
              <w:t xml:space="preserve"> позови проти НПУ</w:t>
            </w:r>
          </w:p>
          <w:p w:rsidR="00421CC3" w:rsidRPr="00940C9C" w:rsidRDefault="00421CC3" w:rsidP="00421CC3">
            <w:pPr>
              <w:jc w:val="both"/>
              <w:rPr>
                <w:sz w:val="22"/>
                <w:szCs w:val="22"/>
              </w:rPr>
            </w:pPr>
          </w:p>
          <w:p w:rsidR="00421CC3" w:rsidRPr="00940C9C" w:rsidRDefault="00421CC3" w:rsidP="00421CC3">
            <w:pPr>
              <w:jc w:val="both"/>
              <w:rPr>
                <w:sz w:val="22"/>
                <w:szCs w:val="22"/>
              </w:rPr>
            </w:pPr>
          </w:p>
          <w:p w:rsidR="00421CC3" w:rsidRPr="00940C9C" w:rsidRDefault="00421CC3" w:rsidP="00421CC3">
            <w:pPr>
              <w:jc w:val="both"/>
              <w:rPr>
                <w:sz w:val="22"/>
                <w:szCs w:val="22"/>
              </w:rPr>
            </w:pPr>
          </w:p>
          <w:p w:rsidR="00421CC3" w:rsidRPr="00940C9C" w:rsidRDefault="00421CC3" w:rsidP="00421CC3">
            <w:pPr>
              <w:jc w:val="both"/>
              <w:rPr>
                <w:sz w:val="22"/>
                <w:szCs w:val="22"/>
              </w:rPr>
            </w:pPr>
          </w:p>
          <w:p w:rsidR="00421CC3" w:rsidRPr="00940C9C" w:rsidRDefault="00421CC3" w:rsidP="00421CC3">
            <w:pPr>
              <w:jc w:val="both"/>
              <w:rPr>
                <w:sz w:val="22"/>
                <w:szCs w:val="22"/>
              </w:rPr>
            </w:pPr>
          </w:p>
          <w:p w:rsidR="00421CC3" w:rsidRPr="00940C9C" w:rsidRDefault="00421CC3" w:rsidP="00421CC3">
            <w:pPr>
              <w:jc w:val="both"/>
              <w:rPr>
                <w:sz w:val="22"/>
                <w:szCs w:val="22"/>
              </w:rPr>
            </w:pPr>
          </w:p>
          <w:p w:rsidR="00421CC3" w:rsidRPr="00940C9C" w:rsidRDefault="00421CC3" w:rsidP="00421CC3">
            <w:pPr>
              <w:jc w:val="both"/>
              <w:rPr>
                <w:sz w:val="22"/>
                <w:szCs w:val="22"/>
              </w:rPr>
            </w:pPr>
          </w:p>
          <w:p w:rsidR="00421CC3" w:rsidRPr="00940C9C" w:rsidRDefault="00421CC3" w:rsidP="00421CC3">
            <w:pPr>
              <w:jc w:val="both"/>
              <w:rPr>
                <w:sz w:val="22"/>
                <w:szCs w:val="22"/>
              </w:rPr>
            </w:pPr>
          </w:p>
          <w:p w:rsidR="00421CC3" w:rsidRPr="00940C9C" w:rsidRDefault="00421CC3" w:rsidP="00421CC3">
            <w:pPr>
              <w:jc w:val="both"/>
              <w:rPr>
                <w:sz w:val="22"/>
                <w:szCs w:val="22"/>
              </w:rPr>
            </w:pPr>
          </w:p>
          <w:p w:rsidR="00421CC3" w:rsidRPr="00940C9C" w:rsidRDefault="00421CC3" w:rsidP="00421CC3">
            <w:pPr>
              <w:jc w:val="both"/>
              <w:rPr>
                <w:sz w:val="22"/>
                <w:szCs w:val="22"/>
              </w:rPr>
            </w:pPr>
          </w:p>
          <w:p w:rsidR="00421CC3" w:rsidRPr="00940C9C" w:rsidRDefault="00421CC3" w:rsidP="00421CC3">
            <w:pPr>
              <w:jc w:val="both"/>
              <w:rPr>
                <w:sz w:val="22"/>
                <w:szCs w:val="22"/>
              </w:rPr>
            </w:pPr>
          </w:p>
          <w:p w:rsidR="00421CC3" w:rsidRPr="00940C9C" w:rsidRDefault="00421CC3" w:rsidP="00421CC3">
            <w:pPr>
              <w:jc w:val="both"/>
              <w:rPr>
                <w:sz w:val="22"/>
                <w:szCs w:val="22"/>
              </w:rPr>
            </w:pPr>
          </w:p>
          <w:p w:rsidR="00421CC3" w:rsidRPr="00940C9C" w:rsidRDefault="00421CC3" w:rsidP="00421CC3">
            <w:pPr>
              <w:jc w:val="both"/>
              <w:rPr>
                <w:sz w:val="22"/>
                <w:szCs w:val="22"/>
              </w:rPr>
            </w:pPr>
          </w:p>
          <w:p w:rsidR="00421CC3" w:rsidRPr="00940C9C" w:rsidRDefault="00421CC3" w:rsidP="00421CC3">
            <w:pPr>
              <w:jc w:val="both"/>
              <w:rPr>
                <w:sz w:val="22"/>
                <w:szCs w:val="22"/>
              </w:rPr>
            </w:pPr>
          </w:p>
        </w:tc>
      </w:tr>
      <w:tr w:rsidR="00421CC3" w:rsidRPr="00940C9C" w:rsidTr="002055FC">
        <w:tc>
          <w:tcPr>
            <w:tcW w:w="15344" w:type="dxa"/>
            <w:gridSpan w:val="5"/>
            <w:shd w:val="clear" w:color="auto" w:fill="FF99FF"/>
          </w:tcPr>
          <w:p w:rsidR="00421CC3" w:rsidRPr="00940C9C" w:rsidRDefault="00421CC3" w:rsidP="002055FC">
            <w:pPr>
              <w:jc w:val="both"/>
              <w:rPr>
                <w:sz w:val="22"/>
                <w:szCs w:val="22"/>
              </w:rPr>
            </w:pPr>
            <w:r w:rsidRPr="00940C9C">
              <w:rPr>
                <w:sz w:val="24"/>
                <w:szCs w:val="24"/>
              </w:rPr>
              <w:t xml:space="preserve">                                                        </w:t>
            </w:r>
            <w:r w:rsidRPr="00940C9C">
              <w:rPr>
                <w:b/>
                <w:i/>
                <w:sz w:val="24"/>
                <w:szCs w:val="24"/>
                <w:lang w:val="en-US"/>
              </w:rPr>
              <w:t>V</w:t>
            </w:r>
            <w:r w:rsidRPr="00940C9C">
              <w:rPr>
                <w:b/>
                <w:i/>
                <w:sz w:val="24"/>
                <w:szCs w:val="24"/>
              </w:rPr>
              <w:t>.</w:t>
            </w:r>
            <w:r w:rsidRPr="00940C9C">
              <w:rPr>
                <w:sz w:val="22"/>
                <w:szCs w:val="22"/>
              </w:rPr>
              <w:t xml:space="preserve"> </w:t>
            </w:r>
            <w:r w:rsidRPr="00940C9C">
              <w:rPr>
                <w:b/>
                <w:i/>
                <w:sz w:val="24"/>
                <w:szCs w:val="24"/>
              </w:rPr>
              <w:t>СИСТЕМА ВНУТРІШНЬОГО КОНТРОЛЮ НАЦІОНАЛЬНОЇ ПОЛІЦІЇ УКРАЇНИ</w:t>
            </w:r>
          </w:p>
        </w:tc>
      </w:tr>
      <w:tr w:rsidR="00421CC3" w:rsidRPr="00940C9C" w:rsidTr="00FB5DA0">
        <w:tc>
          <w:tcPr>
            <w:tcW w:w="565" w:type="dxa"/>
          </w:tcPr>
          <w:p w:rsidR="00421CC3" w:rsidRPr="00940C9C" w:rsidRDefault="00421CC3" w:rsidP="005E70A3">
            <w:pPr>
              <w:jc w:val="center"/>
              <w:rPr>
                <w:sz w:val="22"/>
                <w:szCs w:val="22"/>
              </w:rPr>
            </w:pPr>
            <w:r w:rsidRPr="00940C9C">
              <w:rPr>
                <w:sz w:val="22"/>
                <w:szCs w:val="22"/>
              </w:rPr>
              <w:t>12</w:t>
            </w:r>
          </w:p>
        </w:tc>
        <w:tc>
          <w:tcPr>
            <w:tcW w:w="3325" w:type="dxa"/>
          </w:tcPr>
          <w:p w:rsidR="00421CC3" w:rsidRPr="00940C9C" w:rsidRDefault="00421CC3" w:rsidP="00004EE8">
            <w:pPr>
              <w:ind w:right="135"/>
              <w:jc w:val="both"/>
              <w:rPr>
                <w:rFonts w:eastAsia="Times New Roman"/>
                <w:sz w:val="22"/>
                <w:szCs w:val="22"/>
                <w:lang w:eastAsia="ru-RU"/>
              </w:rPr>
            </w:pPr>
            <w:r w:rsidRPr="00940C9C">
              <w:rPr>
                <w:rFonts w:eastAsia="Times New Roman"/>
                <w:sz w:val="22"/>
                <w:szCs w:val="22"/>
                <w:lang w:eastAsia="ru-RU"/>
              </w:rPr>
              <w:t xml:space="preserve">Можливість отримання неправомірної вигоди працівником поліції від зацікавлених осіб за несвоєчасне направлення адміністративних матеріалів до суду, для уникнення відповідальності порушником за скоєне </w:t>
            </w:r>
            <w:proofErr w:type="spellStart"/>
            <w:r w:rsidRPr="00940C9C">
              <w:rPr>
                <w:rFonts w:eastAsia="Times New Roman"/>
                <w:sz w:val="22"/>
                <w:szCs w:val="22"/>
                <w:lang w:eastAsia="ru-RU"/>
              </w:rPr>
              <w:t>адмінпорушення</w:t>
            </w:r>
            <w:proofErr w:type="spellEnd"/>
            <w:r w:rsidRPr="00940C9C">
              <w:rPr>
                <w:rFonts w:eastAsia="Times New Roman"/>
                <w:sz w:val="22"/>
                <w:szCs w:val="22"/>
                <w:lang w:eastAsia="ru-RU"/>
              </w:rPr>
              <w:t xml:space="preserve"> за термінами розгляду у суді</w:t>
            </w:r>
          </w:p>
          <w:p w:rsidR="00421CC3" w:rsidRPr="00940C9C" w:rsidRDefault="00421CC3" w:rsidP="005E70A3">
            <w:pPr>
              <w:ind w:right="135"/>
              <w:rPr>
                <w:rFonts w:eastAsia="Times New Roman"/>
                <w:sz w:val="22"/>
                <w:szCs w:val="22"/>
                <w:lang w:eastAsia="ru-RU"/>
              </w:rPr>
            </w:pPr>
          </w:p>
          <w:p w:rsidR="00421CC3" w:rsidRPr="00940C9C" w:rsidRDefault="00421CC3" w:rsidP="005E70A3">
            <w:pPr>
              <w:rPr>
                <w:sz w:val="22"/>
                <w:szCs w:val="22"/>
              </w:rPr>
            </w:pPr>
          </w:p>
        </w:tc>
        <w:tc>
          <w:tcPr>
            <w:tcW w:w="4144" w:type="dxa"/>
          </w:tcPr>
          <w:p w:rsidR="00421CC3" w:rsidRPr="00940C9C" w:rsidRDefault="00421CC3" w:rsidP="005E70A3">
            <w:pPr>
              <w:rPr>
                <w:rFonts w:eastAsia="Times New Roman"/>
                <w:sz w:val="22"/>
                <w:szCs w:val="22"/>
                <w:lang w:eastAsia="ru-RU"/>
              </w:rPr>
            </w:pPr>
            <w:r w:rsidRPr="00940C9C">
              <w:rPr>
                <w:rFonts w:eastAsia="Times New Roman"/>
                <w:sz w:val="22"/>
                <w:szCs w:val="22"/>
                <w:lang w:eastAsia="ru-RU"/>
              </w:rPr>
              <w:t>Працівник поліції</w:t>
            </w:r>
            <w:r w:rsidRPr="00940C9C">
              <w:rPr>
                <w:rFonts w:eastAsia="Cambria Math"/>
                <w:kern w:val="24"/>
                <w:sz w:val="22"/>
                <w:szCs w:val="22"/>
                <w:lang w:eastAsia="ru-RU"/>
              </w:rPr>
              <w:t xml:space="preserve"> використовуючи повноваження</w:t>
            </w:r>
            <w:r w:rsidRPr="00940C9C">
              <w:rPr>
                <w:rFonts w:eastAsia="SimSun"/>
                <w:kern w:val="2"/>
                <w:sz w:val="22"/>
                <w:szCs w:val="22"/>
                <w:lang w:eastAsia="zh-CN" w:bidi="zh-CN"/>
              </w:rPr>
              <w:t xml:space="preserve"> та недосконалість механізму контролю </w:t>
            </w:r>
            <w:r w:rsidRPr="00940C9C">
              <w:rPr>
                <w:rFonts w:eastAsia="Cambria Math"/>
                <w:kern w:val="24"/>
                <w:sz w:val="22"/>
                <w:szCs w:val="22"/>
                <w:lang w:eastAsia="ru-RU"/>
              </w:rPr>
              <w:t>може  вимагати, прийняти пропозицію, обіцянку або одержати неправомірну вигоду від</w:t>
            </w:r>
            <w:r w:rsidRPr="00940C9C">
              <w:rPr>
                <w:rFonts w:eastAsia="Times New Roman"/>
                <w:sz w:val="22"/>
                <w:szCs w:val="22"/>
                <w:lang w:eastAsia="ru-RU"/>
              </w:rPr>
              <w:t xml:space="preserve"> зацікавлених осіб,  за несвоєчасне направлення адміністративних матеріалів до суду , що може призвести до закриття  адміністративної справи у зв’язку із закінченням строків притягнення </w:t>
            </w:r>
          </w:p>
          <w:p w:rsidR="00421CC3" w:rsidRPr="00940C9C" w:rsidRDefault="00421CC3" w:rsidP="005E70A3">
            <w:pPr>
              <w:rPr>
                <w:rFonts w:eastAsia="Times New Roman"/>
                <w:b/>
                <w:sz w:val="22"/>
                <w:szCs w:val="22"/>
                <w:lang w:eastAsia="ru-RU"/>
              </w:rPr>
            </w:pPr>
          </w:p>
        </w:tc>
        <w:tc>
          <w:tcPr>
            <w:tcW w:w="3850" w:type="dxa"/>
          </w:tcPr>
          <w:p w:rsidR="00421CC3" w:rsidRPr="00940C9C" w:rsidRDefault="00421CC3" w:rsidP="005E70A3">
            <w:pPr>
              <w:ind w:right="135"/>
              <w:jc w:val="both"/>
              <w:rPr>
                <w:rFonts w:eastAsia="SimSun"/>
                <w:kern w:val="2"/>
                <w:sz w:val="22"/>
                <w:szCs w:val="22"/>
                <w:lang w:eastAsia="zh-CN" w:bidi="zh-CN"/>
              </w:rPr>
            </w:pPr>
            <w:r w:rsidRPr="00940C9C">
              <w:rPr>
                <w:rFonts w:eastAsia="SimSun"/>
                <w:kern w:val="2"/>
                <w:sz w:val="22"/>
                <w:szCs w:val="22"/>
                <w:lang w:eastAsia="zh-CN" w:bidi="zh-CN"/>
              </w:rPr>
              <w:t>1.Недосконалість механізму контролю за опрацюванням матеріалів про</w:t>
            </w:r>
            <w:r w:rsidRPr="00940C9C">
              <w:rPr>
                <w:rFonts w:eastAsia="Times New Roman"/>
                <w:sz w:val="22"/>
                <w:szCs w:val="22"/>
                <w:lang w:eastAsia="ru-RU"/>
              </w:rPr>
              <w:t xml:space="preserve"> адміністративні порушення </w:t>
            </w:r>
            <w:r w:rsidRPr="00940C9C">
              <w:rPr>
                <w:rFonts w:eastAsia="SimSun"/>
                <w:kern w:val="2"/>
                <w:sz w:val="22"/>
                <w:szCs w:val="22"/>
                <w:lang w:eastAsia="zh-CN" w:bidi="zh-CN"/>
              </w:rPr>
              <w:t xml:space="preserve"> </w:t>
            </w:r>
          </w:p>
          <w:p w:rsidR="00421CC3" w:rsidRPr="00940C9C" w:rsidRDefault="00421CC3" w:rsidP="005E70A3">
            <w:pPr>
              <w:ind w:right="135"/>
              <w:jc w:val="both"/>
              <w:rPr>
                <w:rFonts w:eastAsia="Times New Roman"/>
                <w:spacing w:val="-8"/>
                <w:sz w:val="22"/>
                <w:szCs w:val="22"/>
                <w:shd w:val="clear" w:color="auto" w:fill="FFFFFF"/>
                <w:lang w:eastAsia="ru-RU"/>
              </w:rPr>
            </w:pPr>
            <w:r w:rsidRPr="00940C9C">
              <w:rPr>
                <w:rFonts w:eastAsia="SimSun"/>
                <w:kern w:val="2"/>
                <w:sz w:val="22"/>
                <w:szCs w:val="22"/>
                <w:lang w:eastAsia="zh-CN" w:bidi="zh-CN"/>
              </w:rPr>
              <w:t>2</w:t>
            </w:r>
            <w:r w:rsidRPr="00940C9C">
              <w:rPr>
                <w:rFonts w:eastAsia="Times New Roman"/>
                <w:spacing w:val="-8"/>
                <w:sz w:val="22"/>
                <w:szCs w:val="22"/>
                <w:shd w:val="clear" w:color="auto" w:fill="FFFFFF"/>
                <w:lang w:eastAsia="ru-RU"/>
              </w:rPr>
              <w:t xml:space="preserve">.Можлива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працівників поліції</w:t>
            </w:r>
          </w:p>
          <w:p w:rsidR="00421CC3" w:rsidRPr="00940C9C" w:rsidRDefault="00421CC3" w:rsidP="005E70A3">
            <w:pPr>
              <w:rPr>
                <w:sz w:val="22"/>
                <w:szCs w:val="22"/>
              </w:rPr>
            </w:pPr>
          </w:p>
        </w:tc>
        <w:tc>
          <w:tcPr>
            <w:tcW w:w="3460" w:type="dxa"/>
          </w:tcPr>
          <w:p w:rsidR="00421CC3" w:rsidRPr="00940C9C" w:rsidRDefault="00421CC3" w:rsidP="005246B6">
            <w:pPr>
              <w:rPr>
                <w:sz w:val="22"/>
                <w:szCs w:val="22"/>
              </w:rPr>
            </w:pPr>
            <w:r w:rsidRPr="00940C9C">
              <w:rPr>
                <w:sz w:val="22"/>
                <w:szCs w:val="22"/>
              </w:rPr>
              <w:t>Втрата репутації НПУ</w:t>
            </w:r>
          </w:p>
          <w:p w:rsidR="00421CC3" w:rsidRPr="00940C9C" w:rsidRDefault="00421CC3" w:rsidP="005246B6">
            <w:pPr>
              <w:rPr>
                <w:sz w:val="22"/>
                <w:szCs w:val="22"/>
              </w:rPr>
            </w:pPr>
            <w:proofErr w:type="spellStart"/>
            <w:r w:rsidRPr="00940C9C">
              <w:rPr>
                <w:sz w:val="22"/>
                <w:szCs w:val="22"/>
              </w:rPr>
              <w:t>Непритягнення</w:t>
            </w:r>
            <w:proofErr w:type="spellEnd"/>
            <w:r w:rsidRPr="00940C9C">
              <w:rPr>
                <w:sz w:val="22"/>
                <w:szCs w:val="22"/>
              </w:rPr>
              <w:t xml:space="preserve"> винних осіб до </w:t>
            </w:r>
            <w:r w:rsidRPr="00940C9C">
              <w:rPr>
                <w:rFonts w:eastAsia="Times New Roman"/>
                <w:sz w:val="22"/>
                <w:szCs w:val="22"/>
                <w:lang w:eastAsia="ru-RU"/>
              </w:rPr>
              <w:t>адміністративної</w:t>
            </w:r>
            <w:r w:rsidRPr="00940C9C">
              <w:rPr>
                <w:sz w:val="22"/>
                <w:szCs w:val="22"/>
              </w:rPr>
              <w:t xml:space="preserve"> відповідальності</w:t>
            </w:r>
          </w:p>
          <w:p w:rsidR="00421CC3" w:rsidRPr="00940C9C" w:rsidRDefault="00421CC3" w:rsidP="005246B6">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5A346F">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A346F">
            <w:pPr>
              <w:rPr>
                <w:sz w:val="22"/>
                <w:szCs w:val="22"/>
              </w:rPr>
            </w:pPr>
          </w:p>
        </w:tc>
      </w:tr>
      <w:tr w:rsidR="00421CC3" w:rsidRPr="00940C9C" w:rsidTr="00FB5DA0">
        <w:tc>
          <w:tcPr>
            <w:tcW w:w="565" w:type="dxa"/>
          </w:tcPr>
          <w:p w:rsidR="00421CC3" w:rsidRPr="00940C9C" w:rsidRDefault="00421CC3" w:rsidP="005E70A3">
            <w:pPr>
              <w:jc w:val="center"/>
              <w:rPr>
                <w:sz w:val="22"/>
                <w:szCs w:val="22"/>
              </w:rPr>
            </w:pPr>
            <w:r w:rsidRPr="00940C9C">
              <w:rPr>
                <w:sz w:val="22"/>
                <w:szCs w:val="22"/>
              </w:rPr>
              <w:t>13</w:t>
            </w:r>
          </w:p>
        </w:tc>
        <w:tc>
          <w:tcPr>
            <w:tcW w:w="3325" w:type="dxa"/>
          </w:tcPr>
          <w:p w:rsidR="00BE77E9" w:rsidRPr="00940C9C" w:rsidRDefault="00BE77E9" w:rsidP="00BE77E9">
            <w:pPr>
              <w:ind w:right="135"/>
              <w:jc w:val="both"/>
              <w:rPr>
                <w:rFonts w:eastAsia="Times New Roman"/>
                <w:sz w:val="22"/>
                <w:szCs w:val="22"/>
                <w:lang w:eastAsia="ru-RU"/>
              </w:rPr>
            </w:pPr>
            <w:r w:rsidRPr="00940C9C">
              <w:rPr>
                <w:rFonts w:eastAsia="Times New Roman"/>
                <w:sz w:val="22"/>
                <w:szCs w:val="22"/>
                <w:lang w:eastAsia="ru-RU"/>
              </w:rPr>
              <w:t>Можливість розголошення працівником поліції інформації про особу викривача під час складання адміністративних</w:t>
            </w:r>
          </w:p>
          <w:p w:rsidR="00BE77E9" w:rsidRPr="00940C9C" w:rsidRDefault="00BE77E9" w:rsidP="00BE77E9">
            <w:pPr>
              <w:ind w:right="135"/>
              <w:jc w:val="both"/>
              <w:rPr>
                <w:rFonts w:eastAsia="Times New Roman"/>
                <w:sz w:val="22"/>
                <w:szCs w:val="22"/>
                <w:lang w:eastAsia="ru-RU"/>
              </w:rPr>
            </w:pPr>
            <w:r w:rsidRPr="00940C9C">
              <w:rPr>
                <w:rFonts w:eastAsia="Times New Roman"/>
                <w:sz w:val="22"/>
                <w:szCs w:val="22"/>
                <w:lang w:eastAsia="ru-RU"/>
              </w:rPr>
              <w:t>протоколів про правопорушення, пов’язаних з корупцією, шляхом долучення повідомлення викривача до матеріалів  адміністративного провадження</w:t>
            </w:r>
          </w:p>
          <w:p w:rsidR="00421CC3" w:rsidRPr="00940C9C" w:rsidRDefault="00421CC3" w:rsidP="00004EE8">
            <w:pPr>
              <w:ind w:right="135"/>
              <w:jc w:val="both"/>
              <w:rPr>
                <w:rFonts w:eastAsia="Times New Roman"/>
                <w:sz w:val="22"/>
                <w:szCs w:val="22"/>
                <w:lang w:eastAsia="ru-RU"/>
              </w:rPr>
            </w:pPr>
          </w:p>
        </w:tc>
        <w:tc>
          <w:tcPr>
            <w:tcW w:w="4144" w:type="dxa"/>
          </w:tcPr>
          <w:p w:rsidR="00421CC3" w:rsidRPr="00940C9C" w:rsidRDefault="00421CC3" w:rsidP="00BE77E9">
            <w:pPr>
              <w:ind w:right="137"/>
              <w:jc w:val="both"/>
              <w:rPr>
                <w:rFonts w:eastAsia="Times New Roman"/>
                <w:spacing w:val="-8"/>
                <w:sz w:val="22"/>
                <w:szCs w:val="22"/>
                <w:shd w:val="clear" w:color="auto" w:fill="FFFFFF"/>
                <w:lang w:eastAsia="ru-RU"/>
              </w:rPr>
            </w:pPr>
            <w:r w:rsidRPr="00940C9C">
              <w:rPr>
                <w:rFonts w:eastAsia="Times New Roman"/>
                <w:sz w:val="22"/>
                <w:szCs w:val="22"/>
                <w:lang w:eastAsia="ru-RU"/>
              </w:rPr>
              <w:t>Працівник поліції</w:t>
            </w:r>
            <w:r w:rsidRPr="00940C9C">
              <w:rPr>
                <w:rFonts w:eastAsia="Times New Roman"/>
                <w:spacing w:val="-8"/>
                <w:sz w:val="22"/>
                <w:szCs w:val="22"/>
                <w:shd w:val="clear" w:color="auto" w:fill="FFFFFF"/>
                <w:lang w:eastAsia="ru-RU"/>
              </w:rPr>
              <w:t xml:space="preserve"> може</w:t>
            </w:r>
            <w:r w:rsidR="00BE77E9" w:rsidRPr="00940C9C">
              <w:rPr>
                <w:rFonts w:eastAsia="Times New Roman"/>
                <w:spacing w:val="-8"/>
                <w:sz w:val="22"/>
                <w:szCs w:val="22"/>
                <w:shd w:val="clear" w:color="auto" w:fill="FFFFFF"/>
                <w:lang w:eastAsia="ru-RU"/>
              </w:rPr>
              <w:t xml:space="preserve"> розголосити </w:t>
            </w:r>
            <w:r w:rsidRPr="00940C9C">
              <w:rPr>
                <w:rFonts w:eastAsia="Times New Roman"/>
                <w:spacing w:val="-8"/>
                <w:sz w:val="22"/>
                <w:szCs w:val="22"/>
                <w:shd w:val="clear" w:color="auto" w:fill="FFFFFF"/>
                <w:lang w:eastAsia="ru-RU"/>
              </w:rPr>
              <w:t xml:space="preserve"> дані про викривачів, які здійснили повідомлення про корупцію (без отримання їх згоди на це) шляхом долучення таких повідомлень до матеріалів, на підставі яких складаються </w:t>
            </w:r>
            <w:r w:rsidRPr="00940C9C">
              <w:rPr>
                <w:rFonts w:eastAsia="Times New Roman"/>
                <w:sz w:val="22"/>
                <w:szCs w:val="22"/>
                <w:lang w:eastAsia="ru-RU"/>
              </w:rPr>
              <w:t xml:space="preserve"> протоколи про адміністративні правопорушення, пов’язаних з корупцією</w:t>
            </w:r>
          </w:p>
          <w:p w:rsidR="00421CC3" w:rsidRPr="00940C9C" w:rsidRDefault="00421CC3" w:rsidP="00BE77E9">
            <w:pPr>
              <w:rPr>
                <w:rFonts w:eastAsia="Times New Roman"/>
                <w:sz w:val="22"/>
                <w:szCs w:val="22"/>
                <w:lang w:eastAsia="ru-RU"/>
              </w:rPr>
            </w:pPr>
          </w:p>
          <w:p w:rsidR="00421CC3" w:rsidRPr="00940C9C" w:rsidRDefault="00421CC3" w:rsidP="00A10B0B">
            <w:pPr>
              <w:rPr>
                <w:rFonts w:eastAsia="Times New Roman"/>
                <w:sz w:val="22"/>
                <w:szCs w:val="22"/>
                <w:lang w:eastAsia="ru-RU"/>
              </w:rPr>
            </w:pPr>
          </w:p>
        </w:tc>
        <w:tc>
          <w:tcPr>
            <w:tcW w:w="3850" w:type="dxa"/>
          </w:tcPr>
          <w:p w:rsidR="008B2B7B" w:rsidRPr="00940C9C" w:rsidRDefault="00421CC3" w:rsidP="008B2B7B">
            <w:pPr>
              <w:ind w:left="-1" w:firstLine="1"/>
              <w:jc w:val="both"/>
              <w:rPr>
                <w:rFonts w:eastAsia="Cambria Math"/>
                <w:kern w:val="24"/>
                <w:sz w:val="22"/>
                <w:szCs w:val="22"/>
                <w:lang w:eastAsia="ru-RU"/>
              </w:rPr>
            </w:pPr>
            <w:r w:rsidRPr="00940C9C">
              <w:rPr>
                <w:rFonts w:eastAsia="Cambria Math"/>
                <w:kern w:val="24"/>
                <w:sz w:val="22"/>
                <w:szCs w:val="22"/>
                <w:lang w:eastAsia="ru-RU"/>
              </w:rPr>
              <w:t xml:space="preserve">1.Недостатня </w:t>
            </w:r>
            <w:r w:rsidR="0025755F" w:rsidRPr="00940C9C">
              <w:rPr>
                <w:rFonts w:eastAsia="Cambria Math"/>
                <w:kern w:val="24"/>
                <w:sz w:val="22"/>
                <w:szCs w:val="22"/>
                <w:lang w:eastAsia="ru-RU"/>
              </w:rPr>
              <w:t>урегульованість</w:t>
            </w:r>
            <w:r w:rsidRPr="00940C9C">
              <w:rPr>
                <w:rFonts w:eastAsia="Cambria Math"/>
                <w:kern w:val="24"/>
                <w:sz w:val="22"/>
                <w:szCs w:val="22"/>
                <w:lang w:eastAsia="ru-RU"/>
              </w:rPr>
              <w:t xml:space="preserve">  внутрішніх організаційно-нормативних актів</w:t>
            </w:r>
          </w:p>
          <w:p w:rsidR="00421CC3" w:rsidRPr="00940C9C" w:rsidRDefault="00421CC3" w:rsidP="002C4592">
            <w:pPr>
              <w:ind w:right="135"/>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 працівників поліції</w:t>
            </w:r>
          </w:p>
          <w:p w:rsidR="00421CC3" w:rsidRPr="00940C9C" w:rsidRDefault="008B2B7B" w:rsidP="002C4592">
            <w:pPr>
              <w:ind w:right="135"/>
              <w:jc w:val="both"/>
              <w:rPr>
                <w:sz w:val="22"/>
                <w:szCs w:val="22"/>
              </w:rPr>
            </w:pPr>
            <w:r w:rsidRPr="00940C9C">
              <w:rPr>
                <w:sz w:val="22"/>
                <w:szCs w:val="22"/>
              </w:rPr>
              <w:t>2.</w:t>
            </w:r>
            <w:r w:rsidR="00421CC3" w:rsidRPr="00940C9C">
              <w:rPr>
                <w:sz w:val="22"/>
                <w:szCs w:val="22"/>
              </w:rPr>
              <w:t>Можлива необіз</w:t>
            </w:r>
            <w:r w:rsidRPr="00940C9C">
              <w:rPr>
                <w:sz w:val="22"/>
                <w:szCs w:val="22"/>
              </w:rPr>
              <w:t>наність працівників поліції із</w:t>
            </w:r>
            <w:r w:rsidR="00421CC3" w:rsidRPr="00940C9C">
              <w:rPr>
                <w:sz w:val="22"/>
                <w:szCs w:val="22"/>
              </w:rPr>
              <w:t xml:space="preserve"> вимог</w:t>
            </w:r>
            <w:r w:rsidRPr="00940C9C">
              <w:rPr>
                <w:sz w:val="22"/>
                <w:szCs w:val="22"/>
              </w:rPr>
              <w:t>ами</w:t>
            </w:r>
            <w:r w:rsidR="00421CC3" w:rsidRPr="00940C9C">
              <w:rPr>
                <w:sz w:val="22"/>
                <w:szCs w:val="22"/>
              </w:rPr>
              <w:t xml:space="preserve"> антикорупційного законодавства</w:t>
            </w:r>
            <w:r w:rsidRPr="00940C9C">
              <w:rPr>
                <w:sz w:val="22"/>
                <w:szCs w:val="22"/>
              </w:rPr>
              <w:t xml:space="preserve"> щодо захисту викривачів</w:t>
            </w:r>
          </w:p>
          <w:p w:rsidR="00421CC3" w:rsidRPr="00940C9C" w:rsidRDefault="00421CC3" w:rsidP="005E70A3">
            <w:pPr>
              <w:ind w:right="135"/>
              <w:jc w:val="both"/>
              <w:rPr>
                <w:rFonts w:eastAsia="SimSun"/>
                <w:kern w:val="2"/>
                <w:sz w:val="22"/>
                <w:szCs w:val="22"/>
                <w:lang w:eastAsia="zh-CN" w:bidi="zh-CN"/>
              </w:rPr>
            </w:pPr>
          </w:p>
        </w:tc>
        <w:tc>
          <w:tcPr>
            <w:tcW w:w="3460" w:type="dxa"/>
          </w:tcPr>
          <w:p w:rsidR="00421CC3" w:rsidRPr="00940C9C" w:rsidRDefault="00421CC3" w:rsidP="00777EE9">
            <w:pPr>
              <w:jc w:val="both"/>
              <w:rPr>
                <w:sz w:val="22"/>
                <w:szCs w:val="22"/>
              </w:rPr>
            </w:pPr>
            <w:r w:rsidRPr="00940C9C">
              <w:rPr>
                <w:sz w:val="22"/>
                <w:szCs w:val="22"/>
              </w:rPr>
              <w:t>Розкриття інформації про  викривача</w:t>
            </w:r>
          </w:p>
          <w:p w:rsidR="00421CC3" w:rsidRPr="00940C9C" w:rsidRDefault="00421CC3" w:rsidP="00777EE9">
            <w:pPr>
              <w:jc w:val="both"/>
              <w:rPr>
                <w:sz w:val="22"/>
                <w:szCs w:val="22"/>
              </w:rPr>
            </w:pPr>
            <w:r w:rsidRPr="00940C9C">
              <w:rPr>
                <w:sz w:val="22"/>
                <w:szCs w:val="22"/>
              </w:rPr>
              <w:t>Втрата репутації НПУ</w:t>
            </w:r>
          </w:p>
          <w:p w:rsidR="00421CC3" w:rsidRPr="00940C9C" w:rsidRDefault="00421CC3" w:rsidP="00777EE9">
            <w:pPr>
              <w:jc w:val="both"/>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777EE9">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246B6">
            <w:pPr>
              <w:rPr>
                <w:sz w:val="22"/>
                <w:szCs w:val="22"/>
              </w:rPr>
            </w:pPr>
          </w:p>
        </w:tc>
      </w:tr>
      <w:tr w:rsidR="00421CC3" w:rsidRPr="00940C9C" w:rsidTr="00FB5DA0">
        <w:tc>
          <w:tcPr>
            <w:tcW w:w="565" w:type="dxa"/>
          </w:tcPr>
          <w:p w:rsidR="00421CC3" w:rsidRPr="00940C9C" w:rsidRDefault="00421CC3" w:rsidP="00ED2D6F">
            <w:pPr>
              <w:jc w:val="center"/>
              <w:rPr>
                <w:sz w:val="22"/>
                <w:szCs w:val="22"/>
                <w:lang w:val="en-US"/>
              </w:rPr>
            </w:pPr>
            <w:r w:rsidRPr="00940C9C">
              <w:rPr>
                <w:sz w:val="22"/>
                <w:szCs w:val="22"/>
                <w:lang w:val="en-US"/>
              </w:rPr>
              <w:t>14</w:t>
            </w:r>
          </w:p>
        </w:tc>
        <w:tc>
          <w:tcPr>
            <w:tcW w:w="3325" w:type="dxa"/>
          </w:tcPr>
          <w:p w:rsidR="00421CC3" w:rsidRPr="00940C9C" w:rsidRDefault="00421CC3" w:rsidP="00004EE8">
            <w:pPr>
              <w:rPr>
                <w:sz w:val="22"/>
                <w:szCs w:val="22"/>
              </w:rPr>
            </w:pPr>
            <w:r w:rsidRPr="00940C9C">
              <w:rPr>
                <w:rFonts w:eastAsia="Times New Roman"/>
                <w:spacing w:val="-8"/>
                <w:sz w:val="22"/>
                <w:szCs w:val="22"/>
                <w:shd w:val="clear" w:color="auto" w:fill="FFFFFF"/>
                <w:lang w:eastAsia="ru-RU"/>
              </w:rPr>
              <w:t>Можливість прийняття рішення працівником поліції в умовах конфлікту інтересів при   проведенні службових розслідувань</w:t>
            </w:r>
            <w:r w:rsidRPr="00940C9C">
              <w:rPr>
                <w:rFonts w:eastAsia="Times New Roman"/>
                <w:sz w:val="22"/>
                <w:szCs w:val="22"/>
                <w:lang w:eastAsia="zh-CN"/>
              </w:rPr>
              <w:t xml:space="preserve"> чи </w:t>
            </w:r>
            <w:r w:rsidRPr="00940C9C">
              <w:rPr>
                <w:rFonts w:eastAsia="Times New Roman"/>
                <w:spacing w:val="-8"/>
                <w:sz w:val="22"/>
                <w:szCs w:val="22"/>
                <w:shd w:val="clear" w:color="auto" w:fill="FFFFFF"/>
                <w:lang w:eastAsia="ru-RU"/>
              </w:rPr>
              <w:t>при розгляді заяв, скарг громадян</w:t>
            </w:r>
          </w:p>
        </w:tc>
        <w:tc>
          <w:tcPr>
            <w:tcW w:w="4144" w:type="dxa"/>
          </w:tcPr>
          <w:p w:rsidR="00421CC3" w:rsidRPr="00940C9C" w:rsidRDefault="00421CC3" w:rsidP="004207E3">
            <w:pPr>
              <w:ind w:right="135"/>
              <w:jc w:val="both"/>
              <w:rPr>
                <w:rFonts w:eastAsia="Times New Roman"/>
                <w:spacing w:val="-8"/>
                <w:sz w:val="22"/>
                <w:szCs w:val="22"/>
                <w:highlight w:val="green"/>
                <w:shd w:val="clear" w:color="auto" w:fill="FFFFFF"/>
                <w:lang w:eastAsia="ru-RU"/>
              </w:rPr>
            </w:pPr>
            <w:r w:rsidRPr="00940C9C">
              <w:rPr>
                <w:rFonts w:eastAsia="Cambria Math"/>
                <w:kern w:val="24"/>
                <w:sz w:val="22"/>
                <w:szCs w:val="22"/>
              </w:rPr>
              <w:t>Можливість прийняття рішення, з метою задоволення приватного інтересу,</w:t>
            </w:r>
            <w:r w:rsidRPr="00940C9C">
              <w:rPr>
                <w:rFonts w:eastAsia="Times New Roman"/>
                <w:spacing w:val="-8"/>
                <w:sz w:val="22"/>
                <w:szCs w:val="22"/>
                <w:shd w:val="clear" w:color="auto" w:fill="FFFFFF"/>
                <w:lang w:eastAsia="ru-RU"/>
              </w:rPr>
              <w:t xml:space="preserve"> працівником поліції </w:t>
            </w:r>
            <w:r w:rsidRPr="00940C9C">
              <w:rPr>
                <w:sz w:val="22"/>
                <w:szCs w:val="22"/>
              </w:rPr>
              <w:t xml:space="preserve">під час </w:t>
            </w:r>
            <w:r w:rsidRPr="00940C9C">
              <w:rPr>
                <w:rFonts w:eastAsia="Times New Roman"/>
                <w:spacing w:val="-8"/>
                <w:sz w:val="22"/>
                <w:szCs w:val="22"/>
                <w:shd w:val="clear" w:color="auto" w:fill="FFFFFF"/>
                <w:lang w:eastAsia="ru-RU"/>
              </w:rPr>
              <w:t xml:space="preserve">проведення службових розслідувань чи при розгляді заяв, скарг громадян в умовах конфлікту інтересів який особа може не визначити чи приховати          </w:t>
            </w:r>
          </w:p>
        </w:tc>
        <w:tc>
          <w:tcPr>
            <w:tcW w:w="3850" w:type="dxa"/>
          </w:tcPr>
          <w:p w:rsidR="00421CC3" w:rsidRPr="00940C9C" w:rsidRDefault="00421CC3" w:rsidP="00706527">
            <w:pPr>
              <w:ind w:left="-1" w:firstLine="1"/>
              <w:rPr>
                <w:rFonts w:eastAsia="Cambria Math"/>
                <w:kern w:val="24"/>
                <w:sz w:val="22"/>
                <w:szCs w:val="22"/>
                <w:lang w:eastAsia="ru-RU"/>
              </w:rPr>
            </w:pPr>
            <w:r w:rsidRPr="00940C9C">
              <w:rPr>
                <w:rFonts w:eastAsia="Cambria Math"/>
                <w:kern w:val="24"/>
                <w:sz w:val="22"/>
                <w:szCs w:val="22"/>
                <w:lang w:eastAsia="ru-RU"/>
              </w:rPr>
              <w:t xml:space="preserve">1.Недостатня </w:t>
            </w:r>
            <w:r w:rsidR="0025755F" w:rsidRPr="00940C9C">
              <w:rPr>
                <w:rFonts w:eastAsia="Cambria Math"/>
                <w:kern w:val="24"/>
                <w:sz w:val="22"/>
                <w:szCs w:val="22"/>
                <w:lang w:eastAsia="ru-RU"/>
              </w:rPr>
              <w:t>урегульованість</w:t>
            </w:r>
            <w:r w:rsidRPr="00940C9C">
              <w:rPr>
                <w:rFonts w:eastAsia="Cambria Math"/>
                <w:kern w:val="24"/>
                <w:sz w:val="22"/>
                <w:szCs w:val="22"/>
                <w:lang w:eastAsia="ru-RU"/>
              </w:rPr>
              <w:t xml:space="preserve"> організаційно-нормативних актів</w:t>
            </w:r>
          </w:p>
          <w:p w:rsidR="00421CC3" w:rsidRPr="00940C9C" w:rsidRDefault="00421CC3" w:rsidP="005E70A3">
            <w:pPr>
              <w:ind w:left="6" w:right="135"/>
              <w:jc w:val="both"/>
              <w:rPr>
                <w:sz w:val="22"/>
                <w:szCs w:val="22"/>
                <w:highlight w:val="green"/>
              </w:rPr>
            </w:pPr>
            <w:r w:rsidRPr="00940C9C">
              <w:rPr>
                <w:rFonts w:eastAsia="Cambria Math"/>
                <w:kern w:val="24"/>
                <w:sz w:val="22"/>
                <w:szCs w:val="22"/>
                <w:lang w:eastAsia="ru-RU"/>
              </w:rPr>
              <w:t>2.Недостатня ефективність системи відомчого контролю</w:t>
            </w:r>
          </w:p>
          <w:p w:rsidR="00421CC3" w:rsidRPr="00940C9C" w:rsidRDefault="00421CC3" w:rsidP="00B73BEB">
            <w:pPr>
              <w:ind w:right="138"/>
              <w:jc w:val="both"/>
              <w:rPr>
                <w:rFonts w:eastAsia="Cambria Math"/>
                <w:kern w:val="24"/>
                <w:sz w:val="22"/>
                <w:szCs w:val="22"/>
                <w:lang w:eastAsia="ru-RU"/>
              </w:rPr>
            </w:pPr>
            <w:r w:rsidRPr="00940C9C">
              <w:rPr>
                <w:rFonts w:eastAsia="Times New Roman"/>
                <w:spacing w:val="-8"/>
                <w:sz w:val="22"/>
                <w:szCs w:val="22"/>
                <w:shd w:val="clear" w:color="auto" w:fill="FFFFFF"/>
                <w:lang w:eastAsia="ru-RU"/>
              </w:rPr>
              <w:t>3.Приватний інтерес</w:t>
            </w:r>
            <w:r w:rsidRPr="00940C9C">
              <w:rPr>
                <w:rFonts w:eastAsia="Cambria Math"/>
                <w:kern w:val="24"/>
                <w:sz w:val="22"/>
                <w:szCs w:val="22"/>
                <w:lang w:eastAsia="ru-RU"/>
              </w:rPr>
              <w:t xml:space="preserve">     посадової особи поліції при прийнятті рішення</w:t>
            </w:r>
          </w:p>
          <w:p w:rsidR="00421CC3" w:rsidRPr="00940C9C" w:rsidRDefault="00421CC3" w:rsidP="005E70A3">
            <w:pPr>
              <w:rPr>
                <w:sz w:val="22"/>
                <w:szCs w:val="22"/>
              </w:rPr>
            </w:pPr>
          </w:p>
        </w:tc>
        <w:tc>
          <w:tcPr>
            <w:tcW w:w="3460" w:type="dxa"/>
          </w:tcPr>
          <w:p w:rsidR="00421CC3" w:rsidRPr="00940C9C" w:rsidRDefault="00421CC3" w:rsidP="005E70A3">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246B6">
            <w:pPr>
              <w:rPr>
                <w:sz w:val="22"/>
                <w:szCs w:val="22"/>
              </w:rPr>
            </w:pPr>
            <w:r w:rsidRPr="00940C9C">
              <w:rPr>
                <w:sz w:val="22"/>
                <w:szCs w:val="22"/>
              </w:rPr>
              <w:t>Втрата репутації НПУ</w:t>
            </w:r>
          </w:p>
          <w:p w:rsidR="00421CC3" w:rsidRPr="00940C9C" w:rsidRDefault="00421CC3" w:rsidP="005246B6">
            <w:pPr>
              <w:rPr>
                <w:sz w:val="22"/>
                <w:szCs w:val="22"/>
              </w:rPr>
            </w:pPr>
            <w:r w:rsidRPr="00940C9C">
              <w:rPr>
                <w:sz w:val="22"/>
                <w:szCs w:val="22"/>
              </w:rPr>
              <w:t>Необґрунтовані фінансові витрати</w:t>
            </w:r>
          </w:p>
          <w:p w:rsidR="00421CC3" w:rsidRPr="00940C9C" w:rsidRDefault="00421CC3" w:rsidP="005246B6">
            <w:pPr>
              <w:rPr>
                <w:sz w:val="22"/>
                <w:szCs w:val="22"/>
              </w:rPr>
            </w:pPr>
            <w:proofErr w:type="spellStart"/>
            <w:r w:rsidRPr="00940C9C">
              <w:rPr>
                <w:sz w:val="22"/>
                <w:szCs w:val="22"/>
                <w:lang w:val="ru-RU"/>
              </w:rPr>
              <w:t>Судо</w:t>
            </w:r>
            <w:r w:rsidRPr="00940C9C">
              <w:rPr>
                <w:sz w:val="22"/>
                <w:szCs w:val="22"/>
              </w:rPr>
              <w:t>ві</w:t>
            </w:r>
            <w:proofErr w:type="spellEnd"/>
            <w:r w:rsidRPr="00940C9C">
              <w:rPr>
                <w:sz w:val="22"/>
                <w:szCs w:val="22"/>
              </w:rPr>
              <w:t xml:space="preserve"> позови проти НПУ</w:t>
            </w:r>
          </w:p>
          <w:p w:rsidR="00421CC3" w:rsidRPr="00940C9C" w:rsidRDefault="00421CC3" w:rsidP="00421CC3">
            <w:pPr>
              <w:rPr>
                <w:sz w:val="22"/>
                <w:szCs w:val="22"/>
              </w:rPr>
            </w:pPr>
            <w:r w:rsidRPr="00940C9C">
              <w:rPr>
                <w:sz w:val="22"/>
                <w:szCs w:val="22"/>
              </w:rPr>
              <w:t>Притягнення працівників (посадових осіб ) до відповідальності</w:t>
            </w:r>
          </w:p>
          <w:p w:rsidR="00421CC3" w:rsidRPr="00940C9C" w:rsidRDefault="00421CC3" w:rsidP="00421CC3">
            <w:pPr>
              <w:rPr>
                <w:sz w:val="22"/>
                <w:szCs w:val="22"/>
              </w:rPr>
            </w:pPr>
          </w:p>
          <w:p w:rsidR="00421CC3" w:rsidRPr="00940C9C" w:rsidRDefault="00421CC3" w:rsidP="00421CC3">
            <w:pPr>
              <w:rPr>
                <w:sz w:val="22"/>
                <w:szCs w:val="22"/>
              </w:rPr>
            </w:pPr>
          </w:p>
          <w:p w:rsidR="00421CC3" w:rsidRPr="00940C9C" w:rsidRDefault="00421CC3" w:rsidP="00421CC3">
            <w:pPr>
              <w:rPr>
                <w:sz w:val="22"/>
                <w:szCs w:val="22"/>
              </w:rPr>
            </w:pPr>
          </w:p>
          <w:p w:rsidR="00AE6084" w:rsidRPr="00940C9C" w:rsidRDefault="00AE6084" w:rsidP="00421CC3">
            <w:pPr>
              <w:rPr>
                <w:sz w:val="22"/>
                <w:szCs w:val="22"/>
              </w:rPr>
            </w:pPr>
          </w:p>
          <w:p w:rsidR="00AE6084" w:rsidRPr="00940C9C" w:rsidRDefault="00AE6084" w:rsidP="00421CC3">
            <w:pPr>
              <w:rPr>
                <w:sz w:val="22"/>
                <w:szCs w:val="22"/>
              </w:rPr>
            </w:pPr>
          </w:p>
          <w:p w:rsidR="00AE6084" w:rsidRPr="00940C9C" w:rsidRDefault="00AE6084" w:rsidP="00421CC3">
            <w:pPr>
              <w:rPr>
                <w:sz w:val="22"/>
                <w:szCs w:val="22"/>
              </w:rPr>
            </w:pPr>
          </w:p>
          <w:p w:rsidR="00AE6084" w:rsidRPr="00940C9C" w:rsidRDefault="00AE6084" w:rsidP="00421CC3">
            <w:pPr>
              <w:rPr>
                <w:sz w:val="22"/>
                <w:szCs w:val="22"/>
              </w:rPr>
            </w:pPr>
          </w:p>
        </w:tc>
      </w:tr>
      <w:tr w:rsidR="00421CC3" w:rsidRPr="00940C9C" w:rsidTr="00FB5DA0">
        <w:tc>
          <w:tcPr>
            <w:tcW w:w="565" w:type="dxa"/>
          </w:tcPr>
          <w:p w:rsidR="00421CC3" w:rsidRPr="00940C9C" w:rsidRDefault="00421CC3" w:rsidP="002055FC">
            <w:pPr>
              <w:jc w:val="center"/>
              <w:rPr>
                <w:sz w:val="22"/>
                <w:szCs w:val="22"/>
                <w:lang w:val="en-US"/>
              </w:rPr>
            </w:pPr>
            <w:r w:rsidRPr="00940C9C">
              <w:rPr>
                <w:sz w:val="22"/>
                <w:szCs w:val="22"/>
              </w:rPr>
              <w:t>1</w:t>
            </w:r>
            <w:r w:rsidRPr="00940C9C">
              <w:rPr>
                <w:sz w:val="22"/>
                <w:szCs w:val="22"/>
                <w:lang w:val="en-US"/>
              </w:rPr>
              <w:t>5</w:t>
            </w:r>
          </w:p>
        </w:tc>
        <w:tc>
          <w:tcPr>
            <w:tcW w:w="3325" w:type="dxa"/>
          </w:tcPr>
          <w:p w:rsidR="00421CC3" w:rsidRPr="00940C9C" w:rsidRDefault="00421CC3" w:rsidP="004466A4">
            <w:pPr>
              <w:ind w:right="182"/>
              <w:jc w:val="both"/>
              <w:rPr>
                <w:sz w:val="22"/>
                <w:szCs w:val="22"/>
              </w:rPr>
            </w:pPr>
            <w:r w:rsidRPr="00940C9C">
              <w:rPr>
                <w:sz w:val="22"/>
                <w:szCs w:val="22"/>
              </w:rPr>
              <w:t>Можливі неправомірні дії працівників поліції з інформацією інтегрованих баз даних НПУ та ГУНП в системі «Інформаційний портал Національної поліції України» (далі – система ІПНП), з можливістю подальшого її використання у приватних інтересах, у т.ч. з метою отримання неправомірної вигоди від третіх осіб</w:t>
            </w:r>
          </w:p>
          <w:p w:rsidR="00421CC3" w:rsidRPr="00940C9C" w:rsidRDefault="00421CC3" w:rsidP="004466A4">
            <w:pPr>
              <w:ind w:right="182"/>
              <w:jc w:val="both"/>
              <w:rPr>
                <w:sz w:val="22"/>
                <w:szCs w:val="22"/>
              </w:rPr>
            </w:pPr>
          </w:p>
          <w:p w:rsidR="00421CC3" w:rsidRPr="00940C9C" w:rsidRDefault="00421CC3" w:rsidP="004466A4">
            <w:pPr>
              <w:ind w:right="182"/>
              <w:jc w:val="both"/>
              <w:rPr>
                <w:sz w:val="22"/>
                <w:szCs w:val="22"/>
              </w:rPr>
            </w:pPr>
          </w:p>
        </w:tc>
        <w:tc>
          <w:tcPr>
            <w:tcW w:w="4144" w:type="dxa"/>
          </w:tcPr>
          <w:p w:rsidR="00421CC3" w:rsidRPr="00940C9C" w:rsidRDefault="00421CC3" w:rsidP="005E70A3">
            <w:pPr>
              <w:ind w:right="135" w:hanging="33"/>
              <w:jc w:val="both"/>
              <w:rPr>
                <w:sz w:val="22"/>
                <w:szCs w:val="22"/>
              </w:rPr>
            </w:pPr>
            <w:r w:rsidRPr="00940C9C">
              <w:rPr>
                <w:sz w:val="22"/>
                <w:szCs w:val="22"/>
              </w:rPr>
              <w:t xml:space="preserve"> Можливість отримання працівниками поліції під час перебування у відпустках/лікарняних інформації та персональних даних громадян із системи ІПНП  з подальшим використанням її у приватних інтересах та можливістю її неправомірного розповсюдження</w:t>
            </w:r>
          </w:p>
          <w:p w:rsidR="00421CC3" w:rsidRPr="00940C9C" w:rsidRDefault="00421CC3" w:rsidP="0028276C">
            <w:pPr>
              <w:pStyle w:val="a8"/>
              <w:tabs>
                <w:tab w:val="left" w:pos="567"/>
                <w:tab w:val="left" w:pos="709"/>
                <w:tab w:val="left" w:pos="4140"/>
              </w:tabs>
              <w:jc w:val="both"/>
              <w:rPr>
                <w:sz w:val="22"/>
                <w:szCs w:val="22"/>
              </w:rPr>
            </w:pPr>
          </w:p>
          <w:p w:rsidR="00421CC3" w:rsidRPr="00940C9C" w:rsidRDefault="00421CC3" w:rsidP="004207E3">
            <w:pPr>
              <w:rPr>
                <w:rFonts w:eastAsia="Times New Roman"/>
                <w:b/>
                <w:sz w:val="22"/>
                <w:szCs w:val="22"/>
                <w:lang w:eastAsia="ru-RU"/>
              </w:rPr>
            </w:pPr>
          </w:p>
        </w:tc>
        <w:tc>
          <w:tcPr>
            <w:tcW w:w="3850" w:type="dxa"/>
          </w:tcPr>
          <w:p w:rsidR="00421CC3" w:rsidRPr="00940C9C" w:rsidRDefault="00421CC3" w:rsidP="005E70A3">
            <w:pPr>
              <w:ind w:left="6" w:right="182" w:hanging="142"/>
              <w:rPr>
                <w:sz w:val="22"/>
                <w:szCs w:val="22"/>
              </w:rPr>
            </w:pPr>
            <w:r w:rsidRPr="00940C9C">
              <w:rPr>
                <w:sz w:val="22"/>
                <w:szCs w:val="22"/>
              </w:rPr>
              <w:t xml:space="preserve">   1.Недостатня система відомчого контролю  за процесом роботи з інформацією в системі ІПНП та  подальшим її використанням </w:t>
            </w:r>
          </w:p>
          <w:p w:rsidR="00421CC3" w:rsidRPr="00940C9C" w:rsidRDefault="00421CC3" w:rsidP="0069792F">
            <w:pPr>
              <w:ind w:right="135"/>
              <w:rPr>
                <w:rFonts w:eastAsia="Times New Roman"/>
                <w:spacing w:val="-8"/>
                <w:sz w:val="22"/>
                <w:szCs w:val="22"/>
                <w:highlight w:val="yellow"/>
                <w:shd w:val="clear" w:color="auto" w:fill="FFFFFF"/>
                <w:lang w:eastAsia="ru-RU"/>
              </w:rPr>
            </w:pPr>
            <w:r w:rsidRPr="00940C9C">
              <w:rPr>
                <w:rFonts w:eastAsia="Cambria Math"/>
                <w:kern w:val="24"/>
                <w:sz w:val="22"/>
                <w:szCs w:val="22"/>
                <w:lang w:eastAsia="ru-RU"/>
              </w:rPr>
              <w:t xml:space="preserve">2.Можлива </w:t>
            </w:r>
            <w:proofErr w:type="spellStart"/>
            <w:r w:rsidRPr="00940C9C">
              <w:rPr>
                <w:rFonts w:eastAsia="Cambria Math"/>
                <w:kern w:val="24"/>
                <w:sz w:val="22"/>
                <w:szCs w:val="22"/>
                <w:lang w:eastAsia="ru-RU"/>
              </w:rPr>
              <w:t>недоброчесність</w:t>
            </w:r>
            <w:proofErr w:type="spellEnd"/>
            <w:r w:rsidRPr="00940C9C">
              <w:rPr>
                <w:rFonts w:eastAsia="Cambria Math"/>
                <w:kern w:val="24"/>
                <w:sz w:val="22"/>
                <w:szCs w:val="22"/>
                <w:lang w:eastAsia="ru-RU"/>
              </w:rPr>
              <w:t xml:space="preserve"> працівників поліції </w:t>
            </w:r>
          </w:p>
          <w:p w:rsidR="00421CC3" w:rsidRPr="00940C9C" w:rsidRDefault="00421CC3" w:rsidP="005E70A3">
            <w:pPr>
              <w:rPr>
                <w:sz w:val="22"/>
                <w:szCs w:val="22"/>
              </w:rPr>
            </w:pPr>
          </w:p>
        </w:tc>
        <w:tc>
          <w:tcPr>
            <w:tcW w:w="3460" w:type="dxa"/>
          </w:tcPr>
          <w:p w:rsidR="00421CC3" w:rsidRPr="00940C9C" w:rsidRDefault="00421CC3" w:rsidP="009B59F4">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246B6">
            <w:pPr>
              <w:rPr>
                <w:sz w:val="22"/>
                <w:szCs w:val="22"/>
              </w:rPr>
            </w:pPr>
            <w:proofErr w:type="spellStart"/>
            <w:r w:rsidRPr="00940C9C">
              <w:rPr>
                <w:sz w:val="22"/>
                <w:szCs w:val="22"/>
                <w:lang w:val="ru-RU"/>
              </w:rPr>
              <w:t>Судо</w:t>
            </w:r>
            <w:r w:rsidRPr="00940C9C">
              <w:rPr>
                <w:sz w:val="22"/>
                <w:szCs w:val="22"/>
              </w:rPr>
              <w:t>ві</w:t>
            </w:r>
            <w:proofErr w:type="spellEnd"/>
            <w:r w:rsidRPr="00940C9C">
              <w:rPr>
                <w:sz w:val="22"/>
                <w:szCs w:val="22"/>
              </w:rPr>
              <w:t xml:space="preserve"> позови проти НПУ</w:t>
            </w:r>
          </w:p>
          <w:p w:rsidR="00421CC3" w:rsidRPr="00940C9C" w:rsidRDefault="00421CC3" w:rsidP="005246B6">
            <w:pPr>
              <w:rPr>
                <w:sz w:val="22"/>
                <w:szCs w:val="22"/>
              </w:rPr>
            </w:pPr>
            <w:r w:rsidRPr="00940C9C">
              <w:rPr>
                <w:sz w:val="22"/>
                <w:szCs w:val="22"/>
              </w:rPr>
              <w:t>Притягнення працівників (посадових осіб ) до відповідальності</w:t>
            </w:r>
          </w:p>
          <w:p w:rsidR="00421CC3" w:rsidRPr="00940C9C" w:rsidRDefault="00421CC3" w:rsidP="009B59F4">
            <w:pPr>
              <w:rPr>
                <w:sz w:val="22"/>
                <w:szCs w:val="22"/>
              </w:rPr>
            </w:pPr>
            <w:r w:rsidRPr="00940C9C">
              <w:rPr>
                <w:sz w:val="22"/>
                <w:szCs w:val="22"/>
              </w:rPr>
              <w:t>Втрата репутації НПУ</w:t>
            </w:r>
          </w:p>
          <w:p w:rsidR="00421CC3" w:rsidRPr="00940C9C" w:rsidRDefault="00421CC3" w:rsidP="009B59F4">
            <w:pPr>
              <w:rPr>
                <w:sz w:val="22"/>
                <w:szCs w:val="22"/>
              </w:rPr>
            </w:pP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rPr>
              <w:t>1</w:t>
            </w:r>
            <w:r w:rsidRPr="00940C9C">
              <w:rPr>
                <w:sz w:val="22"/>
                <w:szCs w:val="22"/>
                <w:lang w:val="en-US"/>
              </w:rPr>
              <w:t>6</w:t>
            </w:r>
          </w:p>
        </w:tc>
        <w:tc>
          <w:tcPr>
            <w:tcW w:w="3325" w:type="dxa"/>
          </w:tcPr>
          <w:p w:rsidR="003A255C" w:rsidRPr="00940C9C" w:rsidRDefault="00421CC3" w:rsidP="00FC7BD6">
            <w:pPr>
              <w:ind w:right="182"/>
              <w:jc w:val="both"/>
              <w:rPr>
                <w:sz w:val="22"/>
                <w:szCs w:val="22"/>
              </w:rPr>
            </w:pPr>
            <w:r w:rsidRPr="00940C9C">
              <w:rPr>
                <w:rFonts w:eastAsia="Times New Roman"/>
                <w:spacing w:val="-8"/>
                <w:sz w:val="22"/>
                <w:szCs w:val="22"/>
                <w:shd w:val="clear" w:color="auto" w:fill="FFFFFF"/>
                <w:lang w:eastAsia="ru-RU"/>
              </w:rPr>
              <w:t xml:space="preserve">Ймовірність задоволення працівником поліції приватного інтересу свого або третіх осіб під час формування </w:t>
            </w:r>
            <w:r w:rsidRPr="00940C9C">
              <w:rPr>
                <w:sz w:val="22"/>
                <w:szCs w:val="22"/>
              </w:rPr>
              <w:t>баз (банків) даних, що входять до єдиної інформаційної системи МВС</w:t>
            </w:r>
          </w:p>
          <w:p w:rsidR="003A255C" w:rsidRPr="00940C9C" w:rsidRDefault="003A255C" w:rsidP="003A255C">
            <w:pPr>
              <w:rPr>
                <w:sz w:val="22"/>
                <w:szCs w:val="22"/>
              </w:rPr>
            </w:pPr>
          </w:p>
          <w:p w:rsidR="003A255C" w:rsidRPr="00940C9C" w:rsidRDefault="003A255C" w:rsidP="003A255C">
            <w:pPr>
              <w:rPr>
                <w:sz w:val="22"/>
                <w:szCs w:val="22"/>
              </w:rPr>
            </w:pPr>
          </w:p>
          <w:p w:rsidR="003A255C" w:rsidRPr="00940C9C" w:rsidRDefault="003A255C" w:rsidP="003A255C">
            <w:pPr>
              <w:rPr>
                <w:sz w:val="22"/>
                <w:szCs w:val="22"/>
              </w:rPr>
            </w:pPr>
          </w:p>
          <w:p w:rsidR="00421CC3" w:rsidRPr="00940C9C" w:rsidRDefault="00421CC3" w:rsidP="003A255C">
            <w:pPr>
              <w:ind w:firstLine="708"/>
              <w:rPr>
                <w:sz w:val="22"/>
                <w:szCs w:val="22"/>
              </w:rPr>
            </w:pPr>
          </w:p>
        </w:tc>
        <w:tc>
          <w:tcPr>
            <w:tcW w:w="4144" w:type="dxa"/>
          </w:tcPr>
          <w:p w:rsidR="00421CC3" w:rsidRPr="00940C9C" w:rsidRDefault="00421CC3" w:rsidP="00356EAE">
            <w:pPr>
              <w:jc w:val="both"/>
              <w:rPr>
                <w:rFonts w:eastAsia="Times New Roman"/>
                <w:sz w:val="22"/>
                <w:szCs w:val="22"/>
                <w:lang w:eastAsia="ru-RU"/>
              </w:rPr>
            </w:pPr>
            <w:r w:rsidRPr="00940C9C">
              <w:rPr>
                <w:rFonts w:eastAsia="Times New Roman"/>
                <w:sz w:val="22"/>
                <w:szCs w:val="22"/>
                <w:lang w:eastAsia="ru-RU"/>
              </w:rPr>
              <w:t>Працівник поліції</w:t>
            </w:r>
            <w:r w:rsidRPr="00940C9C">
              <w:rPr>
                <w:rFonts w:eastAsia="Cambria Math"/>
                <w:kern w:val="24"/>
                <w:sz w:val="22"/>
                <w:szCs w:val="22"/>
                <w:lang w:eastAsia="ru-RU"/>
              </w:rPr>
              <w:t xml:space="preserve"> використовуючи службові повноваження</w:t>
            </w:r>
            <w:r w:rsidRPr="00940C9C">
              <w:rPr>
                <w:rFonts w:eastAsia="SimSun"/>
                <w:kern w:val="2"/>
                <w:sz w:val="22"/>
                <w:szCs w:val="22"/>
                <w:lang w:eastAsia="zh-CN" w:bidi="zh-CN"/>
              </w:rPr>
              <w:t xml:space="preserve"> та недосконалість механізму контролю </w:t>
            </w:r>
            <w:r w:rsidRPr="00940C9C">
              <w:rPr>
                <w:rFonts w:eastAsia="Cambria Math"/>
                <w:kern w:val="24"/>
                <w:sz w:val="22"/>
                <w:szCs w:val="22"/>
                <w:lang w:eastAsia="ru-RU"/>
              </w:rPr>
              <w:t>може  вимагати, прийняти пропозицію, обіцянку або одержати неправомірну вигоду від</w:t>
            </w:r>
            <w:r w:rsidRPr="00940C9C">
              <w:rPr>
                <w:rFonts w:eastAsia="Times New Roman"/>
                <w:sz w:val="22"/>
                <w:szCs w:val="22"/>
                <w:lang w:eastAsia="ru-RU"/>
              </w:rPr>
              <w:t xml:space="preserve"> зацікавлених осіб, </w:t>
            </w:r>
            <w:r w:rsidR="003A255C" w:rsidRPr="00940C9C">
              <w:rPr>
                <w:rFonts w:eastAsia="Times New Roman"/>
                <w:sz w:val="22"/>
                <w:szCs w:val="22"/>
                <w:lang w:eastAsia="ru-RU"/>
              </w:rPr>
              <w:t xml:space="preserve"> за внесення недостовірної інформації</w:t>
            </w:r>
            <w:r w:rsidRPr="00940C9C">
              <w:rPr>
                <w:rFonts w:eastAsia="Times New Roman"/>
                <w:sz w:val="22"/>
                <w:szCs w:val="22"/>
                <w:lang w:eastAsia="ru-RU"/>
              </w:rPr>
              <w:t xml:space="preserve"> до</w:t>
            </w:r>
            <w:r w:rsidRPr="00940C9C">
              <w:rPr>
                <w:sz w:val="22"/>
                <w:szCs w:val="22"/>
              </w:rPr>
              <w:t xml:space="preserve"> баз (банків) даних, що входять до єдиної інформаційної системи МВС,  з метою  подальшого можливого уникнення відповідальності осіб які підозрюються у вчиненні злочинів</w:t>
            </w:r>
          </w:p>
          <w:p w:rsidR="00421CC3" w:rsidRPr="00940C9C" w:rsidRDefault="00421CC3" w:rsidP="00356EAE">
            <w:pPr>
              <w:jc w:val="both"/>
              <w:rPr>
                <w:rFonts w:eastAsia="Times New Roman"/>
                <w:sz w:val="22"/>
                <w:szCs w:val="22"/>
                <w:lang w:eastAsia="ru-RU"/>
              </w:rPr>
            </w:pPr>
          </w:p>
          <w:p w:rsidR="00421CC3" w:rsidRPr="00940C9C" w:rsidRDefault="00421CC3" w:rsidP="00356EAE">
            <w:pPr>
              <w:jc w:val="both"/>
              <w:rPr>
                <w:rFonts w:eastAsia="Times New Roman"/>
                <w:sz w:val="22"/>
                <w:szCs w:val="22"/>
                <w:lang w:eastAsia="ru-RU"/>
              </w:rPr>
            </w:pPr>
          </w:p>
          <w:p w:rsidR="00421CC3" w:rsidRPr="00940C9C" w:rsidRDefault="00421CC3" w:rsidP="00356EAE">
            <w:pPr>
              <w:jc w:val="both"/>
              <w:rPr>
                <w:sz w:val="22"/>
                <w:szCs w:val="22"/>
              </w:rPr>
            </w:pPr>
          </w:p>
          <w:p w:rsidR="00421CC3" w:rsidRPr="00940C9C" w:rsidRDefault="00421CC3" w:rsidP="00356EAE">
            <w:pPr>
              <w:jc w:val="both"/>
              <w:rPr>
                <w:sz w:val="22"/>
                <w:szCs w:val="22"/>
              </w:rPr>
            </w:pPr>
          </w:p>
          <w:p w:rsidR="00421CC3" w:rsidRPr="00940C9C" w:rsidRDefault="00421CC3" w:rsidP="00356EAE">
            <w:pPr>
              <w:jc w:val="both"/>
              <w:rPr>
                <w:sz w:val="22"/>
                <w:szCs w:val="22"/>
              </w:rPr>
            </w:pPr>
          </w:p>
          <w:p w:rsidR="00421CC3" w:rsidRPr="00940C9C" w:rsidRDefault="00421CC3" w:rsidP="00356EAE">
            <w:pPr>
              <w:jc w:val="both"/>
              <w:rPr>
                <w:sz w:val="22"/>
                <w:szCs w:val="22"/>
              </w:rPr>
            </w:pPr>
          </w:p>
          <w:p w:rsidR="00421CC3" w:rsidRPr="00940C9C" w:rsidRDefault="00421CC3" w:rsidP="00356EAE">
            <w:pPr>
              <w:jc w:val="both"/>
              <w:rPr>
                <w:sz w:val="22"/>
                <w:szCs w:val="22"/>
              </w:rPr>
            </w:pPr>
          </w:p>
          <w:p w:rsidR="00421CC3" w:rsidRPr="00940C9C" w:rsidRDefault="00421CC3" w:rsidP="00356EAE">
            <w:pPr>
              <w:jc w:val="both"/>
              <w:rPr>
                <w:sz w:val="22"/>
                <w:szCs w:val="22"/>
              </w:rPr>
            </w:pPr>
          </w:p>
          <w:p w:rsidR="00421CC3" w:rsidRPr="00940C9C" w:rsidRDefault="00421CC3" w:rsidP="00356EAE">
            <w:pPr>
              <w:jc w:val="both"/>
              <w:rPr>
                <w:sz w:val="22"/>
                <w:szCs w:val="22"/>
              </w:rPr>
            </w:pPr>
          </w:p>
          <w:p w:rsidR="00421CC3" w:rsidRPr="00940C9C" w:rsidRDefault="00421CC3" w:rsidP="00356EAE">
            <w:pPr>
              <w:jc w:val="both"/>
              <w:rPr>
                <w:sz w:val="22"/>
                <w:szCs w:val="22"/>
              </w:rPr>
            </w:pPr>
          </w:p>
          <w:p w:rsidR="00421CC3" w:rsidRPr="00940C9C" w:rsidRDefault="00421CC3" w:rsidP="00356EAE">
            <w:pPr>
              <w:jc w:val="both"/>
              <w:rPr>
                <w:sz w:val="22"/>
                <w:szCs w:val="22"/>
              </w:rPr>
            </w:pPr>
          </w:p>
          <w:p w:rsidR="00421CC3" w:rsidRPr="00940C9C" w:rsidRDefault="00421CC3" w:rsidP="00356EAE">
            <w:pPr>
              <w:jc w:val="both"/>
              <w:rPr>
                <w:sz w:val="22"/>
                <w:szCs w:val="22"/>
              </w:rPr>
            </w:pPr>
          </w:p>
          <w:p w:rsidR="007527D0" w:rsidRPr="00940C9C" w:rsidRDefault="007527D0" w:rsidP="00356EAE">
            <w:pPr>
              <w:jc w:val="both"/>
              <w:rPr>
                <w:sz w:val="22"/>
                <w:szCs w:val="22"/>
              </w:rPr>
            </w:pPr>
          </w:p>
          <w:p w:rsidR="007527D0" w:rsidRPr="00940C9C" w:rsidRDefault="007527D0" w:rsidP="00356EAE">
            <w:pPr>
              <w:jc w:val="both"/>
              <w:rPr>
                <w:sz w:val="22"/>
                <w:szCs w:val="22"/>
              </w:rPr>
            </w:pPr>
          </w:p>
          <w:p w:rsidR="00421CC3" w:rsidRPr="00940C9C" w:rsidRDefault="00421CC3" w:rsidP="00356EAE">
            <w:pPr>
              <w:jc w:val="both"/>
              <w:rPr>
                <w:sz w:val="22"/>
                <w:szCs w:val="22"/>
              </w:rPr>
            </w:pPr>
          </w:p>
        </w:tc>
        <w:tc>
          <w:tcPr>
            <w:tcW w:w="3850" w:type="dxa"/>
          </w:tcPr>
          <w:p w:rsidR="00421CC3" w:rsidRPr="00940C9C" w:rsidRDefault="00421CC3" w:rsidP="00025B7C">
            <w:pPr>
              <w:jc w:val="both"/>
              <w:rPr>
                <w:rFonts w:eastAsia="Cambria Math"/>
                <w:kern w:val="24"/>
                <w:sz w:val="22"/>
                <w:szCs w:val="22"/>
                <w:lang w:eastAsia="ru-RU"/>
              </w:rPr>
            </w:pPr>
            <w:r w:rsidRPr="00940C9C">
              <w:rPr>
                <w:rFonts w:eastAsia="Cambria Math"/>
                <w:kern w:val="24"/>
                <w:sz w:val="22"/>
                <w:szCs w:val="22"/>
                <w:lang w:eastAsia="ru-RU"/>
              </w:rPr>
              <w:t xml:space="preserve">1.Недостатня </w:t>
            </w:r>
            <w:r w:rsidR="0025755F" w:rsidRPr="00940C9C">
              <w:rPr>
                <w:rFonts w:eastAsia="Cambria Math"/>
                <w:kern w:val="24"/>
                <w:sz w:val="22"/>
                <w:szCs w:val="22"/>
                <w:lang w:eastAsia="ru-RU"/>
              </w:rPr>
              <w:t>урегульованість</w:t>
            </w:r>
            <w:r w:rsidRPr="00940C9C">
              <w:rPr>
                <w:rFonts w:eastAsia="Cambria Math"/>
                <w:kern w:val="24"/>
                <w:sz w:val="22"/>
                <w:szCs w:val="22"/>
                <w:lang w:eastAsia="ru-RU"/>
              </w:rPr>
              <w:t xml:space="preserve">  внутрішніх організаційно-нормативних актів</w:t>
            </w:r>
          </w:p>
          <w:p w:rsidR="00421CC3" w:rsidRPr="00940C9C" w:rsidRDefault="00421CC3" w:rsidP="00025B7C">
            <w:pPr>
              <w:ind w:left="6" w:right="182" w:hanging="142"/>
              <w:jc w:val="both"/>
              <w:rPr>
                <w:sz w:val="22"/>
                <w:szCs w:val="22"/>
              </w:rPr>
            </w:pPr>
            <w:r w:rsidRPr="00940C9C">
              <w:rPr>
                <w:sz w:val="22"/>
                <w:szCs w:val="22"/>
              </w:rPr>
              <w:t xml:space="preserve">  2.Недосконала система відомчого контролю  за процесом наповнення баз (банків) даних, що входять до єдиної інформаційної системи МВС</w:t>
            </w:r>
          </w:p>
          <w:p w:rsidR="00421CC3" w:rsidRPr="00940C9C" w:rsidRDefault="00421CC3" w:rsidP="00025B7C">
            <w:pPr>
              <w:ind w:right="135"/>
              <w:jc w:val="both"/>
              <w:rPr>
                <w:rFonts w:eastAsia="Times New Roman"/>
                <w:spacing w:val="-8"/>
                <w:sz w:val="22"/>
                <w:szCs w:val="22"/>
                <w:highlight w:val="yellow"/>
                <w:shd w:val="clear" w:color="auto" w:fill="FFFFFF"/>
                <w:lang w:eastAsia="ru-RU"/>
              </w:rPr>
            </w:pPr>
            <w:r w:rsidRPr="00940C9C">
              <w:rPr>
                <w:rFonts w:eastAsia="Cambria Math"/>
                <w:kern w:val="24"/>
                <w:sz w:val="22"/>
                <w:szCs w:val="22"/>
                <w:lang w:eastAsia="ru-RU"/>
              </w:rPr>
              <w:t xml:space="preserve">3.Можлива </w:t>
            </w:r>
            <w:proofErr w:type="spellStart"/>
            <w:r w:rsidRPr="00940C9C">
              <w:rPr>
                <w:rFonts w:eastAsia="Cambria Math"/>
                <w:kern w:val="24"/>
                <w:sz w:val="22"/>
                <w:szCs w:val="22"/>
                <w:lang w:eastAsia="ru-RU"/>
              </w:rPr>
              <w:t>недоброчесність</w:t>
            </w:r>
            <w:proofErr w:type="spellEnd"/>
            <w:r w:rsidRPr="00940C9C">
              <w:rPr>
                <w:rFonts w:eastAsia="Cambria Math"/>
                <w:kern w:val="24"/>
                <w:sz w:val="22"/>
                <w:szCs w:val="22"/>
                <w:lang w:eastAsia="ru-RU"/>
              </w:rPr>
              <w:t xml:space="preserve"> працівників поліції </w:t>
            </w:r>
          </w:p>
          <w:p w:rsidR="00421CC3" w:rsidRPr="00940C9C" w:rsidRDefault="00421CC3" w:rsidP="00356EAE">
            <w:pPr>
              <w:rPr>
                <w:sz w:val="22"/>
                <w:szCs w:val="22"/>
              </w:rPr>
            </w:pPr>
          </w:p>
        </w:tc>
        <w:tc>
          <w:tcPr>
            <w:tcW w:w="3460" w:type="dxa"/>
          </w:tcPr>
          <w:p w:rsidR="00421CC3" w:rsidRPr="00940C9C" w:rsidRDefault="00421CC3" w:rsidP="00025B7C">
            <w:pPr>
              <w:jc w:val="both"/>
              <w:rPr>
                <w:sz w:val="22"/>
                <w:szCs w:val="22"/>
              </w:rPr>
            </w:pPr>
            <w:r w:rsidRPr="00940C9C">
              <w:rPr>
                <w:sz w:val="22"/>
                <w:szCs w:val="22"/>
              </w:rPr>
              <w:t>Може призвести до уникнення від відповідальності осіб, яки скоїли правопорушення</w:t>
            </w:r>
          </w:p>
          <w:p w:rsidR="00421CC3" w:rsidRPr="00940C9C" w:rsidRDefault="00421CC3" w:rsidP="00025B7C">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025B7C">
            <w:pPr>
              <w:jc w:val="both"/>
              <w:rPr>
                <w:sz w:val="22"/>
                <w:szCs w:val="22"/>
              </w:rPr>
            </w:pPr>
            <w:proofErr w:type="spellStart"/>
            <w:r w:rsidRPr="00940C9C">
              <w:rPr>
                <w:sz w:val="22"/>
                <w:szCs w:val="22"/>
                <w:lang w:val="ru-RU"/>
              </w:rPr>
              <w:t>Судо</w:t>
            </w:r>
            <w:r w:rsidRPr="00940C9C">
              <w:rPr>
                <w:sz w:val="22"/>
                <w:szCs w:val="22"/>
              </w:rPr>
              <w:t>ві</w:t>
            </w:r>
            <w:proofErr w:type="spellEnd"/>
            <w:r w:rsidRPr="00940C9C">
              <w:rPr>
                <w:sz w:val="22"/>
                <w:szCs w:val="22"/>
              </w:rPr>
              <w:t xml:space="preserve"> позови проти НПУ</w:t>
            </w:r>
          </w:p>
          <w:p w:rsidR="00421CC3" w:rsidRPr="00940C9C" w:rsidRDefault="00421CC3" w:rsidP="00025B7C">
            <w:pPr>
              <w:jc w:val="both"/>
              <w:rPr>
                <w:sz w:val="22"/>
                <w:szCs w:val="22"/>
              </w:rPr>
            </w:pPr>
            <w:r w:rsidRPr="00940C9C">
              <w:rPr>
                <w:sz w:val="22"/>
                <w:szCs w:val="22"/>
              </w:rPr>
              <w:t>Притягне</w:t>
            </w:r>
            <w:r w:rsidR="00463CFF" w:rsidRPr="00940C9C">
              <w:rPr>
                <w:sz w:val="22"/>
                <w:szCs w:val="22"/>
              </w:rPr>
              <w:t>ння працівників (посадових осіб</w:t>
            </w:r>
            <w:r w:rsidRPr="00940C9C">
              <w:rPr>
                <w:sz w:val="22"/>
                <w:szCs w:val="22"/>
              </w:rPr>
              <w:t>) до відповідальності</w:t>
            </w:r>
          </w:p>
          <w:p w:rsidR="00421CC3" w:rsidRPr="00940C9C" w:rsidRDefault="00421CC3" w:rsidP="00025B7C">
            <w:pPr>
              <w:jc w:val="both"/>
              <w:rPr>
                <w:sz w:val="22"/>
                <w:szCs w:val="22"/>
              </w:rPr>
            </w:pPr>
            <w:r w:rsidRPr="00940C9C">
              <w:rPr>
                <w:sz w:val="22"/>
                <w:szCs w:val="22"/>
              </w:rPr>
              <w:t>Втрата репутації НПУ</w:t>
            </w:r>
          </w:p>
          <w:p w:rsidR="00421CC3" w:rsidRPr="00940C9C" w:rsidRDefault="00421CC3" w:rsidP="009B59F4">
            <w:pPr>
              <w:jc w:val="both"/>
              <w:rPr>
                <w:sz w:val="22"/>
                <w:szCs w:val="22"/>
              </w:rPr>
            </w:pPr>
          </w:p>
        </w:tc>
      </w:tr>
      <w:tr w:rsidR="00421CC3" w:rsidRPr="00940C9C" w:rsidTr="00976D40">
        <w:tc>
          <w:tcPr>
            <w:tcW w:w="15344" w:type="dxa"/>
            <w:gridSpan w:val="5"/>
            <w:shd w:val="clear" w:color="auto" w:fill="FF99FF"/>
          </w:tcPr>
          <w:p w:rsidR="00421CC3" w:rsidRPr="00940C9C" w:rsidRDefault="00421CC3" w:rsidP="005E70A3">
            <w:pPr>
              <w:rPr>
                <w:b/>
                <w:i/>
                <w:sz w:val="24"/>
                <w:szCs w:val="24"/>
              </w:rPr>
            </w:pPr>
            <w:r w:rsidRPr="00940C9C">
              <w:rPr>
                <w:sz w:val="24"/>
                <w:szCs w:val="24"/>
              </w:rPr>
              <w:t xml:space="preserve">                                                      </w:t>
            </w:r>
            <w:r w:rsidRPr="00940C9C">
              <w:rPr>
                <w:b/>
                <w:i/>
                <w:sz w:val="24"/>
                <w:szCs w:val="24"/>
                <w:lang w:val="en-US"/>
              </w:rPr>
              <w:t>VI</w:t>
            </w:r>
            <w:r w:rsidRPr="00940C9C">
              <w:rPr>
                <w:b/>
                <w:i/>
                <w:sz w:val="24"/>
                <w:szCs w:val="24"/>
                <w:lang w:val="ru-RU"/>
              </w:rPr>
              <w:t>.</w:t>
            </w:r>
            <w:r w:rsidRPr="00940C9C">
              <w:rPr>
                <w:b/>
                <w:i/>
                <w:sz w:val="24"/>
                <w:szCs w:val="24"/>
              </w:rPr>
              <w:t xml:space="preserve"> </w:t>
            </w:r>
            <w:r w:rsidRPr="00940C9C">
              <w:rPr>
                <w:sz w:val="24"/>
                <w:szCs w:val="24"/>
              </w:rPr>
              <w:t xml:space="preserve"> </w:t>
            </w:r>
            <w:r w:rsidRPr="00940C9C">
              <w:rPr>
                <w:b/>
                <w:i/>
                <w:sz w:val="24"/>
                <w:szCs w:val="24"/>
              </w:rPr>
              <w:t>СФЕРА ПУБЛІЧНИХ ЗАКУПІВЕЛЬ НАЦІОНАЛЬНОЇ ПОЛІЦІЇ УКРАЇНИ</w:t>
            </w: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rPr>
              <w:t>1</w:t>
            </w:r>
            <w:r w:rsidRPr="00940C9C">
              <w:rPr>
                <w:sz w:val="22"/>
                <w:szCs w:val="22"/>
                <w:lang w:val="en-US"/>
              </w:rPr>
              <w:t>7</w:t>
            </w:r>
          </w:p>
        </w:tc>
        <w:tc>
          <w:tcPr>
            <w:tcW w:w="3325" w:type="dxa"/>
          </w:tcPr>
          <w:p w:rsidR="00421CC3" w:rsidRPr="00940C9C" w:rsidRDefault="00421CC3" w:rsidP="00E4332E">
            <w:pPr>
              <w:jc w:val="both"/>
              <w:rPr>
                <w:sz w:val="22"/>
                <w:szCs w:val="22"/>
              </w:rPr>
            </w:pPr>
            <w:r w:rsidRPr="00940C9C">
              <w:rPr>
                <w:sz w:val="22"/>
                <w:szCs w:val="22"/>
              </w:rPr>
              <w:t>Можливе надання необґрунтованих переваг заздалегідь визначеним постачальникам продукції до підрозділів НПУ</w:t>
            </w:r>
            <w:r w:rsidRPr="00940C9C">
              <w:rPr>
                <w:rFonts w:eastAsia="Times New Roman"/>
                <w:spacing w:val="-8"/>
                <w:sz w:val="22"/>
                <w:szCs w:val="22"/>
                <w:shd w:val="clear" w:color="auto" w:fill="FFFFFF"/>
                <w:lang w:eastAsia="ru-RU"/>
              </w:rPr>
              <w:t xml:space="preserve">  (автотранспорту, ПММ, технічного устаткування, форменого одягу, продуктів харчування, оргтехніки тощо),  з метою отримання незаконної винагороди («</w:t>
            </w:r>
            <w:proofErr w:type="spellStart"/>
            <w:r w:rsidR="00774477">
              <w:rPr>
                <w:rFonts w:eastAsia="Times New Roman"/>
                <w:spacing w:val="-8"/>
                <w:sz w:val="22"/>
                <w:szCs w:val="22"/>
                <w:shd w:val="clear" w:color="auto" w:fill="FFFFFF"/>
                <w:lang w:eastAsia="ru-RU"/>
              </w:rPr>
              <w:t>відкат</w:t>
            </w:r>
            <w:r w:rsidRPr="00940C9C">
              <w:rPr>
                <w:rFonts w:eastAsia="Times New Roman"/>
                <w:spacing w:val="-8"/>
                <w:sz w:val="22"/>
                <w:szCs w:val="22"/>
                <w:shd w:val="clear" w:color="auto" w:fill="FFFFFF"/>
                <w:lang w:eastAsia="ru-RU"/>
              </w:rPr>
              <w:t>а</w:t>
            </w:r>
            <w:proofErr w:type="spellEnd"/>
            <w:r w:rsidRPr="00940C9C">
              <w:rPr>
                <w:rFonts w:eastAsia="Times New Roman"/>
                <w:spacing w:val="-8"/>
                <w:sz w:val="22"/>
                <w:szCs w:val="22"/>
                <w:shd w:val="clear" w:color="auto" w:fill="FFFFFF"/>
                <w:lang w:eastAsia="ru-RU"/>
              </w:rPr>
              <w:t>»)</w:t>
            </w:r>
          </w:p>
        </w:tc>
        <w:tc>
          <w:tcPr>
            <w:tcW w:w="4144" w:type="dxa"/>
          </w:tcPr>
          <w:p w:rsidR="00421CC3" w:rsidRPr="00940C9C" w:rsidRDefault="00421CC3" w:rsidP="005E70A3">
            <w:pPr>
              <w:rPr>
                <w:sz w:val="22"/>
                <w:szCs w:val="22"/>
              </w:rPr>
            </w:pPr>
            <w:r w:rsidRPr="00940C9C">
              <w:rPr>
                <w:rFonts w:eastAsia="Times New Roman"/>
                <w:spacing w:val="-8"/>
                <w:sz w:val="22"/>
                <w:szCs w:val="22"/>
                <w:shd w:val="clear" w:color="auto" w:fill="FFFFFF"/>
                <w:lang w:eastAsia="ru-RU"/>
              </w:rPr>
              <w:t>З метою можливого отримання посадовими особами</w:t>
            </w:r>
            <w:r w:rsidR="00463CFF" w:rsidRPr="00940C9C">
              <w:rPr>
                <w:rFonts w:eastAsia="Times New Roman"/>
                <w:spacing w:val="-8"/>
                <w:sz w:val="22"/>
                <w:szCs w:val="22"/>
                <w:shd w:val="clear" w:color="auto" w:fill="FFFFFF"/>
                <w:lang w:eastAsia="ru-RU"/>
              </w:rPr>
              <w:t xml:space="preserve"> поліції (членами  тендерного </w:t>
            </w:r>
            <w:r w:rsidRPr="00940C9C">
              <w:rPr>
                <w:rFonts w:eastAsia="Times New Roman"/>
                <w:spacing w:val="-8"/>
                <w:sz w:val="22"/>
                <w:szCs w:val="22"/>
                <w:shd w:val="clear" w:color="auto" w:fill="FFFFFF"/>
                <w:lang w:eastAsia="ru-RU"/>
              </w:rPr>
              <w:t>комітету) незаконної винагороди («</w:t>
            </w:r>
            <w:proofErr w:type="spellStart"/>
            <w:r w:rsidR="00774477">
              <w:rPr>
                <w:rFonts w:eastAsia="Times New Roman"/>
                <w:spacing w:val="-8"/>
                <w:sz w:val="22"/>
                <w:szCs w:val="22"/>
                <w:shd w:val="clear" w:color="auto" w:fill="FFFFFF"/>
                <w:lang w:eastAsia="ru-RU"/>
              </w:rPr>
              <w:t>відкат</w:t>
            </w:r>
            <w:r w:rsidRPr="00940C9C">
              <w:rPr>
                <w:rFonts w:eastAsia="Times New Roman"/>
                <w:spacing w:val="-8"/>
                <w:sz w:val="22"/>
                <w:szCs w:val="22"/>
                <w:shd w:val="clear" w:color="auto" w:fill="FFFFFF"/>
                <w:lang w:eastAsia="ru-RU"/>
              </w:rPr>
              <w:t>а</w:t>
            </w:r>
            <w:proofErr w:type="spellEnd"/>
            <w:r w:rsidRPr="00940C9C">
              <w:rPr>
                <w:rFonts w:eastAsia="Times New Roman"/>
                <w:spacing w:val="-8"/>
                <w:sz w:val="22"/>
                <w:szCs w:val="22"/>
                <w:shd w:val="clear" w:color="auto" w:fill="FFFFFF"/>
                <w:lang w:eastAsia="ru-RU"/>
              </w:rPr>
              <w:t>») від  заздалегідь визначеного постачальника продукції (автотранспорту, ПММ, технічного устаткування, форменого одягу, продуктів харчування, оргтехніки тощо), здійснюється   н</w:t>
            </w:r>
            <w:r w:rsidRPr="00940C9C">
              <w:rPr>
                <w:sz w:val="22"/>
                <w:szCs w:val="22"/>
              </w:rPr>
              <w:t>адання необґрунтованих переваг для визначення  переможцем у тендері</w:t>
            </w:r>
          </w:p>
          <w:p w:rsidR="00421CC3" w:rsidRPr="00940C9C" w:rsidRDefault="00421CC3" w:rsidP="005E70A3">
            <w:pPr>
              <w:rPr>
                <w:rFonts w:eastAsia="Times New Roman"/>
                <w:b/>
                <w:sz w:val="22"/>
                <w:szCs w:val="22"/>
                <w:lang w:eastAsia="ru-RU"/>
              </w:rPr>
            </w:pPr>
          </w:p>
        </w:tc>
        <w:tc>
          <w:tcPr>
            <w:tcW w:w="3850" w:type="dxa"/>
          </w:tcPr>
          <w:p w:rsidR="00421CC3" w:rsidRPr="00940C9C" w:rsidRDefault="00421CC3" w:rsidP="00BA7AE6">
            <w:pPr>
              <w:ind w:left="4" w:right="135"/>
              <w:jc w:val="both"/>
              <w:rPr>
                <w:rFonts w:eastAsia="Times New Roman"/>
                <w:spacing w:val="-8"/>
                <w:sz w:val="22"/>
                <w:szCs w:val="22"/>
                <w:shd w:val="clear" w:color="auto" w:fill="FFFFFF"/>
                <w:lang w:eastAsia="ru-RU"/>
              </w:rPr>
            </w:pPr>
            <w:r w:rsidRPr="00940C9C">
              <w:rPr>
                <w:rFonts w:eastAsia="Times New Roman"/>
                <w:sz w:val="22"/>
                <w:szCs w:val="22"/>
                <w:lang w:eastAsia="ru-RU"/>
              </w:rPr>
              <w:t xml:space="preserve">1.Дискреційні повноваження посадових осіб поліції при визначенні переможця </w:t>
            </w:r>
            <w:r w:rsidRPr="00940C9C">
              <w:rPr>
                <w:rFonts w:eastAsia="Times New Roman"/>
                <w:spacing w:val="-8"/>
                <w:sz w:val="22"/>
                <w:szCs w:val="22"/>
                <w:shd w:val="clear" w:color="auto" w:fill="FFFFFF"/>
                <w:lang w:eastAsia="ru-RU"/>
              </w:rPr>
              <w:t>процедур закупівель</w:t>
            </w:r>
          </w:p>
          <w:p w:rsidR="00421CC3" w:rsidRPr="00940C9C" w:rsidRDefault="00421CC3" w:rsidP="00BA7AE6">
            <w:pPr>
              <w:jc w:val="both"/>
              <w:rPr>
                <w:rFonts w:eastAsia="Times New Roman"/>
                <w:sz w:val="22"/>
                <w:szCs w:val="22"/>
                <w:lang w:eastAsia="ru-RU"/>
              </w:rPr>
            </w:pPr>
            <w:r w:rsidRPr="00940C9C">
              <w:rPr>
                <w:rFonts w:eastAsia="Times New Roman"/>
                <w:sz w:val="22"/>
                <w:szCs w:val="22"/>
                <w:lang w:eastAsia="ru-RU"/>
              </w:rPr>
              <w:t xml:space="preserve">2.Можлива </w:t>
            </w:r>
            <w:proofErr w:type="spellStart"/>
            <w:r w:rsidRPr="00940C9C">
              <w:rPr>
                <w:rFonts w:eastAsia="Times New Roman"/>
                <w:sz w:val="22"/>
                <w:szCs w:val="22"/>
                <w:lang w:eastAsia="ru-RU"/>
              </w:rPr>
              <w:t>недоброчесність</w:t>
            </w:r>
            <w:proofErr w:type="spellEnd"/>
            <w:r w:rsidRPr="00940C9C">
              <w:rPr>
                <w:rFonts w:eastAsia="Times New Roman"/>
                <w:sz w:val="22"/>
                <w:szCs w:val="22"/>
                <w:lang w:eastAsia="ru-RU"/>
              </w:rPr>
              <w:t xml:space="preserve"> посадових осіб поліції</w:t>
            </w:r>
          </w:p>
          <w:p w:rsidR="00421CC3" w:rsidRPr="00940C9C" w:rsidRDefault="00421CC3" w:rsidP="005E70A3">
            <w:pPr>
              <w:ind w:left="127" w:right="135"/>
              <w:jc w:val="both"/>
              <w:rPr>
                <w:rFonts w:eastAsia="Times New Roman"/>
                <w:spacing w:val="-8"/>
                <w:sz w:val="22"/>
                <w:szCs w:val="22"/>
                <w:shd w:val="clear" w:color="auto" w:fill="FFFFFF"/>
                <w:lang w:eastAsia="ru-RU"/>
              </w:rPr>
            </w:pPr>
          </w:p>
          <w:p w:rsidR="00421CC3" w:rsidRPr="00940C9C" w:rsidRDefault="00421CC3" w:rsidP="005E70A3">
            <w:pPr>
              <w:ind w:left="127" w:right="135"/>
              <w:jc w:val="both"/>
              <w:rPr>
                <w:rFonts w:eastAsia="Times New Roman"/>
                <w:spacing w:val="-8"/>
                <w:sz w:val="22"/>
                <w:szCs w:val="22"/>
                <w:shd w:val="clear" w:color="auto" w:fill="FFFFFF"/>
                <w:lang w:eastAsia="ru-RU"/>
              </w:rPr>
            </w:pPr>
          </w:p>
          <w:p w:rsidR="00421CC3" w:rsidRPr="00940C9C" w:rsidRDefault="00421CC3" w:rsidP="005E70A3">
            <w:pPr>
              <w:rPr>
                <w:sz w:val="22"/>
                <w:szCs w:val="22"/>
              </w:rPr>
            </w:pPr>
          </w:p>
        </w:tc>
        <w:tc>
          <w:tcPr>
            <w:tcW w:w="3460" w:type="dxa"/>
          </w:tcPr>
          <w:p w:rsidR="00421CC3" w:rsidRPr="00940C9C" w:rsidRDefault="00421CC3" w:rsidP="005E70A3">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246B6">
            <w:pPr>
              <w:rPr>
                <w:sz w:val="22"/>
                <w:szCs w:val="22"/>
              </w:rPr>
            </w:pPr>
            <w:r w:rsidRPr="00940C9C">
              <w:rPr>
                <w:sz w:val="22"/>
                <w:szCs w:val="22"/>
              </w:rPr>
              <w:t>Втрата репутації НПУ</w:t>
            </w:r>
          </w:p>
          <w:p w:rsidR="00421CC3" w:rsidRPr="00940C9C" w:rsidRDefault="00421CC3" w:rsidP="005246B6">
            <w:pPr>
              <w:rPr>
                <w:sz w:val="22"/>
                <w:szCs w:val="22"/>
              </w:rPr>
            </w:pPr>
            <w:r w:rsidRPr="00940C9C">
              <w:rPr>
                <w:sz w:val="22"/>
                <w:szCs w:val="22"/>
              </w:rPr>
              <w:t>Необґрунтовані фінансові витрати.</w:t>
            </w:r>
          </w:p>
          <w:p w:rsidR="00421CC3" w:rsidRPr="00940C9C" w:rsidRDefault="00421CC3" w:rsidP="005246B6">
            <w:pPr>
              <w:rPr>
                <w:sz w:val="22"/>
                <w:szCs w:val="22"/>
              </w:rPr>
            </w:pPr>
            <w:r w:rsidRPr="00940C9C">
              <w:rPr>
                <w:sz w:val="22"/>
                <w:szCs w:val="22"/>
              </w:rPr>
              <w:t>Судові позови проти НПУ</w:t>
            </w:r>
          </w:p>
          <w:p w:rsidR="00421CC3" w:rsidRPr="00940C9C" w:rsidRDefault="00421CC3" w:rsidP="00836B82">
            <w:pPr>
              <w:rPr>
                <w:sz w:val="22"/>
                <w:szCs w:val="22"/>
              </w:rPr>
            </w:pPr>
            <w:r w:rsidRPr="00940C9C">
              <w:rPr>
                <w:sz w:val="22"/>
                <w:szCs w:val="22"/>
              </w:rPr>
              <w:t>Притягнення працівників (посадових осіб ) поліції  до відповідальності</w:t>
            </w:r>
          </w:p>
          <w:p w:rsidR="00463CFF" w:rsidRPr="00940C9C" w:rsidRDefault="00463CFF" w:rsidP="00836B82">
            <w:pPr>
              <w:rPr>
                <w:sz w:val="22"/>
                <w:szCs w:val="22"/>
              </w:rPr>
            </w:pP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lang w:val="en-US"/>
              </w:rPr>
              <w:t>18</w:t>
            </w:r>
          </w:p>
        </w:tc>
        <w:tc>
          <w:tcPr>
            <w:tcW w:w="3325" w:type="dxa"/>
          </w:tcPr>
          <w:p w:rsidR="00421CC3" w:rsidRPr="00940C9C" w:rsidRDefault="00421CC3" w:rsidP="005E70A3">
            <w:pPr>
              <w:rPr>
                <w:sz w:val="22"/>
                <w:szCs w:val="22"/>
              </w:rPr>
            </w:pPr>
            <w:r w:rsidRPr="00940C9C">
              <w:rPr>
                <w:rFonts w:eastAsia="Times New Roman"/>
                <w:spacing w:val="-8"/>
                <w:sz w:val="22"/>
                <w:szCs w:val="22"/>
                <w:shd w:val="clear" w:color="auto" w:fill="FFFFFF"/>
                <w:lang w:eastAsia="ru-RU"/>
              </w:rPr>
              <w:t>Можливе завищення очікуваної вартості закупівлі</w:t>
            </w:r>
          </w:p>
        </w:tc>
        <w:tc>
          <w:tcPr>
            <w:tcW w:w="4144" w:type="dxa"/>
          </w:tcPr>
          <w:p w:rsidR="00421CC3" w:rsidRPr="00940C9C" w:rsidRDefault="00421CC3" w:rsidP="0028276C">
            <w:pPr>
              <w:ind w:right="138"/>
              <w:jc w:val="both"/>
              <w:rPr>
                <w:sz w:val="22"/>
                <w:szCs w:val="22"/>
                <w:highlight w:val="yellow"/>
              </w:rPr>
            </w:pPr>
            <w:r w:rsidRPr="00940C9C">
              <w:rPr>
                <w:rFonts w:eastAsia="Times New Roman"/>
                <w:spacing w:val="-8"/>
                <w:sz w:val="22"/>
                <w:szCs w:val="22"/>
                <w:shd w:val="clear" w:color="auto" w:fill="FFFFFF"/>
                <w:lang w:eastAsia="ru-RU"/>
              </w:rPr>
              <w:t xml:space="preserve">За попередньої змови між посадовими особами поліції (членами тендерного комітету) та  </w:t>
            </w:r>
            <w:r w:rsidR="0025755F" w:rsidRPr="00940C9C">
              <w:rPr>
                <w:rFonts w:eastAsia="Times New Roman"/>
                <w:spacing w:val="-8"/>
                <w:sz w:val="22"/>
                <w:szCs w:val="22"/>
                <w:shd w:val="clear" w:color="auto" w:fill="FFFFFF"/>
                <w:lang w:eastAsia="ru-RU"/>
              </w:rPr>
              <w:t>заздалегідь</w:t>
            </w:r>
            <w:r w:rsidRPr="00940C9C">
              <w:rPr>
                <w:rFonts w:eastAsia="Times New Roman"/>
                <w:spacing w:val="-8"/>
                <w:sz w:val="22"/>
                <w:szCs w:val="22"/>
                <w:shd w:val="clear" w:color="auto" w:fill="FFFFFF"/>
                <w:lang w:eastAsia="ru-RU"/>
              </w:rPr>
              <w:t xml:space="preserve"> визначеним постачальником продукції узгоджується </w:t>
            </w:r>
            <w:r w:rsidR="0025755F" w:rsidRPr="00940C9C">
              <w:rPr>
                <w:rFonts w:eastAsia="Times New Roman"/>
                <w:spacing w:val="-8"/>
                <w:sz w:val="22"/>
                <w:szCs w:val="22"/>
                <w:shd w:val="clear" w:color="auto" w:fill="FFFFFF"/>
                <w:lang w:eastAsia="ru-RU"/>
              </w:rPr>
              <w:t>необґрунтоване</w:t>
            </w:r>
            <w:r w:rsidRPr="00940C9C">
              <w:rPr>
                <w:rFonts w:eastAsia="Times New Roman"/>
                <w:spacing w:val="-8"/>
                <w:sz w:val="22"/>
                <w:szCs w:val="22"/>
                <w:shd w:val="clear" w:color="auto" w:fill="FFFFFF"/>
                <w:lang w:eastAsia="ru-RU"/>
              </w:rPr>
              <w:t xml:space="preserve"> завищення вартості продукції, з метою можливого отримання посадовими особами поліції </w:t>
            </w:r>
            <w:r w:rsidR="0025755F" w:rsidRPr="00940C9C">
              <w:rPr>
                <w:rFonts w:eastAsia="Times New Roman"/>
                <w:spacing w:val="-8"/>
                <w:sz w:val="22"/>
                <w:szCs w:val="22"/>
                <w:shd w:val="clear" w:color="auto" w:fill="FFFFFF"/>
                <w:lang w:eastAsia="ru-RU"/>
              </w:rPr>
              <w:t>незаконної</w:t>
            </w:r>
            <w:r w:rsidRPr="00940C9C">
              <w:rPr>
                <w:rFonts w:eastAsia="Times New Roman"/>
                <w:spacing w:val="-8"/>
                <w:sz w:val="22"/>
                <w:szCs w:val="22"/>
                <w:shd w:val="clear" w:color="auto" w:fill="FFFFFF"/>
                <w:lang w:eastAsia="ru-RU"/>
              </w:rPr>
              <w:t xml:space="preserve"> винагороди («</w:t>
            </w:r>
            <w:proofErr w:type="spellStart"/>
            <w:r w:rsidR="00774477">
              <w:rPr>
                <w:rFonts w:eastAsia="Times New Roman"/>
                <w:spacing w:val="-8"/>
                <w:sz w:val="22"/>
                <w:szCs w:val="22"/>
                <w:shd w:val="clear" w:color="auto" w:fill="FFFFFF"/>
                <w:lang w:eastAsia="ru-RU"/>
              </w:rPr>
              <w:t>відкат</w:t>
            </w:r>
            <w:r w:rsidRPr="00940C9C">
              <w:rPr>
                <w:rFonts w:eastAsia="Times New Roman"/>
                <w:spacing w:val="-8"/>
                <w:sz w:val="22"/>
                <w:szCs w:val="22"/>
                <w:shd w:val="clear" w:color="auto" w:fill="FFFFFF"/>
                <w:lang w:eastAsia="ru-RU"/>
              </w:rPr>
              <w:t>а</w:t>
            </w:r>
            <w:proofErr w:type="spellEnd"/>
            <w:r w:rsidRPr="00940C9C">
              <w:rPr>
                <w:rFonts w:eastAsia="Times New Roman"/>
                <w:spacing w:val="-8"/>
                <w:sz w:val="22"/>
                <w:szCs w:val="22"/>
                <w:shd w:val="clear" w:color="auto" w:fill="FFFFFF"/>
                <w:lang w:eastAsia="ru-RU"/>
              </w:rPr>
              <w:t>»)</w:t>
            </w:r>
          </w:p>
        </w:tc>
        <w:tc>
          <w:tcPr>
            <w:tcW w:w="3850" w:type="dxa"/>
          </w:tcPr>
          <w:p w:rsidR="00421CC3" w:rsidRPr="00940C9C" w:rsidRDefault="00421CC3" w:rsidP="005E70A3">
            <w:pPr>
              <w:ind w:right="135"/>
              <w:jc w:val="both"/>
              <w:rPr>
                <w:rFonts w:eastAsia="Times New Roman"/>
                <w:spacing w:val="-8"/>
                <w:sz w:val="22"/>
                <w:szCs w:val="22"/>
                <w:highlight w:val="green"/>
                <w:shd w:val="clear" w:color="auto" w:fill="FFFFFF"/>
                <w:lang w:eastAsia="ru-RU"/>
              </w:rPr>
            </w:pPr>
            <w:r w:rsidRPr="00940C9C">
              <w:rPr>
                <w:rFonts w:eastAsia="Times New Roman"/>
                <w:sz w:val="22"/>
                <w:szCs w:val="22"/>
                <w:lang w:eastAsia="ru-RU"/>
              </w:rPr>
              <w:t>1.Дискреційні повноваження посадових осіб поліції при визначенні цін продукції при закупівлі</w:t>
            </w:r>
          </w:p>
          <w:p w:rsidR="00421CC3" w:rsidRPr="00940C9C" w:rsidRDefault="00421CC3" w:rsidP="00BA7AE6">
            <w:pPr>
              <w:rPr>
                <w:rFonts w:eastAsia="Times New Roman"/>
                <w:sz w:val="22"/>
                <w:szCs w:val="22"/>
                <w:lang w:eastAsia="ru-RU"/>
              </w:rPr>
            </w:pPr>
            <w:r w:rsidRPr="00940C9C">
              <w:rPr>
                <w:rFonts w:eastAsia="Times New Roman"/>
                <w:sz w:val="22"/>
                <w:szCs w:val="22"/>
                <w:lang w:eastAsia="ru-RU"/>
              </w:rPr>
              <w:t xml:space="preserve">2.Можлива </w:t>
            </w:r>
            <w:proofErr w:type="spellStart"/>
            <w:r w:rsidRPr="00940C9C">
              <w:rPr>
                <w:rFonts w:eastAsia="Times New Roman"/>
                <w:sz w:val="22"/>
                <w:szCs w:val="22"/>
                <w:lang w:eastAsia="ru-RU"/>
              </w:rPr>
              <w:t>недоброчесність</w:t>
            </w:r>
            <w:proofErr w:type="spellEnd"/>
            <w:r w:rsidRPr="00940C9C">
              <w:rPr>
                <w:rFonts w:eastAsia="Times New Roman"/>
                <w:sz w:val="22"/>
                <w:szCs w:val="22"/>
                <w:lang w:eastAsia="ru-RU"/>
              </w:rPr>
              <w:t xml:space="preserve"> посадових осіб поліції</w:t>
            </w:r>
          </w:p>
          <w:p w:rsidR="00421CC3" w:rsidRPr="00940C9C" w:rsidRDefault="00421CC3" w:rsidP="005E70A3">
            <w:pPr>
              <w:rPr>
                <w:sz w:val="22"/>
                <w:szCs w:val="22"/>
              </w:rPr>
            </w:pPr>
          </w:p>
        </w:tc>
        <w:tc>
          <w:tcPr>
            <w:tcW w:w="3460" w:type="dxa"/>
          </w:tcPr>
          <w:p w:rsidR="00421CC3" w:rsidRPr="00940C9C" w:rsidRDefault="008E6DE7" w:rsidP="005E70A3">
            <w:pPr>
              <w:jc w:val="both"/>
              <w:rPr>
                <w:sz w:val="22"/>
                <w:szCs w:val="22"/>
              </w:rPr>
            </w:pPr>
            <w:r w:rsidRPr="00940C9C">
              <w:rPr>
                <w:sz w:val="22"/>
                <w:szCs w:val="22"/>
              </w:rPr>
              <w:t>Необґрунтоване</w:t>
            </w:r>
            <w:r w:rsidR="00421CC3" w:rsidRPr="00940C9C">
              <w:rPr>
                <w:sz w:val="22"/>
                <w:szCs w:val="22"/>
              </w:rPr>
              <w:t xml:space="preserve"> завищення</w:t>
            </w:r>
            <w:r w:rsidR="00421CC3" w:rsidRPr="00940C9C">
              <w:rPr>
                <w:rFonts w:eastAsia="Times New Roman"/>
                <w:spacing w:val="-8"/>
                <w:sz w:val="22"/>
                <w:szCs w:val="22"/>
                <w:shd w:val="clear" w:color="auto" w:fill="FFFFFF"/>
                <w:lang w:eastAsia="ru-RU"/>
              </w:rPr>
              <w:t xml:space="preserve"> очікуваної вартості закупівлі в умовах змови між членами тендерного комітету та   постачальниками продукції</w:t>
            </w:r>
          </w:p>
          <w:p w:rsidR="00421CC3" w:rsidRPr="00940C9C" w:rsidRDefault="00421CC3" w:rsidP="005246B6">
            <w:pPr>
              <w:rPr>
                <w:sz w:val="22"/>
                <w:szCs w:val="22"/>
              </w:rPr>
            </w:pPr>
            <w:r w:rsidRPr="00940C9C">
              <w:rPr>
                <w:sz w:val="22"/>
                <w:szCs w:val="22"/>
              </w:rPr>
              <w:t>Втрата репутації НПУ</w:t>
            </w:r>
          </w:p>
          <w:p w:rsidR="00421CC3" w:rsidRPr="00940C9C" w:rsidRDefault="00421CC3" w:rsidP="005246B6">
            <w:pPr>
              <w:rPr>
                <w:sz w:val="22"/>
                <w:szCs w:val="22"/>
              </w:rPr>
            </w:pPr>
            <w:r w:rsidRPr="00940C9C">
              <w:rPr>
                <w:sz w:val="22"/>
                <w:szCs w:val="22"/>
              </w:rPr>
              <w:t>Необґрунтовані фінансові витрати</w:t>
            </w:r>
          </w:p>
          <w:p w:rsidR="00421CC3" w:rsidRPr="00940C9C" w:rsidRDefault="00421CC3" w:rsidP="005246B6">
            <w:pPr>
              <w:rPr>
                <w:sz w:val="22"/>
                <w:szCs w:val="22"/>
              </w:rPr>
            </w:pPr>
            <w:proofErr w:type="spellStart"/>
            <w:r w:rsidRPr="00940C9C">
              <w:rPr>
                <w:sz w:val="22"/>
                <w:szCs w:val="22"/>
                <w:lang w:val="ru-RU"/>
              </w:rPr>
              <w:t>Судо</w:t>
            </w:r>
            <w:r w:rsidRPr="00940C9C">
              <w:rPr>
                <w:sz w:val="22"/>
                <w:szCs w:val="22"/>
              </w:rPr>
              <w:t>ві</w:t>
            </w:r>
            <w:proofErr w:type="spellEnd"/>
            <w:r w:rsidRPr="00940C9C">
              <w:rPr>
                <w:sz w:val="22"/>
                <w:szCs w:val="22"/>
              </w:rPr>
              <w:t xml:space="preserve"> позови проти НПУ</w:t>
            </w:r>
          </w:p>
          <w:p w:rsidR="00421CC3" w:rsidRPr="00940C9C" w:rsidRDefault="00421CC3" w:rsidP="002D598F">
            <w:pPr>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2D598F">
            <w:pPr>
              <w:rPr>
                <w:sz w:val="22"/>
                <w:szCs w:val="22"/>
              </w:rPr>
            </w:pP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lang w:val="en-US"/>
              </w:rPr>
              <w:t>19</w:t>
            </w:r>
          </w:p>
        </w:tc>
        <w:tc>
          <w:tcPr>
            <w:tcW w:w="3325" w:type="dxa"/>
          </w:tcPr>
          <w:p w:rsidR="00421CC3" w:rsidRPr="00940C9C" w:rsidRDefault="00421CC3" w:rsidP="005E70A3">
            <w:pPr>
              <w:ind w:right="135"/>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Потенційні упереджені дискреційні повноваження посадових осіб поліції, які входять до складу тендерних комітетів</w:t>
            </w:r>
          </w:p>
          <w:p w:rsidR="00421CC3" w:rsidRPr="00940C9C" w:rsidRDefault="00421CC3" w:rsidP="005E70A3">
            <w:pPr>
              <w:jc w:val="both"/>
              <w:rPr>
                <w:sz w:val="22"/>
                <w:szCs w:val="22"/>
              </w:rPr>
            </w:pPr>
          </w:p>
        </w:tc>
        <w:tc>
          <w:tcPr>
            <w:tcW w:w="4144" w:type="dxa"/>
          </w:tcPr>
          <w:p w:rsidR="00421CC3" w:rsidRPr="00940C9C" w:rsidRDefault="00421CC3" w:rsidP="005E70A3">
            <w:pPr>
              <w:ind w:right="135"/>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У зв’язку з можливою наявністю приватного інтересу у посадових осіб поліції, які входять до складу тендерних комітетів, може  виникнути упереджений підхід до розгляду тендерних пропозицій, а саме можливість відхилення пропозицій учасників за несуттєві помилки  у документації, одночасно ігнорування таких недоліків у раніш визначеного (за змовою) учасника</w:t>
            </w:r>
          </w:p>
          <w:p w:rsidR="00421CC3" w:rsidRPr="00940C9C" w:rsidRDefault="00421CC3" w:rsidP="005E70A3">
            <w:pPr>
              <w:ind w:right="135"/>
              <w:jc w:val="both"/>
              <w:rPr>
                <w:rFonts w:eastAsia="Times New Roman"/>
                <w:spacing w:val="-8"/>
                <w:sz w:val="22"/>
                <w:szCs w:val="22"/>
                <w:shd w:val="clear" w:color="auto" w:fill="FFFFFF"/>
                <w:lang w:eastAsia="ru-RU"/>
              </w:rPr>
            </w:pPr>
          </w:p>
          <w:p w:rsidR="00421CC3" w:rsidRPr="00940C9C" w:rsidRDefault="00421CC3" w:rsidP="0028276C">
            <w:pPr>
              <w:rPr>
                <w:rFonts w:eastAsia="Times New Roman"/>
                <w:b/>
                <w:sz w:val="22"/>
                <w:szCs w:val="22"/>
                <w:lang w:eastAsia="ru-RU"/>
              </w:rPr>
            </w:pPr>
          </w:p>
          <w:p w:rsidR="00463CFF" w:rsidRPr="00940C9C" w:rsidRDefault="00463CFF" w:rsidP="0028276C">
            <w:pPr>
              <w:rPr>
                <w:rFonts w:eastAsia="Times New Roman"/>
                <w:b/>
                <w:sz w:val="22"/>
                <w:szCs w:val="22"/>
                <w:lang w:eastAsia="ru-RU"/>
              </w:rPr>
            </w:pPr>
          </w:p>
          <w:p w:rsidR="00463CFF" w:rsidRPr="00940C9C" w:rsidRDefault="00463CFF" w:rsidP="0028276C">
            <w:pPr>
              <w:rPr>
                <w:rFonts w:eastAsia="Times New Roman"/>
                <w:b/>
                <w:sz w:val="22"/>
                <w:szCs w:val="22"/>
                <w:lang w:eastAsia="ru-RU"/>
              </w:rPr>
            </w:pPr>
          </w:p>
          <w:p w:rsidR="00463CFF" w:rsidRPr="00940C9C" w:rsidRDefault="00463CFF" w:rsidP="0028276C">
            <w:pPr>
              <w:rPr>
                <w:rFonts w:eastAsia="Times New Roman"/>
                <w:b/>
                <w:sz w:val="22"/>
                <w:szCs w:val="22"/>
                <w:lang w:eastAsia="ru-RU"/>
              </w:rPr>
            </w:pPr>
          </w:p>
        </w:tc>
        <w:tc>
          <w:tcPr>
            <w:tcW w:w="3850" w:type="dxa"/>
          </w:tcPr>
          <w:p w:rsidR="00421CC3" w:rsidRPr="00940C9C" w:rsidRDefault="00421CC3" w:rsidP="005E70A3">
            <w:pPr>
              <w:ind w:left="6" w:right="135"/>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1.Юридична невизначеність прав і </w:t>
            </w:r>
            <w:proofErr w:type="spellStart"/>
            <w:r w:rsidRPr="00940C9C">
              <w:rPr>
                <w:rFonts w:eastAsia="Times New Roman"/>
                <w:spacing w:val="-8"/>
                <w:sz w:val="22"/>
                <w:szCs w:val="22"/>
                <w:shd w:val="clear" w:color="auto" w:fill="FFFFFF"/>
                <w:lang w:eastAsia="ru-RU"/>
              </w:rPr>
              <w:t>обов</w:t>
            </w:r>
            <w:proofErr w:type="spellEnd"/>
            <w:r w:rsidRPr="00940C9C">
              <w:rPr>
                <w:rFonts w:eastAsia="Times New Roman"/>
                <w:spacing w:val="-8"/>
                <w:sz w:val="22"/>
                <w:szCs w:val="22"/>
                <w:shd w:val="clear" w:color="auto" w:fill="FFFFFF"/>
                <w:lang w:val="ru-RU" w:eastAsia="ru-RU"/>
              </w:rPr>
              <w:t>’</w:t>
            </w:r>
            <w:proofErr w:type="spellStart"/>
            <w:r w:rsidRPr="00940C9C">
              <w:rPr>
                <w:rFonts w:eastAsia="Times New Roman"/>
                <w:spacing w:val="-8"/>
                <w:sz w:val="22"/>
                <w:szCs w:val="22"/>
                <w:shd w:val="clear" w:color="auto" w:fill="FFFFFF"/>
                <w:lang w:eastAsia="ru-RU"/>
              </w:rPr>
              <w:t>язків</w:t>
            </w:r>
            <w:proofErr w:type="spellEnd"/>
            <w:r w:rsidRPr="00940C9C">
              <w:rPr>
                <w:rFonts w:eastAsia="Times New Roman"/>
                <w:spacing w:val="-8"/>
                <w:sz w:val="22"/>
                <w:szCs w:val="22"/>
                <w:shd w:val="clear" w:color="auto" w:fill="FFFFFF"/>
                <w:lang w:eastAsia="ru-RU"/>
              </w:rPr>
              <w:t xml:space="preserve">  членів тендерного комітету</w:t>
            </w:r>
          </w:p>
          <w:p w:rsidR="00421CC3" w:rsidRPr="00940C9C" w:rsidRDefault="00421CC3" w:rsidP="005E70A3">
            <w:pPr>
              <w:ind w:left="6" w:right="135"/>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2.Неврегульованість внутрішніх організаційно-нормативних актів </w:t>
            </w:r>
          </w:p>
          <w:p w:rsidR="00421CC3" w:rsidRPr="00940C9C" w:rsidRDefault="00421CC3" w:rsidP="00B93A82">
            <w:pPr>
              <w:ind w:right="135"/>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3.Можлива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посадових  осіб поліції, які входять до складу тендерних комітетів</w:t>
            </w:r>
          </w:p>
          <w:p w:rsidR="00421CC3" w:rsidRPr="00940C9C" w:rsidRDefault="00421CC3" w:rsidP="005E70A3">
            <w:pPr>
              <w:rPr>
                <w:sz w:val="22"/>
                <w:szCs w:val="22"/>
              </w:rPr>
            </w:pPr>
          </w:p>
        </w:tc>
        <w:tc>
          <w:tcPr>
            <w:tcW w:w="3460" w:type="dxa"/>
          </w:tcPr>
          <w:p w:rsidR="00421CC3" w:rsidRPr="00940C9C" w:rsidRDefault="00421CC3" w:rsidP="005246B6">
            <w:pPr>
              <w:rPr>
                <w:sz w:val="22"/>
                <w:szCs w:val="22"/>
              </w:rPr>
            </w:pPr>
            <w:proofErr w:type="spellStart"/>
            <w:r w:rsidRPr="00940C9C">
              <w:rPr>
                <w:sz w:val="22"/>
                <w:szCs w:val="22"/>
                <w:lang w:val="ru-RU"/>
              </w:rPr>
              <w:t>Судо</w:t>
            </w:r>
            <w:r w:rsidRPr="00940C9C">
              <w:rPr>
                <w:sz w:val="22"/>
                <w:szCs w:val="22"/>
              </w:rPr>
              <w:t>ві</w:t>
            </w:r>
            <w:proofErr w:type="spellEnd"/>
            <w:r w:rsidRPr="00940C9C">
              <w:rPr>
                <w:sz w:val="22"/>
                <w:szCs w:val="22"/>
              </w:rPr>
              <w:t xml:space="preserve"> позови проти НПУ</w:t>
            </w:r>
          </w:p>
          <w:p w:rsidR="00421CC3" w:rsidRPr="00940C9C" w:rsidRDefault="00421CC3" w:rsidP="005246B6">
            <w:pPr>
              <w:rPr>
                <w:sz w:val="22"/>
                <w:szCs w:val="22"/>
              </w:rPr>
            </w:pPr>
            <w:r w:rsidRPr="00940C9C">
              <w:rPr>
                <w:sz w:val="22"/>
                <w:szCs w:val="22"/>
              </w:rPr>
              <w:t>Втрата репутації</w:t>
            </w:r>
          </w:p>
          <w:p w:rsidR="00421CC3" w:rsidRPr="00940C9C" w:rsidRDefault="00421CC3" w:rsidP="005246B6">
            <w:pPr>
              <w:rPr>
                <w:sz w:val="22"/>
                <w:szCs w:val="22"/>
              </w:rPr>
            </w:pPr>
            <w:r w:rsidRPr="00940C9C">
              <w:rPr>
                <w:sz w:val="22"/>
                <w:szCs w:val="22"/>
              </w:rPr>
              <w:t>Необґрунтовані фінансові витрати</w:t>
            </w:r>
          </w:p>
          <w:p w:rsidR="00421CC3" w:rsidRPr="00940C9C" w:rsidRDefault="00421CC3" w:rsidP="005246B6">
            <w:pPr>
              <w:rPr>
                <w:sz w:val="22"/>
                <w:szCs w:val="22"/>
              </w:rPr>
            </w:pPr>
            <w:r w:rsidRPr="00940C9C">
              <w:rPr>
                <w:sz w:val="22"/>
                <w:szCs w:val="22"/>
              </w:rPr>
              <w:t>Притягнення працівників (посадових осіб ) до відповідальності</w:t>
            </w:r>
          </w:p>
          <w:p w:rsidR="00421CC3" w:rsidRPr="00940C9C" w:rsidRDefault="00421CC3" w:rsidP="00673790">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474789">
            <w:pPr>
              <w:rPr>
                <w:sz w:val="22"/>
                <w:szCs w:val="22"/>
              </w:rPr>
            </w:pP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lang w:val="en-US"/>
              </w:rPr>
              <w:t>20</w:t>
            </w:r>
          </w:p>
        </w:tc>
        <w:tc>
          <w:tcPr>
            <w:tcW w:w="3325" w:type="dxa"/>
          </w:tcPr>
          <w:p w:rsidR="00421CC3" w:rsidRPr="00940C9C" w:rsidRDefault="00421CC3" w:rsidP="00E60F4A">
            <w:pPr>
              <w:jc w:val="both"/>
              <w:rPr>
                <w:sz w:val="22"/>
                <w:szCs w:val="22"/>
              </w:rPr>
            </w:pPr>
            <w:r w:rsidRPr="00940C9C">
              <w:rPr>
                <w:rFonts w:eastAsia="Times New Roman"/>
                <w:spacing w:val="-8"/>
                <w:sz w:val="22"/>
                <w:szCs w:val="22"/>
                <w:shd w:val="clear" w:color="auto" w:fill="FFFFFF"/>
                <w:lang w:eastAsia="ru-RU"/>
              </w:rPr>
              <w:t>Можливе приховування будь-яким членом тендерного комітету наявного у нього конфлікту інтересів при проведені процедур  розгляду тендерних пропозицій</w:t>
            </w:r>
          </w:p>
        </w:tc>
        <w:tc>
          <w:tcPr>
            <w:tcW w:w="4144" w:type="dxa"/>
          </w:tcPr>
          <w:p w:rsidR="00421CC3" w:rsidRPr="00940C9C" w:rsidRDefault="00421CC3" w:rsidP="005E70A3">
            <w:pPr>
              <w:rPr>
                <w:rFonts w:eastAsia="Times New Roman"/>
                <w:b/>
                <w:sz w:val="22"/>
                <w:szCs w:val="22"/>
                <w:lang w:eastAsia="ru-RU"/>
              </w:rPr>
            </w:pPr>
            <w:r w:rsidRPr="00940C9C">
              <w:rPr>
                <w:rFonts w:eastAsia="Times New Roman"/>
                <w:spacing w:val="-8"/>
                <w:sz w:val="22"/>
                <w:szCs w:val="22"/>
                <w:shd w:val="clear" w:color="auto" w:fill="FFFFFF"/>
                <w:lang w:eastAsia="ru-RU"/>
              </w:rPr>
              <w:t>Можливість умисного неповідомлення членами тендерного комітету про виникнення конфлікту інтересів при проведені процедур  розгляду тендерних пропозицій, що може привести до надання незаконної переваги окремому учаснику таких процедур</w:t>
            </w:r>
          </w:p>
        </w:tc>
        <w:tc>
          <w:tcPr>
            <w:tcW w:w="3850" w:type="dxa"/>
          </w:tcPr>
          <w:p w:rsidR="00421CC3" w:rsidRPr="00940C9C" w:rsidRDefault="00421CC3" w:rsidP="00830735">
            <w:pPr>
              <w:ind w:left="6" w:right="135"/>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1.Неврегульованість організаційно-нормативних актів </w:t>
            </w:r>
          </w:p>
          <w:p w:rsidR="00421CC3" w:rsidRPr="00940C9C" w:rsidRDefault="00421CC3" w:rsidP="005E70A3">
            <w:pPr>
              <w:ind w:left="6" w:right="135"/>
              <w:jc w:val="both"/>
              <w:rPr>
                <w:sz w:val="22"/>
                <w:szCs w:val="22"/>
              </w:rPr>
            </w:pPr>
            <w:r w:rsidRPr="00940C9C">
              <w:rPr>
                <w:rFonts w:eastAsia="Times New Roman"/>
                <w:spacing w:val="-8"/>
                <w:sz w:val="22"/>
                <w:szCs w:val="22"/>
                <w:shd w:val="clear" w:color="auto" w:fill="FFFFFF"/>
                <w:lang w:eastAsia="ru-RU"/>
              </w:rPr>
              <w:t xml:space="preserve">2.Юридична невизначеність прав і обов’язків  членів тендерного комітету </w:t>
            </w:r>
          </w:p>
          <w:p w:rsidR="00421CC3" w:rsidRPr="00940C9C" w:rsidRDefault="00421CC3" w:rsidP="00785597">
            <w:pPr>
              <w:ind w:right="135"/>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3.Можлива </w:t>
            </w:r>
            <w:proofErr w:type="spellStart"/>
            <w:r w:rsidRPr="00940C9C">
              <w:rPr>
                <w:rFonts w:eastAsia="Times New Roman"/>
                <w:spacing w:val="-8"/>
                <w:sz w:val="22"/>
                <w:szCs w:val="22"/>
                <w:shd w:val="clear" w:color="auto" w:fill="FFFFFF"/>
                <w:lang w:eastAsia="ru-RU"/>
              </w:rPr>
              <w:t>недоброчесніст</w:t>
            </w:r>
            <w:r w:rsidR="00463CFF" w:rsidRPr="00940C9C">
              <w:rPr>
                <w:rFonts w:eastAsia="Times New Roman"/>
                <w:spacing w:val="-8"/>
                <w:sz w:val="22"/>
                <w:szCs w:val="22"/>
                <w:shd w:val="clear" w:color="auto" w:fill="FFFFFF"/>
                <w:lang w:eastAsia="ru-RU"/>
              </w:rPr>
              <w:t>ь</w:t>
            </w:r>
            <w:proofErr w:type="spellEnd"/>
            <w:r w:rsidR="00463CFF" w:rsidRPr="00940C9C">
              <w:rPr>
                <w:rFonts w:eastAsia="Times New Roman"/>
                <w:spacing w:val="-8"/>
                <w:sz w:val="22"/>
                <w:szCs w:val="22"/>
                <w:shd w:val="clear" w:color="auto" w:fill="FFFFFF"/>
                <w:lang w:eastAsia="ru-RU"/>
              </w:rPr>
              <w:t xml:space="preserve"> посадових  осіб поліці</w:t>
            </w:r>
            <w:r w:rsidRPr="00940C9C">
              <w:rPr>
                <w:rFonts w:eastAsia="Times New Roman"/>
                <w:spacing w:val="-8"/>
                <w:sz w:val="22"/>
                <w:szCs w:val="22"/>
                <w:shd w:val="clear" w:color="auto" w:fill="FFFFFF"/>
                <w:lang w:eastAsia="ru-RU"/>
              </w:rPr>
              <w:t>ї, які входять до складу тендерних комітетів</w:t>
            </w:r>
          </w:p>
          <w:p w:rsidR="00421CC3" w:rsidRPr="00940C9C" w:rsidRDefault="00421CC3" w:rsidP="005E70A3">
            <w:pPr>
              <w:rPr>
                <w:sz w:val="22"/>
                <w:szCs w:val="22"/>
              </w:rPr>
            </w:pPr>
          </w:p>
        </w:tc>
        <w:tc>
          <w:tcPr>
            <w:tcW w:w="3460" w:type="dxa"/>
          </w:tcPr>
          <w:p w:rsidR="00421CC3" w:rsidRPr="00940C9C" w:rsidRDefault="00421CC3" w:rsidP="00463CFF">
            <w:pPr>
              <w:rPr>
                <w:sz w:val="22"/>
                <w:szCs w:val="22"/>
              </w:rPr>
            </w:pPr>
            <w:r w:rsidRPr="00940C9C">
              <w:rPr>
                <w:sz w:val="22"/>
                <w:szCs w:val="22"/>
              </w:rPr>
              <w:t>Необґрунтовані фінансові витрати</w:t>
            </w:r>
          </w:p>
          <w:p w:rsidR="00421CC3" w:rsidRPr="00940C9C" w:rsidRDefault="00421CC3" w:rsidP="00463CFF">
            <w:pPr>
              <w:rPr>
                <w:sz w:val="22"/>
                <w:szCs w:val="22"/>
              </w:rPr>
            </w:pPr>
            <w:proofErr w:type="spellStart"/>
            <w:r w:rsidRPr="00940C9C">
              <w:rPr>
                <w:sz w:val="22"/>
                <w:szCs w:val="22"/>
                <w:lang w:val="ru-RU"/>
              </w:rPr>
              <w:t>Судо</w:t>
            </w:r>
            <w:r w:rsidRPr="00940C9C">
              <w:rPr>
                <w:sz w:val="22"/>
                <w:szCs w:val="22"/>
              </w:rPr>
              <w:t>ві</w:t>
            </w:r>
            <w:proofErr w:type="spellEnd"/>
            <w:r w:rsidRPr="00940C9C">
              <w:rPr>
                <w:sz w:val="22"/>
                <w:szCs w:val="22"/>
              </w:rPr>
              <w:t xml:space="preserve"> позови проти НПУ</w:t>
            </w:r>
          </w:p>
          <w:p w:rsidR="00421CC3" w:rsidRPr="00940C9C" w:rsidRDefault="00421CC3" w:rsidP="00463CFF">
            <w:pPr>
              <w:rPr>
                <w:sz w:val="22"/>
                <w:szCs w:val="22"/>
              </w:rPr>
            </w:pPr>
            <w:r w:rsidRPr="00940C9C">
              <w:rPr>
                <w:sz w:val="22"/>
                <w:szCs w:val="22"/>
              </w:rPr>
              <w:t>Втрата репутації НПУ</w:t>
            </w:r>
          </w:p>
          <w:p w:rsidR="00421CC3" w:rsidRPr="00940C9C" w:rsidRDefault="00421CC3" w:rsidP="00463CFF">
            <w:pPr>
              <w:rPr>
                <w:sz w:val="22"/>
                <w:szCs w:val="22"/>
              </w:rPr>
            </w:pPr>
            <w:r w:rsidRPr="00940C9C">
              <w:rPr>
                <w:sz w:val="22"/>
                <w:szCs w:val="22"/>
              </w:rPr>
              <w:t>Притягнення працівників (посадових осіб ) до відповідальності</w:t>
            </w:r>
          </w:p>
          <w:p w:rsidR="00421CC3" w:rsidRPr="00940C9C" w:rsidRDefault="00421CC3" w:rsidP="00463CFF">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463CFF">
            <w:pPr>
              <w:jc w:val="both"/>
              <w:rPr>
                <w:sz w:val="22"/>
                <w:szCs w:val="22"/>
              </w:rPr>
            </w:pPr>
          </w:p>
          <w:p w:rsidR="00421CC3" w:rsidRPr="00940C9C" w:rsidRDefault="00421CC3" w:rsidP="00463CFF">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421CC3" w:rsidRPr="00940C9C" w:rsidRDefault="00421CC3" w:rsidP="0028757B">
            <w:pPr>
              <w:jc w:val="both"/>
              <w:rPr>
                <w:sz w:val="22"/>
                <w:szCs w:val="22"/>
              </w:rPr>
            </w:pPr>
          </w:p>
          <w:p w:rsidR="00F4512E" w:rsidRPr="00940C9C" w:rsidRDefault="00F4512E" w:rsidP="0028757B">
            <w:pPr>
              <w:jc w:val="both"/>
              <w:rPr>
                <w:sz w:val="22"/>
                <w:szCs w:val="22"/>
              </w:rPr>
            </w:pPr>
          </w:p>
          <w:p w:rsidR="00F4512E" w:rsidRPr="00940C9C" w:rsidRDefault="00F4512E" w:rsidP="0028757B">
            <w:pPr>
              <w:jc w:val="both"/>
              <w:rPr>
                <w:sz w:val="22"/>
                <w:szCs w:val="22"/>
              </w:rPr>
            </w:pPr>
          </w:p>
          <w:p w:rsidR="00F4512E" w:rsidRPr="00940C9C" w:rsidRDefault="00F4512E" w:rsidP="0028757B">
            <w:pPr>
              <w:jc w:val="both"/>
              <w:rPr>
                <w:sz w:val="22"/>
                <w:szCs w:val="22"/>
              </w:rPr>
            </w:pPr>
          </w:p>
          <w:p w:rsidR="00F4512E" w:rsidRPr="00940C9C" w:rsidRDefault="00F4512E" w:rsidP="0028757B">
            <w:pPr>
              <w:jc w:val="both"/>
              <w:rPr>
                <w:sz w:val="22"/>
                <w:szCs w:val="22"/>
              </w:rPr>
            </w:pPr>
          </w:p>
        </w:tc>
      </w:tr>
      <w:tr w:rsidR="00421CC3" w:rsidRPr="00940C9C" w:rsidTr="00FE6B5D">
        <w:tc>
          <w:tcPr>
            <w:tcW w:w="15344" w:type="dxa"/>
            <w:gridSpan w:val="5"/>
            <w:shd w:val="clear" w:color="auto" w:fill="FF99FF"/>
          </w:tcPr>
          <w:p w:rsidR="00421CC3" w:rsidRPr="00940C9C" w:rsidRDefault="00421CC3" w:rsidP="005E70A3">
            <w:pPr>
              <w:jc w:val="both"/>
              <w:rPr>
                <w:b/>
                <w:i/>
                <w:sz w:val="24"/>
                <w:szCs w:val="24"/>
              </w:rPr>
            </w:pPr>
            <w:r w:rsidRPr="00940C9C">
              <w:rPr>
                <w:b/>
                <w:i/>
                <w:sz w:val="24"/>
                <w:szCs w:val="24"/>
              </w:rPr>
              <w:t xml:space="preserve">                                        </w:t>
            </w:r>
            <w:r w:rsidRPr="00940C9C">
              <w:rPr>
                <w:b/>
                <w:i/>
                <w:sz w:val="24"/>
                <w:szCs w:val="24"/>
                <w:lang w:val="en-US"/>
              </w:rPr>
              <w:t>VII</w:t>
            </w:r>
            <w:r w:rsidRPr="00940C9C">
              <w:rPr>
                <w:b/>
                <w:i/>
                <w:sz w:val="24"/>
                <w:szCs w:val="24"/>
              </w:rPr>
              <w:t>.     НАДАННЯ АДМІНІСТРАТИВНИХ ПОСЛУГ НАЦІОНАЛЬНОЮ ПОЛІЦІЄЮ УКРАЇНИ</w:t>
            </w: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lang w:val="en-US"/>
              </w:rPr>
              <w:t>21</w:t>
            </w:r>
          </w:p>
        </w:tc>
        <w:tc>
          <w:tcPr>
            <w:tcW w:w="3325" w:type="dxa"/>
          </w:tcPr>
          <w:p w:rsidR="00421CC3" w:rsidRPr="00940C9C" w:rsidRDefault="00421CC3" w:rsidP="00E60F4A">
            <w:pPr>
              <w:jc w:val="both"/>
              <w:rPr>
                <w:rFonts w:eastAsia="Cambria Math"/>
                <w:kern w:val="24"/>
                <w:sz w:val="22"/>
                <w:szCs w:val="22"/>
              </w:rPr>
            </w:pPr>
            <w:r w:rsidRPr="00940C9C">
              <w:rPr>
                <w:rFonts w:eastAsia="Cambria Math"/>
                <w:kern w:val="24"/>
                <w:sz w:val="22"/>
                <w:szCs w:val="22"/>
              </w:rPr>
              <w:t>Можливість    отримання неправомірної вигоди під час проведення</w:t>
            </w:r>
            <w:r w:rsidRPr="00940C9C">
              <w:rPr>
                <w:rFonts w:eastAsia="Times New Roman"/>
                <w:spacing w:val="-8"/>
                <w:sz w:val="22"/>
                <w:szCs w:val="22"/>
                <w:shd w:val="clear" w:color="auto" w:fill="FFFFFF"/>
                <w:lang w:eastAsia="ru-RU"/>
              </w:rPr>
              <w:t xml:space="preserve"> </w:t>
            </w:r>
            <w:r w:rsidRPr="00940C9C">
              <w:rPr>
                <w:rFonts w:eastAsia="Times New Roman"/>
                <w:sz w:val="22"/>
                <w:szCs w:val="22"/>
                <w:lang w:eastAsia="ru-RU"/>
              </w:rPr>
              <w:t>процедури</w:t>
            </w:r>
            <w:r w:rsidRPr="00940C9C">
              <w:rPr>
                <w:sz w:val="22"/>
                <w:szCs w:val="22"/>
              </w:rPr>
              <w:t xml:space="preserve"> первинного оформлення або продовження дії  документів дозвільного характеру </w:t>
            </w:r>
            <w:r w:rsidRPr="00940C9C">
              <w:rPr>
                <w:sz w:val="22"/>
                <w:szCs w:val="22"/>
                <w:shd w:val="clear" w:color="auto" w:fill="FFFFFF"/>
                <w:lang w:eastAsia="ru-RU"/>
              </w:rPr>
              <w:t>на придбання,</w:t>
            </w:r>
            <w:r w:rsidRPr="00940C9C">
              <w:rPr>
                <w:rFonts w:eastAsia="Times New Roman"/>
                <w:spacing w:val="-8"/>
                <w:sz w:val="22"/>
                <w:szCs w:val="22"/>
                <w:shd w:val="clear" w:color="auto" w:fill="FFFFFF"/>
                <w:lang w:eastAsia="ru-RU"/>
              </w:rPr>
              <w:t xml:space="preserve"> зберігання,  користування,</w:t>
            </w:r>
            <w:r w:rsidRPr="00940C9C">
              <w:rPr>
                <w:sz w:val="22"/>
                <w:szCs w:val="22"/>
                <w:shd w:val="clear" w:color="auto" w:fill="FFFFFF"/>
                <w:lang w:eastAsia="ru-RU"/>
              </w:rPr>
              <w:t xml:space="preserve"> зброї</w:t>
            </w:r>
            <w:r w:rsidRPr="00940C9C">
              <w:rPr>
                <w:rFonts w:eastAsia="Times New Roman"/>
                <w:b/>
                <w:bCs/>
                <w:sz w:val="22"/>
                <w:szCs w:val="22"/>
                <w:lang w:eastAsia="ru-RU"/>
              </w:rPr>
              <w:t xml:space="preserve"> </w:t>
            </w:r>
            <w:r w:rsidRPr="00940C9C">
              <w:rPr>
                <w:sz w:val="22"/>
                <w:szCs w:val="22"/>
                <w:shd w:val="clear" w:color="auto" w:fill="FFFFFF"/>
                <w:lang w:eastAsia="ru-RU"/>
              </w:rPr>
              <w:t xml:space="preserve"> та боєприпасів</w:t>
            </w:r>
          </w:p>
          <w:p w:rsidR="00421CC3" w:rsidRPr="00940C9C" w:rsidRDefault="00421CC3" w:rsidP="005E70A3">
            <w:pPr>
              <w:rPr>
                <w:sz w:val="22"/>
                <w:szCs w:val="22"/>
              </w:rPr>
            </w:pPr>
          </w:p>
        </w:tc>
        <w:tc>
          <w:tcPr>
            <w:tcW w:w="4144" w:type="dxa"/>
          </w:tcPr>
          <w:p w:rsidR="00421CC3" w:rsidRPr="00940C9C" w:rsidRDefault="00421CC3" w:rsidP="005E70A3">
            <w:pPr>
              <w:tabs>
                <w:tab w:val="left" w:pos="567"/>
              </w:tabs>
              <w:ind w:right="180"/>
              <w:jc w:val="both"/>
              <w:rPr>
                <w:rFonts w:eastAsia="Cambria Math"/>
                <w:kern w:val="24"/>
                <w:sz w:val="22"/>
                <w:szCs w:val="22"/>
              </w:rPr>
            </w:pPr>
            <w:r w:rsidRPr="00940C9C">
              <w:rPr>
                <w:rFonts w:eastAsia="Cambria Math"/>
                <w:kern w:val="24"/>
                <w:sz w:val="22"/>
                <w:szCs w:val="22"/>
                <w:lang w:eastAsia="ru-RU"/>
              </w:rPr>
              <w:t xml:space="preserve">Працівник поліції використовуючи владні повноваження може  вимагати, прийняти пропозицію, обіцянку або одержати неправомірну вигоду від особи за </w:t>
            </w:r>
            <w:r w:rsidRPr="00940C9C">
              <w:rPr>
                <w:rFonts w:eastAsia="Times New Roman"/>
                <w:sz w:val="22"/>
                <w:szCs w:val="22"/>
                <w:lang w:eastAsia="ru-RU"/>
              </w:rPr>
              <w:t xml:space="preserve">видачу відповідних дозволів на придбання, зберігання, </w:t>
            </w:r>
            <w:r w:rsidRPr="00940C9C">
              <w:rPr>
                <w:rFonts w:eastAsia="Times New Roman"/>
                <w:spacing w:val="-8"/>
                <w:sz w:val="22"/>
                <w:szCs w:val="22"/>
                <w:shd w:val="clear" w:color="auto" w:fill="FFFFFF"/>
                <w:lang w:eastAsia="ru-RU"/>
              </w:rPr>
              <w:t>користування,</w:t>
            </w:r>
            <w:r w:rsidRPr="00940C9C">
              <w:rPr>
                <w:sz w:val="22"/>
                <w:szCs w:val="22"/>
                <w:shd w:val="clear" w:color="auto" w:fill="FFFFFF"/>
                <w:lang w:eastAsia="ru-RU"/>
              </w:rPr>
              <w:t xml:space="preserve"> зброї</w:t>
            </w:r>
            <w:r w:rsidRPr="00940C9C">
              <w:rPr>
                <w:rFonts w:eastAsia="Times New Roman"/>
                <w:b/>
                <w:bCs/>
                <w:sz w:val="22"/>
                <w:szCs w:val="22"/>
                <w:lang w:eastAsia="ru-RU"/>
              </w:rPr>
              <w:t xml:space="preserve"> </w:t>
            </w:r>
            <w:r w:rsidRPr="00940C9C">
              <w:rPr>
                <w:sz w:val="22"/>
                <w:szCs w:val="22"/>
                <w:shd w:val="clear" w:color="auto" w:fill="FFFFFF"/>
                <w:lang w:eastAsia="ru-RU"/>
              </w:rPr>
              <w:t xml:space="preserve"> та боєприпасів, </w:t>
            </w:r>
            <w:r w:rsidRPr="00940C9C">
              <w:rPr>
                <w:rFonts w:eastAsia="Cambria Math"/>
                <w:kern w:val="24"/>
                <w:sz w:val="22"/>
                <w:szCs w:val="22"/>
                <w:lang w:eastAsia="ru-RU"/>
              </w:rPr>
              <w:t>без надання повного переліку необхідних документів чи з порушенням відповідних термінів</w:t>
            </w:r>
          </w:p>
          <w:p w:rsidR="00421CC3" w:rsidRPr="00940C9C" w:rsidRDefault="00421CC3" w:rsidP="005E70A3">
            <w:pPr>
              <w:rPr>
                <w:vanish/>
                <w:sz w:val="22"/>
                <w:szCs w:val="22"/>
              </w:rPr>
            </w:pPr>
            <w:bookmarkStart w:id="1" w:name="n3"/>
            <w:bookmarkEnd w:id="1"/>
          </w:p>
          <w:p w:rsidR="00421CC3" w:rsidRPr="00940C9C" w:rsidRDefault="00421CC3" w:rsidP="0035251E">
            <w:pPr>
              <w:rPr>
                <w:rFonts w:eastAsia="Times New Roman"/>
                <w:b/>
                <w:sz w:val="22"/>
                <w:szCs w:val="22"/>
                <w:lang w:eastAsia="ru-RU"/>
              </w:rPr>
            </w:pPr>
            <w:bookmarkStart w:id="2" w:name="n4"/>
            <w:bookmarkEnd w:id="2"/>
          </w:p>
        </w:tc>
        <w:tc>
          <w:tcPr>
            <w:tcW w:w="3850" w:type="dxa"/>
          </w:tcPr>
          <w:p w:rsidR="00421CC3" w:rsidRPr="00940C9C" w:rsidRDefault="00421CC3" w:rsidP="00D63C96">
            <w:pPr>
              <w:ind w:right="142"/>
              <w:jc w:val="both"/>
              <w:rPr>
                <w:rFonts w:eastAsia="Times New Roman"/>
                <w:spacing w:val="-8"/>
                <w:sz w:val="22"/>
                <w:szCs w:val="22"/>
                <w:shd w:val="clear" w:color="auto" w:fill="FFFFFF"/>
                <w:lang w:eastAsia="ru-RU"/>
              </w:rPr>
            </w:pPr>
            <w:r w:rsidRPr="00940C9C">
              <w:rPr>
                <w:sz w:val="22"/>
                <w:szCs w:val="22"/>
              </w:rPr>
              <w:t xml:space="preserve">1.Недостатня система відомчого контролю  за процесом видачі або продовження відповідних дозволів на </w:t>
            </w:r>
            <w:r w:rsidRPr="00940C9C">
              <w:rPr>
                <w:rFonts w:eastAsia="Times New Roman"/>
                <w:sz w:val="22"/>
                <w:szCs w:val="22"/>
                <w:lang w:eastAsia="ru-RU"/>
              </w:rPr>
              <w:t xml:space="preserve">придбання, зберігання, </w:t>
            </w:r>
            <w:r w:rsidRPr="00940C9C">
              <w:rPr>
                <w:rFonts w:eastAsia="Times New Roman"/>
                <w:spacing w:val="-8"/>
                <w:sz w:val="22"/>
                <w:szCs w:val="22"/>
                <w:shd w:val="clear" w:color="auto" w:fill="FFFFFF"/>
                <w:lang w:eastAsia="ru-RU"/>
              </w:rPr>
              <w:t>користування,</w:t>
            </w:r>
            <w:r w:rsidRPr="00940C9C">
              <w:rPr>
                <w:sz w:val="22"/>
                <w:szCs w:val="22"/>
                <w:shd w:val="clear" w:color="auto" w:fill="FFFFFF"/>
                <w:lang w:eastAsia="ru-RU"/>
              </w:rPr>
              <w:t xml:space="preserve"> зброї</w:t>
            </w:r>
            <w:r w:rsidRPr="00940C9C">
              <w:rPr>
                <w:rFonts w:eastAsia="Times New Roman"/>
                <w:b/>
                <w:bCs/>
                <w:sz w:val="22"/>
                <w:szCs w:val="22"/>
                <w:lang w:eastAsia="ru-RU"/>
              </w:rPr>
              <w:t xml:space="preserve"> </w:t>
            </w:r>
            <w:r w:rsidRPr="00940C9C">
              <w:rPr>
                <w:sz w:val="22"/>
                <w:szCs w:val="22"/>
                <w:shd w:val="clear" w:color="auto" w:fill="FFFFFF"/>
                <w:lang w:eastAsia="ru-RU"/>
              </w:rPr>
              <w:t xml:space="preserve"> та боєприпасів</w:t>
            </w:r>
          </w:p>
          <w:p w:rsidR="00421CC3" w:rsidRPr="00940C9C" w:rsidRDefault="00421CC3" w:rsidP="00D63C96">
            <w:pPr>
              <w:ind w:right="135"/>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2.Можлива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працівника поліції під час надання відповідних послуг</w:t>
            </w:r>
          </w:p>
          <w:p w:rsidR="00421CC3" w:rsidRPr="00940C9C" w:rsidRDefault="00421CC3" w:rsidP="00E15EBC">
            <w:pPr>
              <w:rPr>
                <w:rFonts w:eastAsia="Times New Roman"/>
                <w:sz w:val="22"/>
                <w:szCs w:val="22"/>
                <w:lang w:eastAsia="ru-RU"/>
              </w:rPr>
            </w:pPr>
          </w:p>
        </w:tc>
        <w:tc>
          <w:tcPr>
            <w:tcW w:w="3460" w:type="dxa"/>
          </w:tcPr>
          <w:p w:rsidR="00421CC3" w:rsidRPr="00940C9C" w:rsidRDefault="00421CC3" w:rsidP="005246B6">
            <w:pPr>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246B6">
            <w:pPr>
              <w:rPr>
                <w:sz w:val="22"/>
                <w:szCs w:val="22"/>
              </w:rPr>
            </w:pPr>
            <w:r w:rsidRPr="00940C9C">
              <w:rPr>
                <w:sz w:val="22"/>
                <w:szCs w:val="22"/>
              </w:rPr>
              <w:t>Втрата репутації НПУ</w:t>
            </w:r>
          </w:p>
          <w:p w:rsidR="00421CC3" w:rsidRPr="00940C9C" w:rsidRDefault="00421CC3" w:rsidP="00F61EB1">
            <w:pPr>
              <w:rPr>
                <w:sz w:val="22"/>
                <w:szCs w:val="22"/>
                <w:highlight w:val="yellow"/>
              </w:rPr>
            </w:pPr>
            <w:r w:rsidRPr="00940C9C">
              <w:rPr>
                <w:sz w:val="22"/>
                <w:szCs w:val="22"/>
              </w:rPr>
              <w:t>Притягнення працівників (посадових осіб ) до відповідальності</w:t>
            </w: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lang w:val="en-US"/>
              </w:rPr>
              <w:t>22</w:t>
            </w:r>
          </w:p>
        </w:tc>
        <w:tc>
          <w:tcPr>
            <w:tcW w:w="3325" w:type="dxa"/>
          </w:tcPr>
          <w:p w:rsidR="00421CC3" w:rsidRPr="00940C9C" w:rsidRDefault="00421CC3" w:rsidP="009A30D5">
            <w:pPr>
              <w:tabs>
                <w:tab w:val="left" w:pos="142"/>
                <w:tab w:val="left" w:pos="567"/>
              </w:tabs>
              <w:ind w:right="180"/>
              <w:rPr>
                <w:sz w:val="22"/>
                <w:szCs w:val="22"/>
                <w:shd w:val="clear" w:color="auto" w:fill="FFFFFF"/>
                <w:lang w:eastAsia="ru-RU"/>
              </w:rPr>
            </w:pPr>
            <w:r w:rsidRPr="00940C9C">
              <w:rPr>
                <w:rFonts w:eastAsia="Cambria Math"/>
                <w:kern w:val="24"/>
                <w:sz w:val="22"/>
                <w:szCs w:val="22"/>
              </w:rPr>
              <w:t>Можливість п</w:t>
            </w:r>
            <w:r w:rsidRPr="00940C9C">
              <w:rPr>
                <w:rFonts w:eastAsia="Times New Roman"/>
                <w:sz w:val="22"/>
                <w:szCs w:val="22"/>
                <w:lang w:eastAsia="ru-RU"/>
              </w:rPr>
              <w:t>роведення</w:t>
            </w:r>
            <w:r w:rsidRPr="00940C9C">
              <w:rPr>
                <w:rFonts w:eastAsia="Times New Roman"/>
                <w:spacing w:val="-8"/>
                <w:sz w:val="22"/>
                <w:szCs w:val="22"/>
                <w:shd w:val="clear" w:color="auto" w:fill="FFFFFF"/>
                <w:lang w:eastAsia="ru-RU"/>
              </w:rPr>
              <w:t xml:space="preserve">, </w:t>
            </w:r>
            <w:r w:rsidRPr="00940C9C">
              <w:rPr>
                <w:rFonts w:eastAsia="Times New Roman"/>
                <w:sz w:val="22"/>
                <w:szCs w:val="22"/>
                <w:lang w:eastAsia="ru-RU"/>
              </w:rPr>
              <w:t>процедури</w:t>
            </w:r>
            <w:r w:rsidRPr="00940C9C">
              <w:rPr>
                <w:sz w:val="22"/>
                <w:szCs w:val="22"/>
              </w:rPr>
              <w:t xml:space="preserve"> первинного оформлення або продовження дії  документів дозвільного характеру </w:t>
            </w:r>
            <w:r w:rsidRPr="00940C9C">
              <w:rPr>
                <w:sz w:val="22"/>
                <w:szCs w:val="22"/>
                <w:shd w:val="clear" w:color="auto" w:fill="FFFFFF"/>
                <w:lang w:eastAsia="ru-RU"/>
              </w:rPr>
              <w:t>на придбання,</w:t>
            </w:r>
            <w:r w:rsidRPr="00940C9C">
              <w:rPr>
                <w:rFonts w:eastAsia="Times New Roman"/>
                <w:spacing w:val="-8"/>
                <w:sz w:val="22"/>
                <w:szCs w:val="22"/>
                <w:shd w:val="clear" w:color="auto" w:fill="FFFFFF"/>
                <w:lang w:eastAsia="ru-RU"/>
              </w:rPr>
              <w:t xml:space="preserve"> зберігання, носіння,</w:t>
            </w:r>
            <w:r w:rsidRPr="00940C9C">
              <w:rPr>
                <w:sz w:val="22"/>
                <w:szCs w:val="22"/>
                <w:shd w:val="clear" w:color="auto" w:fill="FFFFFF"/>
                <w:lang w:eastAsia="ru-RU"/>
              </w:rPr>
              <w:t xml:space="preserve"> перевезення вогнепальної зброї та боєприпасів в умовах конфлікту інтересів</w:t>
            </w:r>
          </w:p>
          <w:p w:rsidR="007013FC" w:rsidRPr="00940C9C" w:rsidRDefault="007013FC" w:rsidP="009A30D5">
            <w:pPr>
              <w:tabs>
                <w:tab w:val="left" w:pos="142"/>
                <w:tab w:val="left" w:pos="567"/>
              </w:tabs>
              <w:ind w:right="180"/>
              <w:rPr>
                <w:rFonts w:eastAsia="Cambria Math"/>
                <w:kern w:val="24"/>
                <w:sz w:val="22"/>
                <w:szCs w:val="22"/>
                <w:lang w:val="en-US"/>
              </w:rPr>
            </w:pPr>
          </w:p>
        </w:tc>
        <w:tc>
          <w:tcPr>
            <w:tcW w:w="4144" w:type="dxa"/>
          </w:tcPr>
          <w:p w:rsidR="00421CC3" w:rsidRPr="00940C9C" w:rsidRDefault="00421CC3" w:rsidP="00437F5C">
            <w:pPr>
              <w:tabs>
                <w:tab w:val="left" w:pos="108"/>
                <w:tab w:val="left" w:pos="567"/>
              </w:tabs>
              <w:ind w:right="141"/>
              <w:jc w:val="both"/>
              <w:rPr>
                <w:sz w:val="22"/>
                <w:szCs w:val="22"/>
              </w:rPr>
            </w:pPr>
            <w:r w:rsidRPr="00940C9C">
              <w:rPr>
                <w:rFonts w:eastAsia="Cambria Math"/>
                <w:kern w:val="24"/>
                <w:sz w:val="22"/>
                <w:szCs w:val="22"/>
              </w:rPr>
              <w:t>Можливість здійснення</w:t>
            </w:r>
            <w:r w:rsidRPr="00940C9C">
              <w:rPr>
                <w:sz w:val="22"/>
                <w:szCs w:val="22"/>
              </w:rPr>
              <w:t xml:space="preserve"> посадовою особою поліції</w:t>
            </w:r>
            <w:r w:rsidRPr="00940C9C">
              <w:rPr>
                <w:rFonts w:eastAsia="Cambria Math"/>
                <w:kern w:val="24"/>
                <w:sz w:val="22"/>
                <w:szCs w:val="22"/>
              </w:rPr>
              <w:t xml:space="preserve"> дій </w:t>
            </w:r>
            <w:r w:rsidRPr="00940C9C">
              <w:rPr>
                <w:sz w:val="22"/>
                <w:szCs w:val="22"/>
              </w:rPr>
              <w:t>під час організації оформлення або продовження дії  документів дозвільного характеру або при організації (виконанні) відповідних заходів контролю  в умовах конфлікту інтересів (близьким особам, керівнику тощо)</w:t>
            </w:r>
          </w:p>
          <w:p w:rsidR="00421CC3" w:rsidRPr="00940C9C" w:rsidRDefault="00421CC3" w:rsidP="005E70A3">
            <w:pPr>
              <w:tabs>
                <w:tab w:val="left" w:pos="567"/>
              </w:tabs>
              <w:ind w:right="180"/>
              <w:jc w:val="both"/>
              <w:rPr>
                <w:rFonts w:eastAsia="Cambria Math"/>
                <w:kern w:val="24"/>
                <w:sz w:val="22"/>
                <w:szCs w:val="22"/>
                <w:lang w:eastAsia="ru-RU"/>
              </w:rPr>
            </w:pPr>
          </w:p>
        </w:tc>
        <w:tc>
          <w:tcPr>
            <w:tcW w:w="3850" w:type="dxa"/>
          </w:tcPr>
          <w:p w:rsidR="00421CC3" w:rsidRPr="00940C9C" w:rsidRDefault="00421CC3" w:rsidP="00C71FBA">
            <w:pPr>
              <w:jc w:val="both"/>
              <w:rPr>
                <w:sz w:val="22"/>
                <w:szCs w:val="22"/>
              </w:rPr>
            </w:pPr>
            <w:r w:rsidRPr="00940C9C">
              <w:rPr>
                <w:sz w:val="22"/>
                <w:szCs w:val="22"/>
              </w:rPr>
              <w:t>1.Недостатня рівень відомчого контролю  за процесом оформлення  відповідних документів дозвільного характеру</w:t>
            </w:r>
          </w:p>
          <w:p w:rsidR="00421CC3" w:rsidRPr="00940C9C" w:rsidRDefault="00421CC3" w:rsidP="00F42DB3">
            <w:pPr>
              <w:ind w:left="6" w:right="166" w:hanging="6"/>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2.Можлива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працівника поліції під час надання таких послуг</w:t>
            </w:r>
          </w:p>
          <w:p w:rsidR="00421CC3" w:rsidRPr="00940C9C" w:rsidRDefault="00421CC3" w:rsidP="005E70A3">
            <w:pPr>
              <w:ind w:right="135"/>
              <w:rPr>
                <w:rFonts w:eastAsia="Times New Roman"/>
                <w:spacing w:val="-8"/>
                <w:sz w:val="22"/>
                <w:szCs w:val="22"/>
                <w:shd w:val="clear" w:color="auto" w:fill="FFFFFF"/>
                <w:lang w:eastAsia="ru-RU"/>
              </w:rPr>
            </w:pPr>
          </w:p>
        </w:tc>
        <w:tc>
          <w:tcPr>
            <w:tcW w:w="3460" w:type="dxa"/>
          </w:tcPr>
          <w:p w:rsidR="00421CC3" w:rsidRPr="00940C9C" w:rsidRDefault="00421CC3" w:rsidP="00C71FBA">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246B6">
            <w:pPr>
              <w:rPr>
                <w:sz w:val="22"/>
                <w:szCs w:val="22"/>
              </w:rPr>
            </w:pPr>
            <w:r w:rsidRPr="00940C9C">
              <w:rPr>
                <w:sz w:val="22"/>
                <w:szCs w:val="22"/>
              </w:rPr>
              <w:t>Втрата репутації НПУ</w:t>
            </w:r>
          </w:p>
          <w:p w:rsidR="00421CC3" w:rsidRPr="00940C9C" w:rsidRDefault="00421CC3" w:rsidP="005246B6">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C37640">
            <w:pPr>
              <w:rPr>
                <w:sz w:val="22"/>
                <w:szCs w:val="22"/>
              </w:rPr>
            </w:pP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lang w:val="en-US"/>
              </w:rPr>
              <w:t>23</w:t>
            </w:r>
          </w:p>
        </w:tc>
        <w:tc>
          <w:tcPr>
            <w:tcW w:w="3325" w:type="dxa"/>
          </w:tcPr>
          <w:p w:rsidR="00421CC3" w:rsidRPr="00940C9C" w:rsidRDefault="00421CC3" w:rsidP="00741AD6">
            <w:pPr>
              <w:ind w:right="169"/>
              <w:jc w:val="both"/>
              <w:rPr>
                <w:rFonts w:eastAsia="Times New Roman"/>
                <w:spacing w:val="-8"/>
                <w:sz w:val="22"/>
                <w:szCs w:val="22"/>
                <w:shd w:val="clear" w:color="auto" w:fill="FFFFFF"/>
                <w:lang w:eastAsia="ru-RU"/>
              </w:rPr>
            </w:pPr>
            <w:r w:rsidRPr="00940C9C">
              <w:rPr>
                <w:rFonts w:eastAsia="Times New Roman"/>
                <w:sz w:val="22"/>
                <w:szCs w:val="22"/>
                <w:lang w:eastAsia="ru-RU"/>
              </w:rPr>
              <w:t xml:space="preserve">Можливість задоволення працівниками поліції приватного інтересу свого або на користь третіх осіб під час </w:t>
            </w:r>
            <w:r w:rsidRPr="00940C9C">
              <w:rPr>
                <w:rFonts w:eastAsia="Times New Roman"/>
                <w:spacing w:val="-8"/>
                <w:sz w:val="22"/>
                <w:szCs w:val="22"/>
                <w:shd w:val="clear" w:color="auto" w:fill="FFFFFF"/>
                <w:lang w:eastAsia="ru-RU"/>
              </w:rPr>
              <w:t xml:space="preserve">опрацювання відповідних документів для надання дозволів </w:t>
            </w:r>
            <w:r w:rsidRPr="00940C9C">
              <w:rPr>
                <w:sz w:val="22"/>
                <w:szCs w:val="22"/>
              </w:rPr>
              <w:t xml:space="preserve">суб’єктам господарювання </w:t>
            </w:r>
            <w:r w:rsidRPr="00940C9C">
              <w:rPr>
                <w:rFonts w:eastAsia="Times New Roman"/>
                <w:spacing w:val="-8"/>
                <w:sz w:val="22"/>
                <w:szCs w:val="22"/>
                <w:shd w:val="clear" w:color="auto" w:fill="FFFFFF"/>
                <w:lang w:eastAsia="ru-RU"/>
              </w:rPr>
              <w:t>на використання об’єктів і приміщень, призначених для провадження діяльності, пов’язаної з обігом наркотичних засобів, психотропних речовин і прекурсорів</w:t>
            </w:r>
          </w:p>
          <w:p w:rsidR="00421CC3" w:rsidRPr="00940C9C" w:rsidRDefault="00421CC3" w:rsidP="005E70A3">
            <w:pPr>
              <w:rPr>
                <w:sz w:val="22"/>
                <w:szCs w:val="22"/>
              </w:rPr>
            </w:pPr>
          </w:p>
        </w:tc>
        <w:tc>
          <w:tcPr>
            <w:tcW w:w="4144" w:type="dxa"/>
          </w:tcPr>
          <w:p w:rsidR="00421CC3" w:rsidRPr="00940C9C" w:rsidRDefault="00421CC3" w:rsidP="000C4FB3">
            <w:pPr>
              <w:ind w:right="137"/>
              <w:jc w:val="both"/>
              <w:rPr>
                <w:rFonts w:eastAsia="Times New Roman"/>
                <w:spacing w:val="-8"/>
                <w:sz w:val="22"/>
                <w:szCs w:val="22"/>
                <w:shd w:val="clear" w:color="auto" w:fill="FFFFFF"/>
                <w:lang w:eastAsia="ru-RU"/>
              </w:rPr>
            </w:pPr>
            <w:r w:rsidRPr="00940C9C">
              <w:rPr>
                <w:rFonts w:eastAsia="Cambria Math"/>
                <w:kern w:val="24"/>
                <w:sz w:val="22"/>
                <w:szCs w:val="22"/>
                <w:lang w:eastAsia="ru-RU"/>
              </w:rPr>
              <w:t>Посадові особи поліції використовуючи владні повноваження можуть  вимагати, прийняти пропозицію, обіцянку або одержати неправомірну вигоду від зацікавлених осіб (</w:t>
            </w:r>
            <w:r w:rsidRPr="00940C9C">
              <w:rPr>
                <w:sz w:val="22"/>
                <w:szCs w:val="22"/>
              </w:rPr>
              <w:t>суб’єктів господарювання</w:t>
            </w:r>
            <w:r w:rsidRPr="00940C9C">
              <w:rPr>
                <w:rFonts w:eastAsia="Cambria Math"/>
                <w:kern w:val="24"/>
                <w:sz w:val="22"/>
                <w:szCs w:val="22"/>
                <w:lang w:eastAsia="ru-RU"/>
              </w:rPr>
              <w:t>) за</w:t>
            </w:r>
            <w:r w:rsidRPr="00940C9C">
              <w:rPr>
                <w:rFonts w:eastAsia="Times New Roman"/>
                <w:sz w:val="22"/>
                <w:szCs w:val="22"/>
                <w:lang w:eastAsia="ru-RU" w:bidi="uk-UA"/>
              </w:rPr>
              <w:t xml:space="preserve"> </w:t>
            </w:r>
            <w:r w:rsidRPr="00940C9C">
              <w:rPr>
                <w:rFonts w:eastAsia="Times New Roman"/>
                <w:spacing w:val="-8"/>
                <w:sz w:val="22"/>
                <w:szCs w:val="22"/>
                <w:shd w:val="clear" w:color="auto" w:fill="FFFFFF"/>
                <w:lang w:eastAsia="ru-RU"/>
              </w:rPr>
              <w:t xml:space="preserve">видачу дозволів на використання об’єктів і приміщень, призначених для провадження діяльності, пов’язаної з обігом наркотичних засобів, психотропних речовин і прекурсорів, без необхідних документів </w:t>
            </w:r>
            <w:r w:rsidRPr="00940C9C">
              <w:rPr>
                <w:rFonts w:eastAsia="Times New Roman"/>
                <w:sz w:val="22"/>
                <w:szCs w:val="22"/>
                <w:lang w:eastAsia="ru-RU" w:bidi="uk-UA"/>
              </w:rPr>
              <w:t>або</w:t>
            </w:r>
            <w:r w:rsidRPr="00940C9C">
              <w:rPr>
                <w:rFonts w:eastAsia="Times New Roman"/>
                <w:spacing w:val="-8"/>
                <w:sz w:val="22"/>
                <w:szCs w:val="22"/>
                <w:shd w:val="clear" w:color="auto" w:fill="FFFFFF"/>
                <w:lang w:eastAsia="ru-RU"/>
              </w:rPr>
              <w:t xml:space="preserve"> невідповідністю об’єктів і приміщень вимогам установленим МВС або наявності конфлікту інтересів (приватного інтересу, у т.ч. близьких осіб, родинних зв’язків тощо)</w:t>
            </w:r>
          </w:p>
          <w:p w:rsidR="00421CC3" w:rsidRDefault="00421CC3" w:rsidP="005E70A3">
            <w:pPr>
              <w:ind w:right="135"/>
              <w:jc w:val="both"/>
              <w:rPr>
                <w:rFonts w:eastAsia="Times New Roman"/>
                <w:sz w:val="22"/>
                <w:szCs w:val="22"/>
                <w:lang w:eastAsia="ru-RU"/>
              </w:rPr>
            </w:pPr>
          </w:p>
          <w:p w:rsidR="003F7177" w:rsidRPr="00940C9C" w:rsidRDefault="003F7177" w:rsidP="005E70A3">
            <w:pPr>
              <w:ind w:right="135"/>
              <w:jc w:val="both"/>
              <w:rPr>
                <w:rFonts w:eastAsia="Times New Roman"/>
                <w:sz w:val="22"/>
                <w:szCs w:val="22"/>
                <w:lang w:eastAsia="ru-RU"/>
              </w:rPr>
            </w:pPr>
          </w:p>
          <w:p w:rsidR="00B73A59" w:rsidRPr="00940C9C" w:rsidRDefault="00B73A59" w:rsidP="005E70A3">
            <w:pPr>
              <w:ind w:right="135"/>
              <w:jc w:val="both"/>
              <w:rPr>
                <w:rFonts w:eastAsia="Times New Roman"/>
                <w:sz w:val="22"/>
                <w:szCs w:val="22"/>
                <w:lang w:eastAsia="ru-RU"/>
              </w:rPr>
            </w:pPr>
          </w:p>
          <w:p w:rsidR="00421CC3" w:rsidRPr="00940C9C" w:rsidRDefault="00421CC3" w:rsidP="005E70A3">
            <w:pPr>
              <w:ind w:right="135"/>
              <w:jc w:val="both"/>
              <w:rPr>
                <w:rFonts w:eastAsia="Times New Roman"/>
                <w:sz w:val="22"/>
                <w:szCs w:val="22"/>
                <w:lang w:eastAsia="ru-RU"/>
              </w:rPr>
            </w:pPr>
          </w:p>
        </w:tc>
        <w:tc>
          <w:tcPr>
            <w:tcW w:w="3850" w:type="dxa"/>
          </w:tcPr>
          <w:p w:rsidR="00421CC3" w:rsidRPr="00940C9C" w:rsidRDefault="00421CC3" w:rsidP="005E70A3">
            <w:pPr>
              <w:ind w:right="132"/>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1.Недостатні існуючі методи контролю за порядком видачі дозволів </w:t>
            </w:r>
            <w:r w:rsidRPr="00940C9C">
              <w:rPr>
                <w:sz w:val="22"/>
                <w:szCs w:val="22"/>
              </w:rPr>
              <w:t xml:space="preserve">суб’єктам господарювання </w:t>
            </w:r>
            <w:r w:rsidRPr="00940C9C">
              <w:rPr>
                <w:rFonts w:eastAsia="Times New Roman"/>
                <w:spacing w:val="-8"/>
                <w:sz w:val="22"/>
                <w:szCs w:val="22"/>
                <w:shd w:val="clear" w:color="auto" w:fill="FFFFFF"/>
                <w:lang w:eastAsia="ru-RU"/>
              </w:rPr>
              <w:t>на використання об’єктів і приміщень, призначених для провадження діяльності, пов’язаної з обігом наркотичних засобів, психотропних речовин і прекурсорів</w:t>
            </w:r>
          </w:p>
          <w:p w:rsidR="00421CC3" w:rsidRPr="00940C9C" w:rsidRDefault="00421CC3" w:rsidP="006568C1">
            <w:pPr>
              <w:ind w:left="6" w:right="166" w:hanging="6"/>
              <w:jc w:val="both"/>
              <w:rPr>
                <w:rFonts w:eastAsia="Times New Roman"/>
                <w:spacing w:val="-8"/>
                <w:sz w:val="22"/>
                <w:szCs w:val="22"/>
                <w:shd w:val="clear" w:color="auto" w:fill="FFFFFF"/>
                <w:lang w:eastAsia="ru-RU"/>
              </w:rPr>
            </w:pPr>
            <w:r w:rsidRPr="00940C9C">
              <w:rPr>
                <w:sz w:val="22"/>
                <w:szCs w:val="22"/>
              </w:rPr>
              <w:t>2</w:t>
            </w:r>
            <w:r w:rsidRPr="00940C9C">
              <w:rPr>
                <w:rFonts w:eastAsia="Times New Roman"/>
                <w:spacing w:val="-8"/>
                <w:sz w:val="22"/>
                <w:szCs w:val="22"/>
                <w:shd w:val="clear" w:color="auto" w:fill="FFFFFF"/>
                <w:lang w:eastAsia="ru-RU"/>
              </w:rPr>
              <w:t xml:space="preserve">.Можлива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посадових осіб поліції під час надання таких послуг</w:t>
            </w:r>
          </w:p>
          <w:p w:rsidR="00421CC3" w:rsidRPr="00940C9C" w:rsidRDefault="00421CC3" w:rsidP="00B842A5">
            <w:pPr>
              <w:ind w:right="137"/>
              <w:jc w:val="both"/>
              <w:rPr>
                <w:rFonts w:eastAsia="Times New Roman"/>
                <w:spacing w:val="-8"/>
                <w:sz w:val="22"/>
                <w:szCs w:val="22"/>
                <w:shd w:val="clear" w:color="auto" w:fill="FFFFFF"/>
                <w:lang w:eastAsia="ru-RU"/>
              </w:rPr>
            </w:pPr>
          </w:p>
          <w:p w:rsidR="00421CC3" w:rsidRPr="00940C9C" w:rsidRDefault="00421CC3" w:rsidP="005E70A3">
            <w:pPr>
              <w:rPr>
                <w:sz w:val="22"/>
                <w:szCs w:val="22"/>
              </w:rPr>
            </w:pPr>
          </w:p>
        </w:tc>
        <w:tc>
          <w:tcPr>
            <w:tcW w:w="3460" w:type="dxa"/>
          </w:tcPr>
          <w:p w:rsidR="00421CC3" w:rsidRPr="00940C9C" w:rsidRDefault="00421CC3" w:rsidP="0063492D">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246B6">
            <w:pPr>
              <w:rPr>
                <w:sz w:val="22"/>
                <w:szCs w:val="22"/>
              </w:rPr>
            </w:pPr>
            <w:r w:rsidRPr="00940C9C">
              <w:rPr>
                <w:sz w:val="22"/>
                <w:szCs w:val="22"/>
              </w:rPr>
              <w:t>Втрата репутації НПУ</w:t>
            </w:r>
          </w:p>
          <w:p w:rsidR="00421CC3" w:rsidRPr="00940C9C" w:rsidRDefault="00421CC3" w:rsidP="005246B6">
            <w:pPr>
              <w:rPr>
                <w:sz w:val="22"/>
                <w:szCs w:val="22"/>
              </w:rPr>
            </w:pPr>
            <w:r w:rsidRPr="00940C9C">
              <w:rPr>
                <w:sz w:val="22"/>
                <w:szCs w:val="22"/>
              </w:rPr>
              <w:t>Притягнення працівників (посадових осіб ) до відповідальності</w:t>
            </w:r>
          </w:p>
          <w:p w:rsidR="00421CC3" w:rsidRPr="00940C9C" w:rsidRDefault="00421CC3" w:rsidP="0063492D">
            <w:pPr>
              <w:rPr>
                <w:sz w:val="22"/>
                <w:szCs w:val="22"/>
              </w:rPr>
            </w:pPr>
          </w:p>
        </w:tc>
      </w:tr>
      <w:tr w:rsidR="00421CC3" w:rsidRPr="00940C9C" w:rsidTr="000C4FB3">
        <w:tc>
          <w:tcPr>
            <w:tcW w:w="15344" w:type="dxa"/>
            <w:gridSpan w:val="5"/>
            <w:shd w:val="clear" w:color="auto" w:fill="FF99FF"/>
          </w:tcPr>
          <w:p w:rsidR="00421CC3" w:rsidRPr="00940C9C" w:rsidRDefault="00421CC3" w:rsidP="000C4FB3">
            <w:pPr>
              <w:tabs>
                <w:tab w:val="left" w:pos="3072"/>
              </w:tabs>
              <w:jc w:val="both"/>
              <w:rPr>
                <w:b/>
                <w:i/>
                <w:sz w:val="24"/>
                <w:szCs w:val="24"/>
              </w:rPr>
            </w:pPr>
            <w:r w:rsidRPr="00940C9C">
              <w:rPr>
                <w:b/>
                <w:i/>
                <w:sz w:val="24"/>
                <w:szCs w:val="24"/>
              </w:rPr>
              <w:t xml:space="preserve">                                    </w:t>
            </w:r>
            <w:r w:rsidRPr="00940C9C">
              <w:rPr>
                <w:b/>
                <w:i/>
                <w:sz w:val="24"/>
                <w:szCs w:val="24"/>
                <w:lang w:val="en-US"/>
              </w:rPr>
              <w:t>VIII</w:t>
            </w:r>
            <w:r w:rsidRPr="00940C9C">
              <w:rPr>
                <w:b/>
                <w:i/>
                <w:sz w:val="24"/>
                <w:szCs w:val="24"/>
              </w:rPr>
              <w:t>.</w:t>
            </w:r>
            <w:r w:rsidRPr="00940C9C">
              <w:rPr>
                <w:b/>
                <w:i/>
                <w:sz w:val="22"/>
                <w:szCs w:val="22"/>
              </w:rPr>
              <w:t xml:space="preserve">  </w:t>
            </w:r>
            <w:r w:rsidRPr="00940C9C">
              <w:rPr>
                <w:b/>
                <w:i/>
                <w:sz w:val="24"/>
                <w:szCs w:val="24"/>
              </w:rPr>
              <w:t>УПРАВЛІННЯ МАТЕРІАЛЬНИМИ РЕСУРСАМИ ТА ФІНАНСОВОГО ЗАБЕЗПЕЧЕННЯ</w:t>
            </w: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rPr>
              <w:t>2</w:t>
            </w:r>
            <w:r w:rsidRPr="00940C9C">
              <w:rPr>
                <w:sz w:val="22"/>
                <w:szCs w:val="22"/>
                <w:lang w:val="en-US"/>
              </w:rPr>
              <w:t>4</w:t>
            </w:r>
          </w:p>
        </w:tc>
        <w:tc>
          <w:tcPr>
            <w:tcW w:w="3325" w:type="dxa"/>
          </w:tcPr>
          <w:p w:rsidR="00421CC3" w:rsidRPr="00940C9C" w:rsidRDefault="00421CC3" w:rsidP="005E70A3">
            <w:pPr>
              <w:tabs>
                <w:tab w:val="left" w:pos="142"/>
                <w:tab w:val="left" w:pos="567"/>
              </w:tabs>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Можливий вплив зацікавлених осіб на посадових осіб поліції у зв’язку з «наданням у борг» або неналежним чином оформленого, ПММ для використання у службовій діяльності</w:t>
            </w:r>
          </w:p>
          <w:p w:rsidR="00421CC3" w:rsidRPr="00940C9C" w:rsidRDefault="00421CC3" w:rsidP="005E70A3">
            <w:pPr>
              <w:rPr>
                <w:sz w:val="22"/>
                <w:szCs w:val="22"/>
              </w:rPr>
            </w:pPr>
          </w:p>
        </w:tc>
        <w:tc>
          <w:tcPr>
            <w:tcW w:w="4144" w:type="dxa"/>
          </w:tcPr>
          <w:p w:rsidR="00421CC3" w:rsidRDefault="00421CC3" w:rsidP="001F4283">
            <w:pPr>
              <w:ind w:right="135"/>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Можливе використання посадовими особами поліції палива «взятого у борг» або неналежним чином оформленого, у фізичних/ юридичних осіб, при нестачі палива у підрозділі (при несвоєчасній закупці ПММ особливо на початку календарного року), що може призвести до виникнення приватного інтересу у посадових осіб поліції при виконанні своїх функціональних </w:t>
            </w:r>
            <w:proofErr w:type="spellStart"/>
            <w:r w:rsidRPr="00940C9C">
              <w:rPr>
                <w:rFonts w:eastAsia="Times New Roman"/>
                <w:spacing w:val="-8"/>
                <w:sz w:val="22"/>
                <w:szCs w:val="22"/>
                <w:shd w:val="clear" w:color="auto" w:fill="FFFFFF"/>
                <w:lang w:eastAsia="ru-RU"/>
              </w:rPr>
              <w:t>обов</w:t>
            </w:r>
            <w:proofErr w:type="spellEnd"/>
            <w:r w:rsidRPr="00940C9C">
              <w:rPr>
                <w:rFonts w:eastAsia="Times New Roman"/>
                <w:spacing w:val="-8"/>
                <w:sz w:val="22"/>
                <w:szCs w:val="22"/>
                <w:shd w:val="clear" w:color="auto" w:fill="FFFFFF"/>
                <w:lang w:val="ru-RU" w:eastAsia="ru-RU"/>
              </w:rPr>
              <w:t>’</w:t>
            </w:r>
            <w:proofErr w:type="spellStart"/>
            <w:r w:rsidRPr="00940C9C">
              <w:rPr>
                <w:rFonts w:eastAsia="Times New Roman"/>
                <w:spacing w:val="-8"/>
                <w:sz w:val="22"/>
                <w:szCs w:val="22"/>
                <w:shd w:val="clear" w:color="auto" w:fill="FFFFFF"/>
                <w:lang w:eastAsia="ru-RU"/>
              </w:rPr>
              <w:t>язків</w:t>
            </w:r>
            <w:proofErr w:type="spellEnd"/>
            <w:r w:rsidRPr="00940C9C">
              <w:rPr>
                <w:rFonts w:eastAsia="Times New Roman"/>
                <w:spacing w:val="-8"/>
                <w:sz w:val="22"/>
                <w:szCs w:val="22"/>
                <w:shd w:val="clear" w:color="auto" w:fill="FFFFFF"/>
                <w:lang w:eastAsia="ru-RU"/>
              </w:rPr>
              <w:t xml:space="preserve"> у </w:t>
            </w:r>
            <w:proofErr w:type="spellStart"/>
            <w:r w:rsidRPr="00940C9C">
              <w:rPr>
                <w:rFonts w:eastAsia="Times New Roman"/>
                <w:spacing w:val="-8"/>
                <w:sz w:val="22"/>
                <w:szCs w:val="22"/>
                <w:shd w:val="clear" w:color="auto" w:fill="FFFFFF"/>
                <w:lang w:eastAsia="ru-RU"/>
              </w:rPr>
              <w:t>т.ч</w:t>
            </w:r>
            <w:proofErr w:type="spellEnd"/>
            <w:r w:rsidRPr="00940C9C">
              <w:rPr>
                <w:rFonts w:eastAsia="Times New Roman"/>
                <w:spacing w:val="-8"/>
                <w:sz w:val="22"/>
                <w:szCs w:val="22"/>
                <w:shd w:val="clear" w:color="auto" w:fill="FFFFFF"/>
                <w:lang w:eastAsia="ru-RU"/>
              </w:rPr>
              <w:t xml:space="preserve">. із цими фізичними/ юридичними особами. (розгляд заяв чи звернень, внесення до ЄРДР, розслідування кримінального провадження тощо) </w:t>
            </w:r>
          </w:p>
          <w:p w:rsidR="00940C9C" w:rsidRPr="00940C9C" w:rsidRDefault="00940C9C" w:rsidP="001F4283">
            <w:pPr>
              <w:ind w:right="135"/>
              <w:jc w:val="both"/>
              <w:rPr>
                <w:rFonts w:eastAsia="Times New Roman"/>
                <w:spacing w:val="-8"/>
                <w:sz w:val="22"/>
                <w:szCs w:val="22"/>
                <w:shd w:val="clear" w:color="auto" w:fill="FFFFFF"/>
                <w:lang w:eastAsia="ru-RU"/>
              </w:rPr>
            </w:pPr>
          </w:p>
        </w:tc>
        <w:tc>
          <w:tcPr>
            <w:tcW w:w="3850" w:type="dxa"/>
          </w:tcPr>
          <w:p w:rsidR="00421CC3" w:rsidRPr="00940C9C" w:rsidRDefault="00421CC3" w:rsidP="001F4283">
            <w:pPr>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1.Недостатньо ефективна</w:t>
            </w:r>
          </w:p>
          <w:p w:rsidR="00421CC3" w:rsidRPr="00940C9C" w:rsidRDefault="00421CC3" w:rsidP="00496012">
            <w:pPr>
              <w:ind w:left="6" w:right="135"/>
              <w:jc w:val="both"/>
              <w:rPr>
                <w:rFonts w:eastAsia="Cambria Math"/>
                <w:kern w:val="24"/>
                <w:sz w:val="22"/>
                <w:szCs w:val="22"/>
                <w:lang w:eastAsia="ru-RU"/>
              </w:rPr>
            </w:pPr>
            <w:r w:rsidRPr="00940C9C">
              <w:rPr>
                <w:rFonts w:eastAsia="Times New Roman"/>
                <w:spacing w:val="-8"/>
                <w:sz w:val="22"/>
                <w:szCs w:val="22"/>
                <w:shd w:val="clear" w:color="auto" w:fill="FFFFFF"/>
                <w:lang w:eastAsia="ru-RU"/>
              </w:rPr>
              <w:t>система проведення відповідних  закупівель</w:t>
            </w:r>
          </w:p>
          <w:p w:rsidR="00421CC3" w:rsidRPr="00940C9C" w:rsidRDefault="00421CC3" w:rsidP="00496012">
            <w:pPr>
              <w:ind w:left="6" w:right="135"/>
              <w:jc w:val="both"/>
              <w:rPr>
                <w:sz w:val="22"/>
                <w:szCs w:val="22"/>
                <w:highlight w:val="green"/>
              </w:rPr>
            </w:pPr>
            <w:r w:rsidRPr="00940C9C">
              <w:rPr>
                <w:rFonts w:eastAsia="Cambria Math"/>
                <w:kern w:val="24"/>
                <w:sz w:val="22"/>
                <w:szCs w:val="22"/>
                <w:lang w:eastAsia="ru-RU"/>
              </w:rPr>
              <w:t>2.Недостатня ефективність системи відомчого контролю</w:t>
            </w:r>
          </w:p>
          <w:p w:rsidR="00421CC3" w:rsidRPr="00940C9C" w:rsidRDefault="00421CC3" w:rsidP="00496012">
            <w:pPr>
              <w:ind w:right="135"/>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val="ru-RU" w:eastAsia="ru-RU"/>
              </w:rPr>
              <w:t>3.</w:t>
            </w:r>
            <w:r w:rsidRPr="00940C9C">
              <w:rPr>
                <w:rFonts w:eastAsia="Times New Roman"/>
                <w:spacing w:val="-8"/>
                <w:sz w:val="22"/>
                <w:szCs w:val="22"/>
                <w:shd w:val="clear" w:color="auto" w:fill="FFFFFF"/>
                <w:lang w:eastAsia="ru-RU"/>
              </w:rPr>
              <w:t xml:space="preserve">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працівників поліції</w:t>
            </w:r>
          </w:p>
          <w:p w:rsidR="00421CC3" w:rsidRPr="00940C9C" w:rsidRDefault="00421CC3" w:rsidP="005E70A3">
            <w:pPr>
              <w:rPr>
                <w:sz w:val="22"/>
                <w:szCs w:val="22"/>
              </w:rPr>
            </w:pPr>
          </w:p>
        </w:tc>
        <w:tc>
          <w:tcPr>
            <w:tcW w:w="3460" w:type="dxa"/>
          </w:tcPr>
          <w:p w:rsidR="00421CC3" w:rsidRPr="00940C9C" w:rsidRDefault="00421CC3" w:rsidP="00DB3EC5">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246B6">
            <w:pPr>
              <w:rPr>
                <w:sz w:val="22"/>
                <w:szCs w:val="22"/>
              </w:rPr>
            </w:pPr>
            <w:r w:rsidRPr="00940C9C">
              <w:rPr>
                <w:sz w:val="22"/>
                <w:szCs w:val="22"/>
              </w:rPr>
              <w:t>Втрата репутації НПУ</w:t>
            </w:r>
          </w:p>
          <w:p w:rsidR="00421CC3" w:rsidRPr="00940C9C" w:rsidRDefault="00421CC3" w:rsidP="005246B6">
            <w:pPr>
              <w:rPr>
                <w:sz w:val="22"/>
                <w:szCs w:val="22"/>
              </w:rPr>
            </w:pPr>
            <w:r w:rsidRPr="00940C9C">
              <w:rPr>
                <w:sz w:val="22"/>
                <w:szCs w:val="22"/>
              </w:rPr>
              <w:t>Притягнення працівників (посадових осіб ) до відповідальності</w:t>
            </w:r>
          </w:p>
          <w:p w:rsidR="00421CC3" w:rsidRPr="00940C9C" w:rsidRDefault="00421CC3" w:rsidP="00B61E49">
            <w:pPr>
              <w:rPr>
                <w:sz w:val="22"/>
                <w:szCs w:val="22"/>
              </w:rPr>
            </w:pPr>
            <w:r w:rsidRPr="00940C9C">
              <w:rPr>
                <w:sz w:val="22"/>
                <w:szCs w:val="22"/>
              </w:rPr>
              <w:t>Прийняття незаконного рішення відносно окремих громадян</w:t>
            </w: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lang w:val="en-US"/>
              </w:rPr>
              <w:t>25</w:t>
            </w:r>
          </w:p>
        </w:tc>
        <w:tc>
          <w:tcPr>
            <w:tcW w:w="3325" w:type="dxa"/>
          </w:tcPr>
          <w:p w:rsidR="00421CC3" w:rsidRPr="00940C9C" w:rsidRDefault="00421CC3" w:rsidP="00A55EB2">
            <w:pPr>
              <w:tabs>
                <w:tab w:val="left" w:pos="142"/>
                <w:tab w:val="left" w:pos="567"/>
              </w:tabs>
              <w:jc w:val="both"/>
              <w:rPr>
                <w:sz w:val="22"/>
                <w:szCs w:val="22"/>
              </w:rPr>
            </w:pPr>
            <w:r w:rsidRPr="00940C9C">
              <w:rPr>
                <w:rFonts w:eastAsia="Times New Roman"/>
                <w:spacing w:val="-8"/>
                <w:sz w:val="22"/>
                <w:szCs w:val="22"/>
                <w:shd w:val="clear" w:color="auto" w:fill="FFFFFF"/>
                <w:lang w:eastAsia="ru-RU"/>
              </w:rPr>
              <w:t xml:space="preserve">Можливі зловживання своїм службовим становищем посадовими особами поліції </w:t>
            </w:r>
            <w:r w:rsidRPr="00940C9C">
              <w:rPr>
                <w:rFonts w:eastAsia="Times New Roman"/>
                <w:sz w:val="22"/>
                <w:szCs w:val="22"/>
                <w:lang w:eastAsia="ru-RU" w:bidi="uk-UA"/>
              </w:rPr>
              <w:t xml:space="preserve">при наданні в оренду фізичним та юридичним особам службових приміщень, земельних ділянок, іншого майна, що перебуває на балансі підрозділів </w:t>
            </w:r>
            <w:r w:rsidRPr="00940C9C">
              <w:rPr>
                <w:sz w:val="22"/>
                <w:szCs w:val="22"/>
              </w:rPr>
              <w:t xml:space="preserve"> поліції </w:t>
            </w:r>
          </w:p>
          <w:p w:rsidR="00421CC3" w:rsidRPr="00940C9C" w:rsidRDefault="00421CC3" w:rsidP="005E70A3">
            <w:pPr>
              <w:rPr>
                <w:sz w:val="22"/>
                <w:szCs w:val="22"/>
              </w:rPr>
            </w:pPr>
          </w:p>
        </w:tc>
        <w:tc>
          <w:tcPr>
            <w:tcW w:w="4144" w:type="dxa"/>
          </w:tcPr>
          <w:p w:rsidR="00421CC3" w:rsidRPr="00940C9C" w:rsidRDefault="00421CC3" w:rsidP="005E70A3">
            <w:pPr>
              <w:tabs>
                <w:tab w:val="left" w:pos="142"/>
                <w:tab w:val="left" w:pos="567"/>
              </w:tabs>
              <w:ind w:right="135"/>
              <w:jc w:val="both"/>
              <w:rPr>
                <w:sz w:val="22"/>
                <w:szCs w:val="22"/>
              </w:rPr>
            </w:pPr>
            <w:r w:rsidRPr="00940C9C">
              <w:rPr>
                <w:rFonts w:eastAsia="Cambria Math"/>
                <w:kern w:val="24"/>
                <w:sz w:val="22"/>
                <w:szCs w:val="22"/>
                <w:lang w:eastAsia="ru-RU"/>
              </w:rPr>
              <w:t>Посадові особи поліції використовуючи службові повноваження можуть  вимагати, прийняти пропозицію, обіцянку або одержати неправомірну вигоду від зацікавлених осіб (потенційних орендарів) за</w:t>
            </w:r>
            <w:r w:rsidRPr="00940C9C">
              <w:rPr>
                <w:rFonts w:eastAsia="Times New Roman"/>
                <w:sz w:val="22"/>
                <w:szCs w:val="22"/>
                <w:lang w:eastAsia="ru-RU" w:bidi="uk-UA"/>
              </w:rPr>
              <w:t xml:space="preserve"> надання в оренду приміщень, земельних ділянок, іншого майна, за </w:t>
            </w:r>
            <w:r w:rsidRPr="00940C9C">
              <w:rPr>
                <w:rFonts w:eastAsia="Times New Roman"/>
                <w:spacing w:val="-8"/>
                <w:sz w:val="22"/>
                <w:szCs w:val="22"/>
                <w:shd w:val="clear" w:color="auto" w:fill="FFFFFF"/>
                <w:lang w:eastAsia="ru-RU"/>
              </w:rPr>
              <w:t xml:space="preserve">необґрунтовано </w:t>
            </w:r>
            <w:r w:rsidRPr="00940C9C">
              <w:rPr>
                <w:rFonts w:eastAsia="Times New Roman"/>
                <w:sz w:val="22"/>
                <w:szCs w:val="22"/>
                <w:lang w:eastAsia="ru-RU" w:bidi="uk-UA"/>
              </w:rPr>
              <w:t xml:space="preserve">заниженою вартістю або з порушенням цільового використання  </w:t>
            </w:r>
          </w:p>
          <w:p w:rsidR="00421CC3" w:rsidRPr="00940C9C" w:rsidRDefault="00421CC3" w:rsidP="005E70A3">
            <w:pPr>
              <w:tabs>
                <w:tab w:val="left" w:pos="142"/>
                <w:tab w:val="left" w:pos="567"/>
              </w:tabs>
              <w:jc w:val="both"/>
              <w:rPr>
                <w:sz w:val="22"/>
                <w:szCs w:val="22"/>
              </w:rPr>
            </w:pPr>
          </w:p>
          <w:p w:rsidR="00421CC3" w:rsidRPr="00940C9C" w:rsidRDefault="00421CC3" w:rsidP="0018660B">
            <w:pPr>
              <w:ind w:right="138"/>
              <w:rPr>
                <w:rFonts w:eastAsia="Times New Roman"/>
                <w:sz w:val="22"/>
                <w:szCs w:val="22"/>
                <w:lang w:eastAsia="ru-RU"/>
              </w:rPr>
            </w:pPr>
          </w:p>
        </w:tc>
        <w:tc>
          <w:tcPr>
            <w:tcW w:w="3850" w:type="dxa"/>
          </w:tcPr>
          <w:p w:rsidR="00421CC3" w:rsidRPr="00940C9C" w:rsidRDefault="00421CC3" w:rsidP="005E70A3">
            <w:pPr>
              <w:ind w:left="142" w:right="135" w:hanging="142"/>
              <w:jc w:val="both"/>
              <w:rPr>
                <w:rFonts w:eastAsia="Times New Roman"/>
                <w:spacing w:val="-8"/>
                <w:sz w:val="22"/>
                <w:szCs w:val="22"/>
                <w:shd w:val="clear" w:color="auto" w:fill="FFFFFF"/>
                <w:lang w:eastAsia="ru-RU"/>
              </w:rPr>
            </w:pPr>
            <w:r w:rsidRPr="00940C9C">
              <w:rPr>
                <w:rFonts w:eastAsia="Cambria Math"/>
                <w:kern w:val="24"/>
                <w:sz w:val="22"/>
                <w:szCs w:val="22"/>
                <w:lang w:eastAsia="ru-RU"/>
              </w:rPr>
              <w:t>1.Недостатня</w:t>
            </w:r>
          </w:p>
          <w:p w:rsidR="00421CC3" w:rsidRPr="00940C9C" w:rsidRDefault="00421CC3" w:rsidP="005E70A3">
            <w:pPr>
              <w:ind w:left="142" w:right="135" w:hanging="142"/>
              <w:jc w:val="both"/>
              <w:rPr>
                <w:rFonts w:eastAsia="Cambria Math"/>
                <w:kern w:val="24"/>
                <w:sz w:val="22"/>
                <w:szCs w:val="22"/>
                <w:lang w:eastAsia="ru-RU"/>
              </w:rPr>
            </w:pPr>
            <w:r w:rsidRPr="00940C9C">
              <w:rPr>
                <w:rFonts w:eastAsia="Cambria Math"/>
                <w:kern w:val="24"/>
                <w:sz w:val="22"/>
                <w:szCs w:val="22"/>
                <w:lang w:eastAsia="ru-RU"/>
              </w:rPr>
              <w:t>ефективність системи</w:t>
            </w:r>
          </w:p>
          <w:p w:rsidR="00421CC3" w:rsidRPr="00940C9C" w:rsidRDefault="00421CC3" w:rsidP="005E70A3">
            <w:pPr>
              <w:rPr>
                <w:sz w:val="22"/>
                <w:szCs w:val="22"/>
              </w:rPr>
            </w:pPr>
            <w:r w:rsidRPr="00940C9C">
              <w:rPr>
                <w:rFonts w:eastAsia="Cambria Math"/>
                <w:kern w:val="24"/>
                <w:sz w:val="22"/>
                <w:szCs w:val="22"/>
                <w:lang w:eastAsia="ru-RU"/>
              </w:rPr>
              <w:t>відомчого контролю.</w:t>
            </w:r>
          </w:p>
          <w:p w:rsidR="00421CC3" w:rsidRPr="00940C9C" w:rsidRDefault="00421CC3" w:rsidP="008C1B9E">
            <w:pPr>
              <w:ind w:right="135"/>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2.Можлива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Cambria Math"/>
                <w:kern w:val="24"/>
                <w:sz w:val="22"/>
                <w:szCs w:val="22"/>
                <w:lang w:eastAsia="ru-RU"/>
              </w:rPr>
              <w:t xml:space="preserve"> </w:t>
            </w:r>
            <w:r w:rsidRPr="00940C9C">
              <w:rPr>
                <w:rFonts w:eastAsia="Times New Roman"/>
                <w:spacing w:val="-8"/>
                <w:sz w:val="22"/>
                <w:szCs w:val="22"/>
                <w:shd w:val="clear" w:color="auto" w:fill="FFFFFF"/>
                <w:lang w:eastAsia="ru-RU"/>
              </w:rPr>
              <w:t>посадових осіб поліції</w:t>
            </w:r>
          </w:p>
          <w:p w:rsidR="00421CC3" w:rsidRPr="00940C9C" w:rsidRDefault="00421CC3" w:rsidP="008C1B9E">
            <w:pPr>
              <w:rPr>
                <w:sz w:val="22"/>
                <w:szCs w:val="22"/>
              </w:rPr>
            </w:pPr>
          </w:p>
        </w:tc>
        <w:tc>
          <w:tcPr>
            <w:tcW w:w="3460" w:type="dxa"/>
          </w:tcPr>
          <w:p w:rsidR="00421CC3" w:rsidRPr="00940C9C" w:rsidRDefault="00421CC3" w:rsidP="005E70A3">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246B6">
            <w:pPr>
              <w:rPr>
                <w:sz w:val="22"/>
                <w:szCs w:val="22"/>
              </w:rPr>
            </w:pPr>
            <w:r w:rsidRPr="00940C9C">
              <w:rPr>
                <w:sz w:val="22"/>
                <w:szCs w:val="22"/>
              </w:rPr>
              <w:t>Втрата репутації НПУ</w:t>
            </w:r>
          </w:p>
          <w:p w:rsidR="00421CC3" w:rsidRPr="00940C9C" w:rsidRDefault="00421CC3" w:rsidP="005246B6">
            <w:pPr>
              <w:rPr>
                <w:sz w:val="22"/>
                <w:szCs w:val="22"/>
              </w:rPr>
            </w:pPr>
            <w:r w:rsidRPr="00940C9C">
              <w:rPr>
                <w:sz w:val="22"/>
                <w:szCs w:val="22"/>
              </w:rPr>
              <w:t>Необґрунтовані фінансові витрати чи неотримання прибутку</w:t>
            </w:r>
          </w:p>
          <w:p w:rsidR="00421CC3" w:rsidRPr="00940C9C" w:rsidRDefault="00421CC3" w:rsidP="005246B6">
            <w:pPr>
              <w:rPr>
                <w:sz w:val="22"/>
                <w:szCs w:val="22"/>
              </w:rPr>
            </w:pPr>
            <w:r w:rsidRPr="00940C9C">
              <w:rPr>
                <w:sz w:val="22"/>
                <w:szCs w:val="22"/>
              </w:rPr>
              <w:t>Судові позови проти НПУ</w:t>
            </w:r>
          </w:p>
          <w:p w:rsidR="00421CC3" w:rsidRPr="00940C9C" w:rsidRDefault="00421CC3" w:rsidP="005246B6">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7C3232">
            <w:pPr>
              <w:rPr>
                <w:sz w:val="22"/>
                <w:szCs w:val="22"/>
              </w:rPr>
            </w:pPr>
          </w:p>
          <w:p w:rsidR="00421CC3" w:rsidRPr="00940C9C" w:rsidRDefault="00421CC3" w:rsidP="007C3232">
            <w:pPr>
              <w:rPr>
                <w:sz w:val="22"/>
                <w:szCs w:val="22"/>
              </w:rPr>
            </w:pPr>
          </w:p>
          <w:p w:rsidR="00421CC3" w:rsidRPr="00940C9C" w:rsidRDefault="00421CC3" w:rsidP="007C3232">
            <w:pPr>
              <w:rPr>
                <w:sz w:val="22"/>
                <w:szCs w:val="22"/>
              </w:rPr>
            </w:pPr>
          </w:p>
          <w:p w:rsidR="00421CC3" w:rsidRPr="00940C9C" w:rsidRDefault="00421CC3" w:rsidP="007C3232">
            <w:pPr>
              <w:rPr>
                <w:sz w:val="22"/>
                <w:szCs w:val="22"/>
              </w:rPr>
            </w:pP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rPr>
              <w:t>2</w:t>
            </w:r>
            <w:r w:rsidRPr="00940C9C">
              <w:rPr>
                <w:sz w:val="22"/>
                <w:szCs w:val="22"/>
                <w:lang w:val="en-US"/>
              </w:rPr>
              <w:t>6</w:t>
            </w:r>
          </w:p>
        </w:tc>
        <w:tc>
          <w:tcPr>
            <w:tcW w:w="3325" w:type="dxa"/>
          </w:tcPr>
          <w:p w:rsidR="00421CC3" w:rsidRPr="00940C9C" w:rsidRDefault="00421CC3" w:rsidP="00A55EB2">
            <w:pPr>
              <w:ind w:right="135"/>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посадових осіб поліції при списанні матеріальних ресурсів, з метою отримання неправомірної вигоди від третіх осіб</w:t>
            </w:r>
          </w:p>
          <w:p w:rsidR="00421CC3" w:rsidRPr="00940C9C" w:rsidRDefault="00421CC3" w:rsidP="00A55EB2">
            <w:pPr>
              <w:ind w:left="127" w:right="135"/>
              <w:rPr>
                <w:rFonts w:eastAsia="Times New Roman"/>
                <w:spacing w:val="-8"/>
                <w:sz w:val="22"/>
                <w:szCs w:val="22"/>
                <w:shd w:val="clear" w:color="auto" w:fill="FFFFFF"/>
                <w:lang w:eastAsia="ru-RU"/>
              </w:rPr>
            </w:pPr>
          </w:p>
          <w:p w:rsidR="00421CC3" w:rsidRPr="00940C9C" w:rsidRDefault="00421CC3" w:rsidP="005E70A3">
            <w:pPr>
              <w:rPr>
                <w:sz w:val="22"/>
                <w:szCs w:val="22"/>
              </w:rPr>
            </w:pPr>
          </w:p>
        </w:tc>
        <w:tc>
          <w:tcPr>
            <w:tcW w:w="4144" w:type="dxa"/>
          </w:tcPr>
          <w:p w:rsidR="00421CC3" w:rsidRPr="00940C9C" w:rsidRDefault="00421CC3" w:rsidP="00CD21AC">
            <w:pPr>
              <w:ind w:right="135"/>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Можливі порушення  посадовими особами поліції вимог законодавства щодо підстав та порядку списання матеріальних ресурсів, з метою подальшого використання в особистих цілях безпідставно списаного майна або з метою отримання неправомірної вигоди від третіх осіб</w:t>
            </w:r>
          </w:p>
          <w:p w:rsidR="00421CC3" w:rsidRPr="00940C9C" w:rsidRDefault="00421CC3" w:rsidP="008B096C">
            <w:pPr>
              <w:rPr>
                <w:rFonts w:eastAsia="Times New Roman"/>
                <w:b/>
                <w:sz w:val="22"/>
                <w:szCs w:val="22"/>
                <w:lang w:eastAsia="ru-RU"/>
              </w:rPr>
            </w:pPr>
          </w:p>
        </w:tc>
        <w:tc>
          <w:tcPr>
            <w:tcW w:w="3850" w:type="dxa"/>
          </w:tcPr>
          <w:p w:rsidR="00421CC3" w:rsidRPr="00940C9C" w:rsidRDefault="00421CC3" w:rsidP="00F71F26">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1.Недостатні існуючі методи контролю за порядком списання матеріальних ресурсів</w:t>
            </w:r>
          </w:p>
          <w:p w:rsidR="00421CC3" w:rsidRPr="00940C9C" w:rsidRDefault="00421CC3" w:rsidP="005E70A3">
            <w:pPr>
              <w:ind w:left="-1" w:firstLine="1"/>
              <w:jc w:val="both"/>
              <w:rPr>
                <w:rFonts w:eastAsia="Cambria Math"/>
                <w:kern w:val="24"/>
                <w:sz w:val="22"/>
                <w:szCs w:val="22"/>
                <w:lang w:eastAsia="ru-RU"/>
              </w:rPr>
            </w:pPr>
            <w:r w:rsidRPr="00940C9C">
              <w:rPr>
                <w:rFonts w:eastAsia="Cambria Math"/>
                <w:kern w:val="24"/>
                <w:sz w:val="22"/>
                <w:szCs w:val="22"/>
                <w:lang w:eastAsia="ru-RU"/>
              </w:rPr>
              <w:t>2.Недостатня  урегульованість внутрішнього алгоритму дій</w:t>
            </w:r>
          </w:p>
          <w:p w:rsidR="00421CC3" w:rsidRPr="00940C9C" w:rsidRDefault="00421CC3" w:rsidP="00F847EF">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3.Можлива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посадових осіб поліції </w:t>
            </w:r>
          </w:p>
        </w:tc>
        <w:tc>
          <w:tcPr>
            <w:tcW w:w="3460" w:type="dxa"/>
          </w:tcPr>
          <w:p w:rsidR="00421CC3" w:rsidRPr="00940C9C" w:rsidRDefault="00421CC3" w:rsidP="008F4B43">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246B6">
            <w:pPr>
              <w:rPr>
                <w:sz w:val="22"/>
                <w:szCs w:val="22"/>
              </w:rPr>
            </w:pPr>
            <w:r w:rsidRPr="00940C9C">
              <w:rPr>
                <w:sz w:val="22"/>
                <w:szCs w:val="22"/>
              </w:rPr>
              <w:t>Втрата репутації НПУ</w:t>
            </w:r>
          </w:p>
          <w:p w:rsidR="00421CC3" w:rsidRPr="00940C9C" w:rsidRDefault="00421CC3" w:rsidP="005246B6">
            <w:pPr>
              <w:rPr>
                <w:sz w:val="22"/>
                <w:szCs w:val="22"/>
              </w:rPr>
            </w:pPr>
            <w:r w:rsidRPr="00940C9C">
              <w:rPr>
                <w:sz w:val="22"/>
                <w:szCs w:val="22"/>
              </w:rPr>
              <w:t>Необґрунтовані фінансові витрати</w:t>
            </w:r>
          </w:p>
          <w:p w:rsidR="00421CC3" w:rsidRPr="00940C9C" w:rsidRDefault="00421CC3" w:rsidP="008F4B43">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8F4B43">
            <w:pPr>
              <w:rPr>
                <w:sz w:val="22"/>
                <w:szCs w:val="22"/>
              </w:rPr>
            </w:pP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lang w:val="en-US"/>
              </w:rPr>
              <w:t>27</w:t>
            </w:r>
          </w:p>
        </w:tc>
        <w:tc>
          <w:tcPr>
            <w:tcW w:w="3325" w:type="dxa"/>
          </w:tcPr>
          <w:p w:rsidR="00421CC3" w:rsidRPr="00940C9C" w:rsidRDefault="00421CC3" w:rsidP="006068B6">
            <w:pPr>
              <w:rPr>
                <w:sz w:val="22"/>
                <w:szCs w:val="22"/>
              </w:rPr>
            </w:pPr>
            <w:r w:rsidRPr="00940C9C">
              <w:rPr>
                <w:rFonts w:eastAsia="Times New Roman"/>
                <w:spacing w:val="-8"/>
                <w:sz w:val="22"/>
                <w:szCs w:val="22"/>
                <w:shd w:val="clear" w:color="auto" w:fill="FFFFFF"/>
                <w:lang w:eastAsia="ru-RU"/>
              </w:rPr>
              <w:t>Можливі неправомірні дії працівників поліції під час використання службових транспортних засобів всупереч інтересам служби або в інтересах третіх осіб, з метою отримання неправомірної вигоди</w:t>
            </w:r>
          </w:p>
        </w:tc>
        <w:tc>
          <w:tcPr>
            <w:tcW w:w="4144" w:type="dxa"/>
          </w:tcPr>
          <w:p w:rsidR="00421CC3" w:rsidRPr="00940C9C" w:rsidRDefault="00421CC3" w:rsidP="005E70A3">
            <w:pPr>
              <w:ind w:right="135"/>
              <w:rPr>
                <w:rFonts w:eastAsia="Times New Roman"/>
                <w:spacing w:val="-8"/>
                <w:sz w:val="22"/>
                <w:szCs w:val="22"/>
                <w:highlight w:val="yellow"/>
                <w:shd w:val="clear" w:color="auto" w:fill="FFFFFF"/>
                <w:lang w:eastAsia="ru-RU"/>
              </w:rPr>
            </w:pPr>
            <w:r w:rsidRPr="00940C9C">
              <w:rPr>
                <w:rFonts w:eastAsia="Times New Roman"/>
                <w:spacing w:val="-8"/>
                <w:sz w:val="22"/>
                <w:szCs w:val="22"/>
                <w:shd w:val="clear" w:color="auto" w:fill="FFFFFF"/>
                <w:lang w:eastAsia="ru-RU"/>
              </w:rPr>
              <w:t>Можливість використання службового транспорту працівником поліції не за призначенням,  у особистих цілях або в інтересах третіх осіб, з метою отримання неправомірної вигоди</w:t>
            </w:r>
          </w:p>
          <w:p w:rsidR="00421CC3" w:rsidRPr="00940C9C" w:rsidRDefault="00421CC3" w:rsidP="005E70A3">
            <w:pPr>
              <w:tabs>
                <w:tab w:val="left" w:pos="142"/>
                <w:tab w:val="left" w:pos="567"/>
              </w:tabs>
              <w:ind w:right="135"/>
              <w:jc w:val="both"/>
              <w:rPr>
                <w:rFonts w:eastAsia="Times New Roman"/>
                <w:spacing w:val="-8"/>
                <w:sz w:val="22"/>
                <w:szCs w:val="22"/>
                <w:shd w:val="clear" w:color="auto" w:fill="FFFFFF"/>
                <w:lang w:eastAsia="ru-RU"/>
              </w:rPr>
            </w:pPr>
          </w:p>
        </w:tc>
        <w:tc>
          <w:tcPr>
            <w:tcW w:w="3850" w:type="dxa"/>
          </w:tcPr>
          <w:p w:rsidR="00421CC3" w:rsidRPr="00940C9C" w:rsidRDefault="00421CC3" w:rsidP="00A26954">
            <w:pPr>
              <w:rPr>
                <w:sz w:val="22"/>
                <w:szCs w:val="22"/>
              </w:rPr>
            </w:pPr>
            <w:r w:rsidRPr="00940C9C">
              <w:rPr>
                <w:rFonts w:eastAsia="Times New Roman"/>
                <w:spacing w:val="-8"/>
                <w:sz w:val="22"/>
                <w:szCs w:val="22"/>
                <w:shd w:val="clear" w:color="auto" w:fill="FFFFFF"/>
                <w:lang w:eastAsia="ru-RU"/>
              </w:rPr>
              <w:t>1.Недостатні існуючі методи контролю за експлуатацією службового транспорту у поліції</w:t>
            </w:r>
          </w:p>
          <w:p w:rsidR="00421CC3" w:rsidRPr="00940C9C" w:rsidRDefault="00421CC3" w:rsidP="00A26954">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2 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працівника поліції </w:t>
            </w:r>
          </w:p>
          <w:p w:rsidR="00421CC3" w:rsidRPr="00940C9C" w:rsidRDefault="00421CC3" w:rsidP="00A26954">
            <w:pPr>
              <w:rPr>
                <w:sz w:val="22"/>
                <w:szCs w:val="22"/>
              </w:rPr>
            </w:pPr>
          </w:p>
        </w:tc>
        <w:tc>
          <w:tcPr>
            <w:tcW w:w="3460" w:type="dxa"/>
          </w:tcPr>
          <w:p w:rsidR="00421CC3" w:rsidRPr="00940C9C" w:rsidRDefault="00421CC3" w:rsidP="005246B6">
            <w:pPr>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246B6">
            <w:pPr>
              <w:rPr>
                <w:sz w:val="22"/>
                <w:szCs w:val="22"/>
              </w:rPr>
            </w:pPr>
            <w:r w:rsidRPr="00940C9C">
              <w:rPr>
                <w:sz w:val="22"/>
                <w:szCs w:val="22"/>
              </w:rPr>
              <w:t>Втрата репутації НПУ</w:t>
            </w:r>
          </w:p>
          <w:p w:rsidR="00421CC3" w:rsidRPr="00940C9C" w:rsidRDefault="00421CC3" w:rsidP="005246B6">
            <w:pPr>
              <w:rPr>
                <w:sz w:val="22"/>
                <w:szCs w:val="22"/>
              </w:rPr>
            </w:pPr>
            <w:r w:rsidRPr="00940C9C">
              <w:rPr>
                <w:sz w:val="22"/>
                <w:szCs w:val="22"/>
              </w:rPr>
              <w:t>Необґрунтовані фінансові витрати</w:t>
            </w:r>
          </w:p>
          <w:p w:rsidR="00421CC3" w:rsidRPr="00940C9C" w:rsidRDefault="00421CC3" w:rsidP="007402B6">
            <w:pPr>
              <w:rPr>
                <w:sz w:val="22"/>
                <w:szCs w:val="22"/>
              </w:rPr>
            </w:pPr>
            <w:r w:rsidRPr="00940C9C">
              <w:rPr>
                <w:sz w:val="22"/>
                <w:szCs w:val="22"/>
              </w:rPr>
              <w:t>Притягнення працівників (посадових осіб ) поліції до відповідальності</w:t>
            </w:r>
          </w:p>
          <w:p w:rsidR="007013FC" w:rsidRPr="00940C9C" w:rsidRDefault="007013FC" w:rsidP="007402B6">
            <w:pPr>
              <w:rPr>
                <w:sz w:val="22"/>
                <w:szCs w:val="22"/>
              </w:rPr>
            </w:pPr>
          </w:p>
        </w:tc>
      </w:tr>
      <w:tr w:rsidR="00421CC3" w:rsidRPr="00940C9C" w:rsidTr="00FB5DA0">
        <w:tc>
          <w:tcPr>
            <w:tcW w:w="565" w:type="dxa"/>
          </w:tcPr>
          <w:p w:rsidR="00421CC3" w:rsidRPr="00940C9C" w:rsidRDefault="00421CC3" w:rsidP="00742E41">
            <w:pPr>
              <w:jc w:val="center"/>
              <w:rPr>
                <w:sz w:val="22"/>
                <w:szCs w:val="22"/>
                <w:lang w:val="en-US"/>
              </w:rPr>
            </w:pPr>
            <w:r w:rsidRPr="00940C9C">
              <w:rPr>
                <w:sz w:val="22"/>
                <w:szCs w:val="22"/>
                <w:lang w:val="en-US"/>
              </w:rPr>
              <w:t>28</w:t>
            </w:r>
          </w:p>
        </w:tc>
        <w:tc>
          <w:tcPr>
            <w:tcW w:w="3325" w:type="dxa"/>
          </w:tcPr>
          <w:p w:rsidR="00421CC3" w:rsidRPr="00940C9C" w:rsidRDefault="00421CC3" w:rsidP="006068B6">
            <w:pPr>
              <w:tabs>
                <w:tab w:val="left" w:pos="142"/>
                <w:tab w:val="left" w:pos="567"/>
              </w:tabs>
              <w:rPr>
                <w:sz w:val="22"/>
                <w:szCs w:val="22"/>
              </w:rPr>
            </w:pPr>
            <w:r w:rsidRPr="00940C9C">
              <w:rPr>
                <w:rFonts w:eastAsia="Times New Roman"/>
                <w:spacing w:val="-8"/>
                <w:sz w:val="22"/>
                <w:szCs w:val="22"/>
                <w:shd w:val="clear" w:color="auto" w:fill="FFFFFF"/>
                <w:lang w:eastAsia="ru-RU"/>
              </w:rPr>
              <w:t xml:space="preserve">Можливі зловживання своїм службовим становищем посадовими особами поліції </w:t>
            </w:r>
            <w:r w:rsidRPr="00940C9C">
              <w:rPr>
                <w:sz w:val="22"/>
                <w:szCs w:val="22"/>
              </w:rPr>
              <w:t>при отриманні та використанні благодійної допомоги</w:t>
            </w:r>
          </w:p>
          <w:p w:rsidR="00421CC3" w:rsidRPr="00940C9C" w:rsidRDefault="00421CC3" w:rsidP="005F3F94">
            <w:pPr>
              <w:rPr>
                <w:sz w:val="22"/>
                <w:szCs w:val="22"/>
              </w:rPr>
            </w:pPr>
          </w:p>
        </w:tc>
        <w:tc>
          <w:tcPr>
            <w:tcW w:w="4144" w:type="dxa"/>
          </w:tcPr>
          <w:p w:rsidR="00421CC3" w:rsidRPr="00940C9C" w:rsidRDefault="00421CC3" w:rsidP="005E70A3">
            <w:pPr>
              <w:tabs>
                <w:tab w:val="left" w:pos="142"/>
                <w:tab w:val="left" w:pos="567"/>
              </w:tabs>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Можливі порушення  посадовими особами поліції вимог законодавства щодо отримання, оприбуткування та постановки на баланс майна чи коштів отриманих органом у вигляді  </w:t>
            </w:r>
            <w:r w:rsidRPr="00940C9C">
              <w:rPr>
                <w:sz w:val="22"/>
                <w:szCs w:val="22"/>
              </w:rPr>
              <w:t>благодійної допомоги та її подальшого можливого використання не за</w:t>
            </w:r>
            <w:r w:rsidR="007013FC" w:rsidRPr="00940C9C">
              <w:rPr>
                <w:sz w:val="22"/>
                <w:szCs w:val="22"/>
              </w:rPr>
              <w:t xml:space="preserve"> </w:t>
            </w:r>
            <w:r w:rsidRPr="00940C9C">
              <w:rPr>
                <w:sz w:val="22"/>
                <w:szCs w:val="22"/>
              </w:rPr>
              <w:t>призначенням</w:t>
            </w:r>
          </w:p>
          <w:p w:rsidR="00421CC3" w:rsidRPr="00940C9C" w:rsidRDefault="00421CC3" w:rsidP="005E70A3">
            <w:pPr>
              <w:tabs>
                <w:tab w:val="left" w:pos="142"/>
                <w:tab w:val="left" w:pos="567"/>
              </w:tabs>
              <w:rPr>
                <w:sz w:val="22"/>
                <w:szCs w:val="22"/>
                <w:highlight w:val="yellow"/>
              </w:rPr>
            </w:pPr>
          </w:p>
          <w:p w:rsidR="00421CC3" w:rsidRPr="00940C9C" w:rsidRDefault="00421CC3" w:rsidP="005E70A3">
            <w:pPr>
              <w:ind w:right="135"/>
              <w:jc w:val="both"/>
              <w:rPr>
                <w:rFonts w:eastAsia="Times New Roman"/>
                <w:sz w:val="22"/>
                <w:szCs w:val="22"/>
                <w:lang w:eastAsia="ru-RU"/>
              </w:rPr>
            </w:pPr>
          </w:p>
        </w:tc>
        <w:tc>
          <w:tcPr>
            <w:tcW w:w="3850" w:type="dxa"/>
          </w:tcPr>
          <w:p w:rsidR="00421CC3" w:rsidRPr="00940C9C" w:rsidRDefault="00421CC3" w:rsidP="005E70A3">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1.Недостатні існуючі методи внутрішнього контролю за порядком</w:t>
            </w:r>
            <w:r w:rsidRPr="00940C9C">
              <w:rPr>
                <w:sz w:val="22"/>
                <w:szCs w:val="22"/>
              </w:rPr>
              <w:t xml:space="preserve"> отримання та використання благодійної допомоги</w:t>
            </w:r>
          </w:p>
          <w:p w:rsidR="00421CC3" w:rsidRPr="00940C9C" w:rsidRDefault="00421CC3" w:rsidP="00AC3EB6">
            <w:pPr>
              <w:ind w:left="-1" w:firstLine="1"/>
              <w:rPr>
                <w:rFonts w:eastAsia="Cambria Math"/>
                <w:kern w:val="24"/>
                <w:sz w:val="22"/>
                <w:szCs w:val="22"/>
                <w:lang w:eastAsia="ru-RU"/>
              </w:rPr>
            </w:pPr>
            <w:r w:rsidRPr="00940C9C">
              <w:rPr>
                <w:rFonts w:eastAsia="Cambria Math"/>
                <w:kern w:val="24"/>
                <w:sz w:val="22"/>
                <w:szCs w:val="22"/>
                <w:lang w:eastAsia="ru-RU"/>
              </w:rPr>
              <w:t xml:space="preserve">2.Недостатня </w:t>
            </w:r>
            <w:r w:rsidR="00774477" w:rsidRPr="00940C9C">
              <w:rPr>
                <w:rFonts w:eastAsia="Cambria Math"/>
                <w:kern w:val="24"/>
                <w:sz w:val="22"/>
                <w:szCs w:val="22"/>
                <w:lang w:eastAsia="ru-RU"/>
              </w:rPr>
              <w:t>урегульованість</w:t>
            </w:r>
            <w:r w:rsidRPr="00940C9C">
              <w:rPr>
                <w:rFonts w:eastAsia="Cambria Math"/>
                <w:kern w:val="24"/>
                <w:sz w:val="22"/>
                <w:szCs w:val="22"/>
                <w:lang w:eastAsia="ru-RU"/>
              </w:rPr>
              <w:t xml:space="preserve"> внутрішніх організаційно-нормативних актів</w:t>
            </w:r>
          </w:p>
          <w:p w:rsidR="00421CC3" w:rsidRPr="00940C9C" w:rsidRDefault="00421CC3" w:rsidP="003A1F57">
            <w:pPr>
              <w:ind w:right="137"/>
              <w:jc w:val="both"/>
              <w:rPr>
                <w:rFonts w:eastAsia="Times New Roman"/>
                <w:spacing w:val="-8"/>
                <w:sz w:val="22"/>
                <w:szCs w:val="22"/>
                <w:shd w:val="clear" w:color="auto" w:fill="FFFFFF"/>
                <w:lang w:val="ru-RU" w:eastAsia="ru-RU"/>
              </w:rPr>
            </w:pPr>
            <w:r w:rsidRPr="00940C9C">
              <w:rPr>
                <w:rFonts w:eastAsia="Times New Roman"/>
                <w:spacing w:val="-8"/>
                <w:sz w:val="22"/>
                <w:szCs w:val="22"/>
                <w:shd w:val="clear" w:color="auto" w:fill="FFFFFF"/>
                <w:lang w:eastAsia="ru-RU"/>
              </w:rPr>
              <w:t xml:space="preserve">3. 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посадових осіб поліції</w:t>
            </w:r>
          </w:p>
        </w:tc>
        <w:tc>
          <w:tcPr>
            <w:tcW w:w="3460" w:type="dxa"/>
          </w:tcPr>
          <w:p w:rsidR="00421CC3" w:rsidRPr="00940C9C" w:rsidRDefault="00421CC3" w:rsidP="003E2B01">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246B6">
            <w:pPr>
              <w:rPr>
                <w:sz w:val="22"/>
                <w:szCs w:val="22"/>
              </w:rPr>
            </w:pPr>
            <w:r w:rsidRPr="00940C9C">
              <w:rPr>
                <w:sz w:val="22"/>
                <w:szCs w:val="22"/>
              </w:rPr>
              <w:t>Втрата репутації НПУ</w:t>
            </w:r>
          </w:p>
          <w:p w:rsidR="00421CC3" w:rsidRPr="00940C9C" w:rsidRDefault="00421CC3" w:rsidP="005246B6">
            <w:pPr>
              <w:rPr>
                <w:sz w:val="22"/>
                <w:szCs w:val="22"/>
              </w:rPr>
            </w:pPr>
            <w:r w:rsidRPr="00940C9C">
              <w:rPr>
                <w:sz w:val="22"/>
                <w:szCs w:val="22"/>
              </w:rPr>
              <w:t>Необґрунтовані фінансові витрати</w:t>
            </w:r>
          </w:p>
          <w:p w:rsidR="00421CC3" w:rsidRPr="00940C9C" w:rsidRDefault="00421CC3" w:rsidP="003E2B01">
            <w:pPr>
              <w:rPr>
                <w:sz w:val="22"/>
                <w:szCs w:val="22"/>
              </w:rPr>
            </w:pPr>
            <w:r w:rsidRPr="00940C9C">
              <w:rPr>
                <w:sz w:val="22"/>
                <w:szCs w:val="22"/>
              </w:rPr>
              <w:t>Притягнення працівників (посадових осіб ) поліції  до відповідальності</w:t>
            </w:r>
          </w:p>
          <w:p w:rsidR="007013FC" w:rsidRPr="00940C9C" w:rsidRDefault="007013FC" w:rsidP="003E2B01">
            <w:pPr>
              <w:rPr>
                <w:sz w:val="22"/>
                <w:szCs w:val="22"/>
              </w:rPr>
            </w:pPr>
          </w:p>
        </w:tc>
      </w:tr>
      <w:tr w:rsidR="00421CC3" w:rsidRPr="00940C9C" w:rsidTr="00FB5DA0">
        <w:tc>
          <w:tcPr>
            <w:tcW w:w="565" w:type="dxa"/>
          </w:tcPr>
          <w:p w:rsidR="00421CC3" w:rsidRPr="00940C9C" w:rsidRDefault="00421CC3" w:rsidP="00F04367">
            <w:pPr>
              <w:jc w:val="center"/>
              <w:rPr>
                <w:sz w:val="22"/>
                <w:szCs w:val="22"/>
                <w:lang w:val="en-US"/>
              </w:rPr>
            </w:pPr>
            <w:r w:rsidRPr="00940C9C">
              <w:rPr>
                <w:sz w:val="22"/>
                <w:szCs w:val="22"/>
              </w:rPr>
              <w:t>2</w:t>
            </w:r>
            <w:r w:rsidRPr="00940C9C">
              <w:rPr>
                <w:sz w:val="22"/>
                <w:szCs w:val="22"/>
                <w:lang w:val="en-US"/>
              </w:rPr>
              <w:t>9</w:t>
            </w:r>
          </w:p>
        </w:tc>
        <w:tc>
          <w:tcPr>
            <w:tcW w:w="3325" w:type="dxa"/>
          </w:tcPr>
          <w:p w:rsidR="00421CC3" w:rsidRPr="00940C9C" w:rsidRDefault="00421CC3" w:rsidP="006068B6">
            <w:pPr>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Можливі зловживання своїм службовим становищем посадовими особами поліції при виплатах (нарахуванні) поліцейським грошових коштів за виконання завдань в умовах хвороби COVID - 19 (спричиненої корона- вірусом </w:t>
            </w:r>
            <w:r w:rsidRPr="00940C9C">
              <w:rPr>
                <w:rFonts w:eastAsia="Times New Roman"/>
                <w:spacing w:val="-8"/>
                <w:sz w:val="22"/>
                <w:szCs w:val="22"/>
                <w:shd w:val="clear" w:color="auto" w:fill="FFFFFF"/>
                <w:lang w:val="en-US" w:eastAsia="ru-RU"/>
              </w:rPr>
              <w:t>SARS</w:t>
            </w:r>
            <w:r w:rsidRPr="00940C9C">
              <w:rPr>
                <w:rFonts w:eastAsia="Times New Roman"/>
                <w:spacing w:val="-8"/>
                <w:sz w:val="22"/>
                <w:szCs w:val="22"/>
                <w:shd w:val="clear" w:color="auto" w:fill="FFFFFF"/>
                <w:lang w:eastAsia="ru-RU"/>
              </w:rPr>
              <w:t>-</w:t>
            </w:r>
            <w:proofErr w:type="spellStart"/>
            <w:r w:rsidRPr="00940C9C">
              <w:rPr>
                <w:rFonts w:eastAsia="Times New Roman"/>
                <w:spacing w:val="-8"/>
                <w:sz w:val="22"/>
                <w:szCs w:val="22"/>
                <w:shd w:val="clear" w:color="auto" w:fill="FFFFFF"/>
                <w:lang w:val="en-US" w:eastAsia="ru-RU"/>
              </w:rPr>
              <w:t>CoV</w:t>
            </w:r>
            <w:proofErr w:type="spellEnd"/>
            <w:r w:rsidRPr="00940C9C">
              <w:rPr>
                <w:rFonts w:eastAsia="Times New Roman"/>
                <w:spacing w:val="-8"/>
                <w:sz w:val="22"/>
                <w:szCs w:val="22"/>
                <w:shd w:val="clear" w:color="auto" w:fill="FFFFFF"/>
                <w:lang w:eastAsia="ru-RU"/>
              </w:rPr>
              <w:t>-2)</w:t>
            </w:r>
          </w:p>
          <w:p w:rsidR="00421CC3" w:rsidRPr="00940C9C" w:rsidRDefault="00421CC3" w:rsidP="006068B6">
            <w:pPr>
              <w:jc w:val="both"/>
              <w:rPr>
                <w:rFonts w:eastAsia="Times New Roman"/>
                <w:spacing w:val="-8"/>
                <w:sz w:val="22"/>
                <w:szCs w:val="22"/>
                <w:shd w:val="clear" w:color="auto" w:fill="FFFFFF"/>
                <w:lang w:eastAsia="ru-RU"/>
              </w:rPr>
            </w:pPr>
          </w:p>
          <w:p w:rsidR="00421CC3" w:rsidRPr="00940C9C" w:rsidRDefault="00421CC3" w:rsidP="005F3F94">
            <w:pPr>
              <w:rPr>
                <w:sz w:val="22"/>
                <w:szCs w:val="22"/>
              </w:rPr>
            </w:pPr>
          </w:p>
        </w:tc>
        <w:tc>
          <w:tcPr>
            <w:tcW w:w="4144" w:type="dxa"/>
          </w:tcPr>
          <w:p w:rsidR="00421CC3" w:rsidRPr="00940C9C" w:rsidRDefault="00421CC3" w:rsidP="005E70A3">
            <w:pPr>
              <w:ind w:right="135"/>
              <w:jc w:val="both"/>
              <w:rPr>
                <w:sz w:val="22"/>
                <w:szCs w:val="22"/>
                <w:highlight w:val="yellow"/>
              </w:rPr>
            </w:pPr>
            <w:r w:rsidRPr="00940C9C">
              <w:rPr>
                <w:rFonts w:eastAsia="Times New Roman"/>
                <w:spacing w:val="-8"/>
                <w:sz w:val="22"/>
                <w:szCs w:val="22"/>
                <w:shd w:val="clear" w:color="auto" w:fill="FFFFFF"/>
                <w:lang w:eastAsia="ru-RU"/>
              </w:rPr>
              <w:t>Можливість посадових осіб поліції, маючи приватний інтерес, шляхом надання недостовірних даних, безпідставно збільшувати/</w:t>
            </w:r>
            <w:proofErr w:type="spellStart"/>
            <w:r w:rsidRPr="00940C9C">
              <w:rPr>
                <w:rFonts w:eastAsia="Times New Roman"/>
                <w:spacing w:val="-8"/>
                <w:sz w:val="22"/>
                <w:szCs w:val="22"/>
                <w:shd w:val="clear" w:color="auto" w:fill="FFFFFF"/>
                <w:lang w:eastAsia="ru-RU"/>
              </w:rPr>
              <w:t>зменьшувати</w:t>
            </w:r>
            <w:proofErr w:type="spellEnd"/>
            <w:r w:rsidRPr="00940C9C">
              <w:rPr>
                <w:rFonts w:eastAsia="Times New Roman"/>
                <w:spacing w:val="-8"/>
                <w:sz w:val="22"/>
                <w:szCs w:val="22"/>
                <w:shd w:val="clear" w:color="auto" w:fill="FFFFFF"/>
                <w:lang w:eastAsia="ru-RU"/>
              </w:rPr>
              <w:t xml:space="preserve"> грошові виплати поліцейським за виконання завдань по забезпеченню життєдіяльності населення на період дії карантину в умовах хвороби COVID - 19 (спричиненої корона- вірусом </w:t>
            </w:r>
            <w:r w:rsidRPr="00940C9C">
              <w:rPr>
                <w:rFonts w:eastAsia="Times New Roman"/>
                <w:spacing w:val="-8"/>
                <w:sz w:val="22"/>
                <w:szCs w:val="22"/>
                <w:shd w:val="clear" w:color="auto" w:fill="FFFFFF"/>
                <w:lang w:val="en-US" w:eastAsia="ru-RU"/>
              </w:rPr>
              <w:t>SARS</w:t>
            </w:r>
            <w:r w:rsidRPr="00940C9C">
              <w:rPr>
                <w:rFonts w:eastAsia="Times New Roman"/>
                <w:spacing w:val="-8"/>
                <w:sz w:val="22"/>
                <w:szCs w:val="22"/>
                <w:shd w:val="clear" w:color="auto" w:fill="FFFFFF"/>
                <w:lang w:eastAsia="ru-RU"/>
              </w:rPr>
              <w:t>-</w:t>
            </w:r>
            <w:proofErr w:type="spellStart"/>
            <w:r w:rsidRPr="00940C9C">
              <w:rPr>
                <w:rFonts w:eastAsia="Times New Roman"/>
                <w:spacing w:val="-8"/>
                <w:sz w:val="22"/>
                <w:szCs w:val="22"/>
                <w:shd w:val="clear" w:color="auto" w:fill="FFFFFF"/>
                <w:lang w:val="en-US" w:eastAsia="ru-RU"/>
              </w:rPr>
              <w:t>CoV</w:t>
            </w:r>
            <w:proofErr w:type="spellEnd"/>
            <w:r w:rsidRPr="00940C9C">
              <w:rPr>
                <w:rFonts w:eastAsia="Times New Roman"/>
                <w:spacing w:val="-8"/>
                <w:sz w:val="22"/>
                <w:szCs w:val="22"/>
                <w:shd w:val="clear" w:color="auto" w:fill="FFFFFF"/>
                <w:lang w:eastAsia="ru-RU"/>
              </w:rPr>
              <w:t>-2)</w:t>
            </w:r>
          </w:p>
        </w:tc>
        <w:tc>
          <w:tcPr>
            <w:tcW w:w="3850" w:type="dxa"/>
          </w:tcPr>
          <w:p w:rsidR="00421CC3" w:rsidRPr="00940C9C" w:rsidRDefault="00421CC3" w:rsidP="00626687">
            <w:pPr>
              <w:rPr>
                <w:sz w:val="22"/>
                <w:szCs w:val="22"/>
              </w:rPr>
            </w:pPr>
            <w:r w:rsidRPr="00940C9C">
              <w:rPr>
                <w:rFonts w:eastAsia="Times New Roman"/>
                <w:spacing w:val="-8"/>
                <w:sz w:val="22"/>
                <w:szCs w:val="22"/>
                <w:shd w:val="clear" w:color="auto" w:fill="FFFFFF"/>
                <w:lang w:eastAsia="ru-RU"/>
              </w:rPr>
              <w:t>1.Дискреційні повноваження посадових осіб поліції при нарахуванні відповідних виплат</w:t>
            </w:r>
          </w:p>
          <w:p w:rsidR="00421CC3" w:rsidRPr="00940C9C" w:rsidRDefault="00421CC3" w:rsidP="00626687">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2.Недостатні існуючі методи контролю за порядком нарахування відповідних виплат</w:t>
            </w:r>
          </w:p>
          <w:p w:rsidR="00421CC3" w:rsidRPr="00940C9C" w:rsidRDefault="00421CC3" w:rsidP="00F04367">
            <w:pPr>
              <w:ind w:right="137"/>
              <w:jc w:val="both"/>
              <w:rPr>
                <w:rFonts w:eastAsia="Times New Roman"/>
                <w:spacing w:val="-8"/>
                <w:sz w:val="22"/>
                <w:szCs w:val="22"/>
                <w:shd w:val="clear" w:color="auto" w:fill="FFFFFF"/>
                <w:lang w:val="ru-RU" w:eastAsia="ru-RU"/>
              </w:rPr>
            </w:pPr>
            <w:r w:rsidRPr="00940C9C">
              <w:rPr>
                <w:rFonts w:eastAsia="Times New Roman"/>
                <w:spacing w:val="-8"/>
                <w:sz w:val="22"/>
                <w:szCs w:val="22"/>
                <w:shd w:val="clear" w:color="auto" w:fill="FFFFFF"/>
                <w:lang w:eastAsia="ru-RU"/>
              </w:rPr>
              <w:t xml:space="preserve">3.Можлива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посадових осіб поліції</w:t>
            </w:r>
          </w:p>
        </w:tc>
        <w:tc>
          <w:tcPr>
            <w:tcW w:w="3460" w:type="dxa"/>
          </w:tcPr>
          <w:p w:rsidR="00421CC3" w:rsidRPr="00940C9C" w:rsidRDefault="00421CC3" w:rsidP="005E70A3">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246B6">
            <w:pPr>
              <w:rPr>
                <w:sz w:val="22"/>
                <w:szCs w:val="22"/>
              </w:rPr>
            </w:pPr>
            <w:r w:rsidRPr="00940C9C">
              <w:rPr>
                <w:sz w:val="22"/>
                <w:szCs w:val="22"/>
              </w:rPr>
              <w:t>Втрата репутації НПУ</w:t>
            </w:r>
          </w:p>
          <w:p w:rsidR="00421CC3" w:rsidRPr="00940C9C" w:rsidRDefault="00421CC3" w:rsidP="005246B6">
            <w:pPr>
              <w:rPr>
                <w:sz w:val="22"/>
                <w:szCs w:val="22"/>
              </w:rPr>
            </w:pPr>
            <w:r w:rsidRPr="00940C9C">
              <w:rPr>
                <w:sz w:val="22"/>
                <w:szCs w:val="22"/>
              </w:rPr>
              <w:t>Необґрунтовані фінансові витрати</w:t>
            </w:r>
          </w:p>
          <w:p w:rsidR="00421CC3" w:rsidRPr="00940C9C" w:rsidRDefault="00421CC3" w:rsidP="007E2D1B">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7E2D1B">
            <w:pPr>
              <w:rPr>
                <w:sz w:val="22"/>
                <w:szCs w:val="22"/>
              </w:rPr>
            </w:pPr>
          </w:p>
          <w:p w:rsidR="00421CC3" w:rsidRPr="00940C9C" w:rsidRDefault="00421CC3" w:rsidP="007E2D1B">
            <w:pPr>
              <w:rPr>
                <w:sz w:val="22"/>
                <w:szCs w:val="22"/>
              </w:rPr>
            </w:pPr>
          </w:p>
          <w:p w:rsidR="00421CC3" w:rsidRPr="00940C9C" w:rsidRDefault="00421CC3" w:rsidP="007E2D1B">
            <w:pPr>
              <w:rPr>
                <w:sz w:val="22"/>
                <w:szCs w:val="22"/>
              </w:rPr>
            </w:pPr>
          </w:p>
          <w:p w:rsidR="00421CC3" w:rsidRPr="00940C9C" w:rsidRDefault="00421CC3" w:rsidP="007E2D1B">
            <w:pPr>
              <w:rPr>
                <w:sz w:val="22"/>
                <w:szCs w:val="22"/>
              </w:rPr>
            </w:pPr>
          </w:p>
          <w:p w:rsidR="00421CC3" w:rsidRPr="00940C9C" w:rsidRDefault="00421CC3" w:rsidP="007E2D1B">
            <w:pPr>
              <w:rPr>
                <w:sz w:val="22"/>
                <w:szCs w:val="22"/>
              </w:rPr>
            </w:pPr>
          </w:p>
          <w:p w:rsidR="00421CC3" w:rsidRPr="00940C9C" w:rsidRDefault="00421CC3" w:rsidP="007E2D1B">
            <w:pPr>
              <w:rPr>
                <w:sz w:val="22"/>
                <w:szCs w:val="22"/>
              </w:rPr>
            </w:pPr>
          </w:p>
          <w:p w:rsidR="00421CC3" w:rsidRPr="00940C9C" w:rsidRDefault="00421CC3" w:rsidP="007E2D1B">
            <w:pPr>
              <w:rPr>
                <w:sz w:val="22"/>
                <w:szCs w:val="22"/>
              </w:rPr>
            </w:pPr>
          </w:p>
          <w:p w:rsidR="00421CC3" w:rsidRPr="00940C9C" w:rsidRDefault="00421CC3" w:rsidP="007E2D1B">
            <w:pPr>
              <w:rPr>
                <w:sz w:val="22"/>
                <w:szCs w:val="22"/>
              </w:rPr>
            </w:pPr>
          </w:p>
          <w:p w:rsidR="00421CC3" w:rsidRPr="00940C9C" w:rsidRDefault="00421CC3" w:rsidP="007E2D1B">
            <w:pPr>
              <w:rPr>
                <w:sz w:val="22"/>
                <w:szCs w:val="22"/>
              </w:rPr>
            </w:pPr>
          </w:p>
          <w:p w:rsidR="00421CC3" w:rsidRPr="00940C9C" w:rsidRDefault="00421CC3" w:rsidP="007E2D1B">
            <w:pPr>
              <w:rPr>
                <w:sz w:val="22"/>
                <w:szCs w:val="22"/>
              </w:rPr>
            </w:pPr>
          </w:p>
          <w:p w:rsidR="00421CC3" w:rsidRPr="00940C9C" w:rsidRDefault="00421CC3" w:rsidP="007E2D1B">
            <w:pPr>
              <w:rPr>
                <w:sz w:val="22"/>
                <w:szCs w:val="22"/>
              </w:rPr>
            </w:pPr>
          </w:p>
          <w:p w:rsidR="00421CC3" w:rsidRPr="00940C9C" w:rsidRDefault="00421CC3" w:rsidP="007E2D1B">
            <w:pPr>
              <w:rPr>
                <w:sz w:val="22"/>
                <w:szCs w:val="22"/>
              </w:rPr>
            </w:pPr>
          </w:p>
        </w:tc>
      </w:tr>
      <w:tr w:rsidR="00421CC3" w:rsidRPr="00940C9C" w:rsidTr="004321D3">
        <w:tc>
          <w:tcPr>
            <w:tcW w:w="15344" w:type="dxa"/>
            <w:gridSpan w:val="5"/>
            <w:shd w:val="clear" w:color="auto" w:fill="FF99FF"/>
          </w:tcPr>
          <w:p w:rsidR="00421CC3" w:rsidRPr="00940C9C" w:rsidRDefault="00421CC3" w:rsidP="004321D3">
            <w:pPr>
              <w:jc w:val="both"/>
              <w:rPr>
                <w:b/>
                <w:i/>
                <w:sz w:val="24"/>
                <w:szCs w:val="24"/>
              </w:rPr>
            </w:pPr>
            <w:r w:rsidRPr="00940C9C">
              <w:rPr>
                <w:b/>
                <w:i/>
                <w:sz w:val="24"/>
                <w:szCs w:val="24"/>
              </w:rPr>
              <w:t xml:space="preserve">                        </w:t>
            </w:r>
            <w:r w:rsidRPr="00940C9C">
              <w:rPr>
                <w:b/>
                <w:i/>
                <w:sz w:val="24"/>
                <w:szCs w:val="24"/>
                <w:lang w:val="en-US"/>
              </w:rPr>
              <w:t>IX</w:t>
            </w:r>
            <w:r w:rsidRPr="00940C9C">
              <w:rPr>
                <w:b/>
                <w:i/>
                <w:sz w:val="24"/>
                <w:szCs w:val="24"/>
              </w:rPr>
              <w:t>.  ОРГАНІЗАЦІЯ ПРАВОВОЇ РОБОТИ ТА ВНУТРІШНЬОГО АУДИТУ У НАЦІОНАЛЬНІЙ ПОЛІЦІЇ УКРАЇНИ</w:t>
            </w: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lang w:val="en-US"/>
              </w:rPr>
              <w:t>30</w:t>
            </w:r>
          </w:p>
        </w:tc>
        <w:tc>
          <w:tcPr>
            <w:tcW w:w="3325" w:type="dxa"/>
          </w:tcPr>
          <w:p w:rsidR="00421CC3" w:rsidRPr="00940C9C" w:rsidRDefault="00421CC3" w:rsidP="006068B6">
            <w:pPr>
              <w:ind w:right="135"/>
              <w:rPr>
                <w:rFonts w:eastAsia="Times New Roman"/>
                <w:sz w:val="22"/>
                <w:szCs w:val="22"/>
                <w:lang w:eastAsia="ru-RU"/>
              </w:rPr>
            </w:pPr>
            <w:r w:rsidRPr="00940C9C">
              <w:rPr>
                <w:rFonts w:eastAsia="Times New Roman"/>
                <w:sz w:val="22"/>
                <w:szCs w:val="22"/>
                <w:lang w:eastAsia="ru-RU"/>
              </w:rPr>
              <w:t xml:space="preserve">Можливість отримання працівником внутрішнього аудиту неправомірної вигоди під час </w:t>
            </w:r>
            <w:r w:rsidRPr="00940C9C">
              <w:rPr>
                <w:rFonts w:eastAsia="Times New Roman"/>
                <w:spacing w:val="-8"/>
                <w:sz w:val="22"/>
                <w:szCs w:val="22"/>
                <w:shd w:val="clear" w:color="auto" w:fill="FFFFFF"/>
                <w:lang w:eastAsia="ru-RU"/>
              </w:rPr>
              <w:t>виконання  завдань пов’язаних з</w:t>
            </w:r>
            <w:r w:rsidRPr="00940C9C">
              <w:rPr>
                <w:rFonts w:eastAsia="Times New Roman"/>
                <w:spacing w:val="-8"/>
                <w:sz w:val="22"/>
                <w:szCs w:val="22"/>
                <w:shd w:val="clear" w:color="auto" w:fill="FFFFFF"/>
                <w:lang w:val="ru-RU" w:eastAsia="ru-RU"/>
              </w:rPr>
              <w:t xml:space="preserve"> </w:t>
            </w:r>
            <w:r w:rsidRPr="00940C9C">
              <w:rPr>
                <w:rFonts w:eastAsia="Times New Roman"/>
                <w:sz w:val="22"/>
                <w:szCs w:val="22"/>
                <w:lang w:eastAsia="ru-RU"/>
              </w:rPr>
              <w:t>проведенням</w:t>
            </w:r>
          </w:p>
          <w:p w:rsidR="00421CC3" w:rsidRPr="00940C9C" w:rsidRDefault="00421CC3" w:rsidP="006068B6">
            <w:pPr>
              <w:rPr>
                <w:sz w:val="22"/>
                <w:szCs w:val="22"/>
              </w:rPr>
            </w:pPr>
            <w:r w:rsidRPr="00940C9C">
              <w:rPr>
                <w:rFonts w:eastAsia="Times New Roman"/>
                <w:sz w:val="22"/>
                <w:szCs w:val="22"/>
                <w:lang w:eastAsia="ru-RU"/>
              </w:rPr>
              <w:t>аудитів підрозділів</w:t>
            </w:r>
          </w:p>
        </w:tc>
        <w:tc>
          <w:tcPr>
            <w:tcW w:w="4144" w:type="dxa"/>
          </w:tcPr>
          <w:p w:rsidR="00421CC3" w:rsidRPr="00940C9C" w:rsidRDefault="00421CC3" w:rsidP="00050969">
            <w:pPr>
              <w:ind w:left="46" w:right="135" w:hanging="46"/>
              <w:jc w:val="both"/>
              <w:rPr>
                <w:rFonts w:eastAsia="Times New Roman"/>
                <w:sz w:val="22"/>
                <w:szCs w:val="22"/>
                <w:lang w:eastAsia="ru-RU"/>
              </w:rPr>
            </w:pPr>
            <w:r w:rsidRPr="00940C9C">
              <w:rPr>
                <w:rFonts w:eastAsia="Times New Roman"/>
                <w:sz w:val="22"/>
                <w:szCs w:val="22"/>
                <w:lang w:eastAsia="ru-RU"/>
              </w:rPr>
              <w:t>З метою можливого отримання неправомірної вигоди, працівник внутрішнього аудиту приховує та не вказує у відповідному акті фінансові порушення,  виявленні ним під час проведення перевірки підрозділу</w:t>
            </w:r>
          </w:p>
        </w:tc>
        <w:tc>
          <w:tcPr>
            <w:tcW w:w="3850" w:type="dxa"/>
          </w:tcPr>
          <w:p w:rsidR="00421CC3" w:rsidRPr="00940C9C" w:rsidRDefault="00421CC3" w:rsidP="005E70A3">
            <w:pPr>
              <w:ind w:right="135"/>
              <w:jc w:val="both"/>
              <w:rPr>
                <w:rFonts w:eastAsia="Cambria Math"/>
                <w:kern w:val="24"/>
                <w:sz w:val="22"/>
                <w:szCs w:val="22"/>
                <w:lang w:eastAsia="ru-RU"/>
              </w:rPr>
            </w:pPr>
            <w:r w:rsidRPr="00940C9C">
              <w:rPr>
                <w:rFonts w:eastAsia="Cambria Math"/>
                <w:kern w:val="24"/>
                <w:sz w:val="22"/>
                <w:szCs w:val="22"/>
                <w:lang w:eastAsia="ru-RU"/>
              </w:rPr>
              <w:t>1.Недостатня ефективність системи відомчого контролю.</w:t>
            </w:r>
          </w:p>
          <w:p w:rsidR="00421CC3" w:rsidRPr="00940C9C" w:rsidRDefault="00421CC3" w:rsidP="00050969">
            <w:pPr>
              <w:ind w:left="6" w:right="135"/>
              <w:jc w:val="both"/>
              <w:rPr>
                <w:sz w:val="22"/>
                <w:szCs w:val="22"/>
              </w:rPr>
            </w:pPr>
            <w:r w:rsidRPr="00940C9C">
              <w:rPr>
                <w:rFonts w:eastAsia="Cambria Math"/>
                <w:kern w:val="24"/>
                <w:sz w:val="22"/>
                <w:szCs w:val="22"/>
                <w:lang w:eastAsia="ru-RU"/>
              </w:rPr>
              <w:t xml:space="preserve">2.Можлива </w:t>
            </w:r>
            <w:proofErr w:type="spellStart"/>
            <w:r w:rsidRPr="00940C9C">
              <w:rPr>
                <w:rFonts w:eastAsia="Cambria Math"/>
                <w:kern w:val="24"/>
                <w:sz w:val="22"/>
                <w:szCs w:val="22"/>
                <w:lang w:eastAsia="ru-RU"/>
              </w:rPr>
              <w:t>недоброчесність</w:t>
            </w:r>
            <w:proofErr w:type="spellEnd"/>
            <w:r w:rsidRPr="00940C9C">
              <w:rPr>
                <w:rFonts w:eastAsia="Cambria Math"/>
                <w:kern w:val="24"/>
                <w:sz w:val="22"/>
                <w:szCs w:val="22"/>
                <w:lang w:eastAsia="ru-RU"/>
              </w:rPr>
              <w:t xml:space="preserve"> працівників </w:t>
            </w:r>
            <w:r w:rsidRPr="00940C9C">
              <w:rPr>
                <w:rFonts w:eastAsia="Times New Roman"/>
                <w:sz w:val="22"/>
                <w:szCs w:val="22"/>
                <w:lang w:eastAsia="ru-RU"/>
              </w:rPr>
              <w:t xml:space="preserve">внутрішнього аудиту </w:t>
            </w:r>
          </w:p>
        </w:tc>
        <w:tc>
          <w:tcPr>
            <w:tcW w:w="3460" w:type="dxa"/>
          </w:tcPr>
          <w:p w:rsidR="00421CC3" w:rsidRPr="00940C9C" w:rsidRDefault="00421CC3" w:rsidP="007E2D1B">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246B6">
            <w:pPr>
              <w:rPr>
                <w:sz w:val="22"/>
                <w:szCs w:val="22"/>
              </w:rPr>
            </w:pPr>
            <w:r w:rsidRPr="00940C9C">
              <w:rPr>
                <w:sz w:val="22"/>
                <w:szCs w:val="22"/>
              </w:rPr>
              <w:t>Втрата репутації НПУ</w:t>
            </w:r>
          </w:p>
          <w:p w:rsidR="00421CC3" w:rsidRPr="00940C9C" w:rsidRDefault="00421CC3" w:rsidP="005246B6">
            <w:pPr>
              <w:rPr>
                <w:sz w:val="22"/>
                <w:szCs w:val="22"/>
              </w:rPr>
            </w:pPr>
            <w:r w:rsidRPr="00940C9C">
              <w:rPr>
                <w:sz w:val="22"/>
                <w:szCs w:val="22"/>
              </w:rPr>
              <w:t>Необґрунтовані фінансові витрати</w:t>
            </w:r>
          </w:p>
          <w:p w:rsidR="00421CC3" w:rsidRPr="00940C9C" w:rsidRDefault="00421CC3" w:rsidP="005246B6">
            <w:pPr>
              <w:rPr>
                <w:sz w:val="22"/>
                <w:szCs w:val="22"/>
              </w:rPr>
            </w:pPr>
            <w:r w:rsidRPr="00940C9C">
              <w:rPr>
                <w:sz w:val="22"/>
                <w:szCs w:val="22"/>
              </w:rPr>
              <w:t>Судові позови проти НПУ</w:t>
            </w:r>
          </w:p>
          <w:p w:rsidR="00421CC3" w:rsidRPr="00940C9C" w:rsidRDefault="00421CC3" w:rsidP="007E2D1B">
            <w:pPr>
              <w:rPr>
                <w:sz w:val="22"/>
                <w:szCs w:val="22"/>
              </w:rPr>
            </w:pPr>
            <w:r w:rsidRPr="00940C9C">
              <w:rPr>
                <w:sz w:val="22"/>
                <w:szCs w:val="22"/>
              </w:rPr>
              <w:t>Притягнення працівників (посадових осіб ) поліції до відповідальності</w:t>
            </w:r>
          </w:p>
          <w:p w:rsidR="00054051" w:rsidRPr="00940C9C" w:rsidRDefault="00054051" w:rsidP="007E2D1B">
            <w:pPr>
              <w:rPr>
                <w:sz w:val="22"/>
                <w:szCs w:val="22"/>
              </w:rPr>
            </w:pP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lang w:val="en-US"/>
              </w:rPr>
              <w:t>31</w:t>
            </w:r>
          </w:p>
        </w:tc>
        <w:tc>
          <w:tcPr>
            <w:tcW w:w="3325" w:type="dxa"/>
          </w:tcPr>
          <w:p w:rsidR="00421CC3" w:rsidRPr="00940C9C" w:rsidRDefault="00421CC3" w:rsidP="00002F0B">
            <w:pPr>
              <w:ind w:right="135"/>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Припустима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посадових осіб поліції, які здійснюють представництво інтересів поліції у судах</w:t>
            </w:r>
          </w:p>
          <w:p w:rsidR="00421CC3" w:rsidRPr="00940C9C" w:rsidRDefault="00421CC3" w:rsidP="005E70A3">
            <w:pPr>
              <w:rPr>
                <w:sz w:val="22"/>
                <w:szCs w:val="22"/>
              </w:rPr>
            </w:pPr>
          </w:p>
        </w:tc>
        <w:tc>
          <w:tcPr>
            <w:tcW w:w="4144" w:type="dxa"/>
          </w:tcPr>
          <w:p w:rsidR="00421CC3" w:rsidRPr="00940C9C" w:rsidRDefault="00421CC3" w:rsidP="005E70A3">
            <w:pPr>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Посадова особа поліції, яка здійснює  представництво інтересів поліції у суді,</w:t>
            </w:r>
            <w:r w:rsidRPr="00940C9C">
              <w:rPr>
                <w:rFonts w:eastAsia="Cambria Math"/>
                <w:kern w:val="24"/>
                <w:sz w:val="22"/>
                <w:szCs w:val="22"/>
                <w:lang w:eastAsia="ru-RU"/>
              </w:rPr>
              <w:t xml:space="preserve"> може  вимагати, прийняти пропозицію, обіцянку або одержати неправомірну вигоду від зацікавленої особи за</w:t>
            </w:r>
            <w:r w:rsidRPr="00940C9C">
              <w:rPr>
                <w:rFonts w:eastAsia="Times New Roman"/>
                <w:spacing w:val="-8"/>
                <w:sz w:val="22"/>
                <w:szCs w:val="22"/>
                <w:shd w:val="clear" w:color="auto" w:fill="FFFFFF"/>
                <w:lang w:eastAsia="ru-RU"/>
              </w:rPr>
              <w:t xml:space="preserve"> невжиття/неналежне вжиття  відповідних заходів (зволікання із підготовкою необхідних матеріалів, ненадання до суду всіх необхідних доказів у справах, займання неактивної процесуальної позиції у судах тощо) під час розгляду справ у судах та при оскарженні судових рішень чи за необґрунтовану відмову від оскарження  </w:t>
            </w:r>
          </w:p>
          <w:p w:rsidR="00421CC3" w:rsidRPr="00940C9C" w:rsidRDefault="00421CC3" w:rsidP="005E70A3">
            <w:pPr>
              <w:rPr>
                <w:rFonts w:eastAsia="Times New Roman"/>
                <w:spacing w:val="-8"/>
                <w:sz w:val="22"/>
                <w:szCs w:val="22"/>
                <w:shd w:val="clear" w:color="auto" w:fill="FFFFFF"/>
                <w:lang w:eastAsia="ru-RU"/>
              </w:rPr>
            </w:pPr>
          </w:p>
          <w:p w:rsidR="00421CC3" w:rsidRPr="00940C9C" w:rsidRDefault="00421CC3" w:rsidP="005E70A3">
            <w:pPr>
              <w:rPr>
                <w:rFonts w:eastAsia="Times New Roman"/>
                <w:spacing w:val="-8"/>
                <w:sz w:val="22"/>
                <w:szCs w:val="22"/>
                <w:shd w:val="clear" w:color="auto" w:fill="FFFFFF"/>
                <w:lang w:eastAsia="ru-RU"/>
              </w:rPr>
            </w:pPr>
          </w:p>
          <w:p w:rsidR="00421CC3" w:rsidRPr="00940C9C" w:rsidRDefault="00421CC3" w:rsidP="005E70A3">
            <w:pPr>
              <w:rPr>
                <w:rFonts w:eastAsia="Times New Roman"/>
                <w:spacing w:val="-8"/>
                <w:sz w:val="22"/>
                <w:szCs w:val="22"/>
                <w:shd w:val="clear" w:color="auto" w:fill="FFFFFF"/>
                <w:lang w:eastAsia="ru-RU"/>
              </w:rPr>
            </w:pPr>
          </w:p>
          <w:p w:rsidR="00421CC3" w:rsidRPr="00940C9C" w:rsidRDefault="00421CC3" w:rsidP="005E70A3">
            <w:pPr>
              <w:rPr>
                <w:rFonts w:eastAsia="Times New Roman"/>
                <w:spacing w:val="-8"/>
                <w:sz w:val="22"/>
                <w:szCs w:val="22"/>
                <w:shd w:val="clear" w:color="auto" w:fill="FFFFFF"/>
                <w:lang w:eastAsia="ru-RU"/>
              </w:rPr>
            </w:pPr>
          </w:p>
          <w:p w:rsidR="00421CC3" w:rsidRPr="00940C9C" w:rsidRDefault="00421CC3" w:rsidP="005E70A3">
            <w:pPr>
              <w:rPr>
                <w:rFonts w:eastAsia="Times New Roman"/>
                <w:spacing w:val="-8"/>
                <w:sz w:val="22"/>
                <w:szCs w:val="22"/>
                <w:shd w:val="clear" w:color="auto" w:fill="FFFFFF"/>
                <w:lang w:eastAsia="ru-RU"/>
              </w:rPr>
            </w:pPr>
          </w:p>
          <w:p w:rsidR="00421CC3" w:rsidRPr="00940C9C" w:rsidRDefault="00421CC3" w:rsidP="005E70A3">
            <w:pPr>
              <w:rPr>
                <w:rFonts w:eastAsia="Times New Roman"/>
                <w:spacing w:val="-8"/>
                <w:sz w:val="22"/>
                <w:szCs w:val="22"/>
                <w:shd w:val="clear" w:color="auto" w:fill="FFFFFF"/>
                <w:lang w:eastAsia="ru-RU"/>
              </w:rPr>
            </w:pPr>
          </w:p>
          <w:p w:rsidR="00421CC3" w:rsidRPr="00940C9C" w:rsidRDefault="00421CC3" w:rsidP="005E70A3">
            <w:pPr>
              <w:rPr>
                <w:rFonts w:eastAsia="Times New Roman"/>
                <w:spacing w:val="-8"/>
                <w:sz w:val="22"/>
                <w:szCs w:val="22"/>
                <w:shd w:val="clear" w:color="auto" w:fill="FFFFFF"/>
                <w:lang w:eastAsia="ru-RU"/>
              </w:rPr>
            </w:pPr>
          </w:p>
          <w:p w:rsidR="00421CC3" w:rsidRPr="00940C9C" w:rsidRDefault="00421CC3" w:rsidP="005E70A3">
            <w:pPr>
              <w:rPr>
                <w:rFonts w:eastAsia="Times New Roman"/>
                <w:spacing w:val="-8"/>
                <w:sz w:val="22"/>
                <w:szCs w:val="22"/>
                <w:shd w:val="clear" w:color="auto" w:fill="FFFFFF"/>
                <w:lang w:eastAsia="ru-RU"/>
              </w:rPr>
            </w:pPr>
          </w:p>
          <w:p w:rsidR="00421CC3" w:rsidRPr="00940C9C" w:rsidRDefault="00421CC3" w:rsidP="005E70A3">
            <w:pPr>
              <w:rPr>
                <w:rFonts w:eastAsia="Times New Roman"/>
                <w:spacing w:val="-8"/>
                <w:sz w:val="22"/>
                <w:szCs w:val="22"/>
                <w:shd w:val="clear" w:color="auto" w:fill="FFFFFF"/>
                <w:lang w:eastAsia="ru-RU"/>
              </w:rPr>
            </w:pPr>
          </w:p>
          <w:p w:rsidR="00421CC3" w:rsidRPr="00940C9C" w:rsidRDefault="00421CC3" w:rsidP="005E70A3">
            <w:pPr>
              <w:rPr>
                <w:rFonts w:eastAsia="Times New Roman"/>
                <w:spacing w:val="-8"/>
                <w:sz w:val="22"/>
                <w:szCs w:val="22"/>
                <w:shd w:val="clear" w:color="auto" w:fill="FFFFFF"/>
                <w:lang w:eastAsia="ru-RU"/>
              </w:rPr>
            </w:pPr>
          </w:p>
          <w:p w:rsidR="00421CC3" w:rsidRPr="00940C9C" w:rsidRDefault="00421CC3" w:rsidP="005E70A3">
            <w:pPr>
              <w:rPr>
                <w:rFonts w:eastAsia="Times New Roman"/>
                <w:spacing w:val="-8"/>
                <w:sz w:val="22"/>
                <w:szCs w:val="22"/>
                <w:shd w:val="clear" w:color="auto" w:fill="FFFFFF"/>
                <w:lang w:eastAsia="ru-RU"/>
              </w:rPr>
            </w:pPr>
          </w:p>
          <w:p w:rsidR="00421CC3" w:rsidRPr="00940C9C" w:rsidRDefault="00421CC3" w:rsidP="005E70A3">
            <w:pPr>
              <w:rPr>
                <w:rFonts w:eastAsia="Times New Roman"/>
                <w:spacing w:val="-8"/>
                <w:sz w:val="22"/>
                <w:szCs w:val="22"/>
                <w:shd w:val="clear" w:color="auto" w:fill="FFFFFF"/>
                <w:lang w:eastAsia="ru-RU"/>
              </w:rPr>
            </w:pPr>
          </w:p>
          <w:p w:rsidR="00421CC3" w:rsidRPr="00940C9C" w:rsidRDefault="00421CC3" w:rsidP="005E70A3">
            <w:pPr>
              <w:rPr>
                <w:rFonts w:eastAsia="Times New Roman"/>
                <w:spacing w:val="-8"/>
                <w:sz w:val="22"/>
                <w:szCs w:val="22"/>
                <w:shd w:val="clear" w:color="auto" w:fill="FFFFFF"/>
                <w:lang w:eastAsia="ru-RU"/>
              </w:rPr>
            </w:pPr>
          </w:p>
          <w:p w:rsidR="00421CC3" w:rsidRPr="00940C9C" w:rsidRDefault="00421CC3" w:rsidP="005E70A3">
            <w:pPr>
              <w:rPr>
                <w:rFonts w:eastAsia="Times New Roman"/>
                <w:spacing w:val="-8"/>
                <w:sz w:val="22"/>
                <w:szCs w:val="22"/>
                <w:shd w:val="clear" w:color="auto" w:fill="FFFFFF"/>
                <w:lang w:eastAsia="ru-RU"/>
              </w:rPr>
            </w:pPr>
          </w:p>
          <w:p w:rsidR="00421CC3" w:rsidRPr="00940C9C" w:rsidRDefault="00421CC3" w:rsidP="005E70A3">
            <w:pPr>
              <w:rPr>
                <w:rFonts w:eastAsia="Times New Roman"/>
                <w:spacing w:val="-8"/>
                <w:sz w:val="22"/>
                <w:szCs w:val="22"/>
                <w:shd w:val="clear" w:color="auto" w:fill="FFFFFF"/>
                <w:lang w:eastAsia="ru-RU"/>
              </w:rPr>
            </w:pPr>
          </w:p>
          <w:p w:rsidR="00421CC3" w:rsidRPr="00940C9C" w:rsidRDefault="00421CC3" w:rsidP="005E70A3">
            <w:pPr>
              <w:rPr>
                <w:rFonts w:eastAsia="Times New Roman"/>
                <w:spacing w:val="-8"/>
                <w:sz w:val="22"/>
                <w:szCs w:val="22"/>
                <w:shd w:val="clear" w:color="auto" w:fill="FFFFFF"/>
                <w:lang w:eastAsia="ru-RU"/>
              </w:rPr>
            </w:pPr>
          </w:p>
        </w:tc>
        <w:tc>
          <w:tcPr>
            <w:tcW w:w="3850" w:type="dxa"/>
          </w:tcPr>
          <w:p w:rsidR="007013FC" w:rsidRPr="00940C9C" w:rsidRDefault="00421CC3" w:rsidP="005E70A3">
            <w:pPr>
              <w:jc w:val="both"/>
              <w:rPr>
                <w:rFonts w:eastAsia="Cambria Math"/>
                <w:kern w:val="24"/>
                <w:sz w:val="22"/>
                <w:szCs w:val="22"/>
                <w:lang w:eastAsia="ru-RU"/>
              </w:rPr>
            </w:pPr>
            <w:r w:rsidRPr="00940C9C">
              <w:rPr>
                <w:rFonts w:eastAsia="Times New Roman"/>
                <w:spacing w:val="-8"/>
                <w:sz w:val="22"/>
                <w:szCs w:val="22"/>
                <w:shd w:val="clear" w:color="auto" w:fill="FFFFFF"/>
                <w:lang w:eastAsia="ru-RU"/>
              </w:rPr>
              <w:t>1.</w:t>
            </w:r>
            <w:r w:rsidRPr="00940C9C">
              <w:rPr>
                <w:rFonts w:eastAsia="Cambria Math"/>
                <w:kern w:val="24"/>
                <w:sz w:val="22"/>
                <w:szCs w:val="22"/>
                <w:lang w:eastAsia="ru-RU"/>
              </w:rPr>
              <w:t xml:space="preserve">Недостатня ефективність системи відомчого контролю </w:t>
            </w:r>
          </w:p>
          <w:p w:rsidR="00421CC3" w:rsidRPr="00940C9C" w:rsidRDefault="00421CC3" w:rsidP="005E70A3">
            <w:pPr>
              <w:jc w:val="both"/>
              <w:rPr>
                <w:rFonts w:eastAsia="Cambria Math"/>
                <w:kern w:val="24"/>
                <w:sz w:val="22"/>
                <w:szCs w:val="22"/>
                <w:lang w:eastAsia="ru-RU"/>
              </w:rPr>
            </w:pPr>
            <w:r w:rsidRPr="00940C9C">
              <w:rPr>
                <w:rFonts w:eastAsia="Cambria Math"/>
                <w:kern w:val="24"/>
                <w:sz w:val="22"/>
                <w:szCs w:val="22"/>
                <w:lang w:eastAsia="ru-RU"/>
              </w:rPr>
              <w:t xml:space="preserve">2.Можлива </w:t>
            </w:r>
            <w:proofErr w:type="spellStart"/>
            <w:r w:rsidRPr="00940C9C">
              <w:rPr>
                <w:rFonts w:eastAsia="Cambria Math"/>
                <w:kern w:val="24"/>
                <w:sz w:val="22"/>
                <w:szCs w:val="22"/>
                <w:lang w:eastAsia="ru-RU"/>
              </w:rPr>
              <w:t>недоброчесність</w:t>
            </w:r>
            <w:proofErr w:type="spellEnd"/>
            <w:r w:rsidRPr="00940C9C">
              <w:rPr>
                <w:rFonts w:eastAsia="Cambria Math"/>
                <w:kern w:val="24"/>
                <w:sz w:val="22"/>
                <w:szCs w:val="22"/>
                <w:lang w:eastAsia="ru-RU"/>
              </w:rPr>
              <w:t xml:space="preserve">   посадової особи поліції </w:t>
            </w:r>
          </w:p>
          <w:p w:rsidR="00421CC3" w:rsidRPr="00940C9C" w:rsidRDefault="00421CC3" w:rsidP="005E70A3">
            <w:pPr>
              <w:ind w:left="6" w:right="166" w:hanging="6"/>
              <w:jc w:val="both"/>
              <w:rPr>
                <w:rFonts w:eastAsia="Times New Roman"/>
                <w:spacing w:val="-8"/>
                <w:sz w:val="22"/>
                <w:szCs w:val="22"/>
                <w:shd w:val="clear" w:color="auto" w:fill="FFFFFF"/>
                <w:lang w:eastAsia="ru-RU"/>
              </w:rPr>
            </w:pPr>
            <w:r w:rsidRPr="00940C9C">
              <w:rPr>
                <w:rFonts w:eastAsia="Cambria Math"/>
                <w:kern w:val="24"/>
                <w:sz w:val="22"/>
                <w:szCs w:val="22"/>
                <w:lang w:eastAsia="ru-RU"/>
              </w:rPr>
              <w:t>3.Недотримання посадовими</w:t>
            </w:r>
            <w:r w:rsidRPr="00940C9C">
              <w:rPr>
                <w:rFonts w:eastAsia="Times New Roman"/>
                <w:spacing w:val="-8"/>
                <w:sz w:val="22"/>
                <w:szCs w:val="22"/>
                <w:shd w:val="clear" w:color="auto" w:fill="FFFFFF"/>
                <w:lang w:eastAsia="ru-RU"/>
              </w:rPr>
              <w:t xml:space="preserve"> осіб поліції під вимог нормативно-правових актів та  розпорядчих документів поліції</w:t>
            </w:r>
          </w:p>
          <w:p w:rsidR="00421CC3" w:rsidRPr="00940C9C" w:rsidRDefault="00421CC3" w:rsidP="005E70A3">
            <w:pPr>
              <w:rPr>
                <w:sz w:val="22"/>
                <w:szCs w:val="22"/>
              </w:rPr>
            </w:pPr>
          </w:p>
        </w:tc>
        <w:tc>
          <w:tcPr>
            <w:tcW w:w="3460" w:type="dxa"/>
          </w:tcPr>
          <w:p w:rsidR="00421CC3" w:rsidRPr="00940C9C" w:rsidRDefault="00421CC3" w:rsidP="004535BC">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5246B6">
            <w:pPr>
              <w:rPr>
                <w:sz w:val="22"/>
                <w:szCs w:val="22"/>
              </w:rPr>
            </w:pPr>
            <w:r w:rsidRPr="00940C9C">
              <w:rPr>
                <w:sz w:val="22"/>
                <w:szCs w:val="22"/>
              </w:rPr>
              <w:t>Втрата репутації НПУ</w:t>
            </w:r>
          </w:p>
          <w:p w:rsidR="00421CC3" w:rsidRPr="00940C9C" w:rsidRDefault="00421CC3" w:rsidP="005246B6">
            <w:pPr>
              <w:rPr>
                <w:sz w:val="22"/>
                <w:szCs w:val="22"/>
              </w:rPr>
            </w:pPr>
            <w:r w:rsidRPr="00940C9C">
              <w:rPr>
                <w:sz w:val="22"/>
                <w:szCs w:val="22"/>
              </w:rPr>
              <w:t>Необґрунтовані фінансові витрати</w:t>
            </w:r>
          </w:p>
          <w:p w:rsidR="00421CC3" w:rsidRPr="00940C9C" w:rsidRDefault="00421CC3" w:rsidP="005246B6">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5E70A3">
            <w:pPr>
              <w:ind w:left="10" w:right="137"/>
              <w:jc w:val="both"/>
              <w:rPr>
                <w:sz w:val="22"/>
                <w:szCs w:val="22"/>
              </w:rPr>
            </w:pPr>
            <w:r w:rsidRPr="00940C9C">
              <w:rPr>
                <w:sz w:val="22"/>
                <w:szCs w:val="22"/>
              </w:rPr>
              <w:t>Судові позови проти НПУ</w:t>
            </w:r>
          </w:p>
        </w:tc>
      </w:tr>
      <w:tr w:rsidR="00421CC3" w:rsidRPr="00940C9C" w:rsidTr="00866DC2">
        <w:tc>
          <w:tcPr>
            <w:tcW w:w="15344" w:type="dxa"/>
            <w:gridSpan w:val="5"/>
            <w:shd w:val="clear" w:color="auto" w:fill="FF99FF"/>
          </w:tcPr>
          <w:p w:rsidR="00421CC3" w:rsidRPr="00940C9C" w:rsidRDefault="00421CC3" w:rsidP="00866DC2">
            <w:pPr>
              <w:jc w:val="both"/>
              <w:rPr>
                <w:sz w:val="22"/>
                <w:szCs w:val="22"/>
              </w:rPr>
            </w:pPr>
            <w:r w:rsidRPr="00940C9C">
              <w:rPr>
                <w:b/>
                <w:i/>
                <w:sz w:val="22"/>
                <w:szCs w:val="22"/>
              </w:rPr>
              <w:t xml:space="preserve">                               </w:t>
            </w:r>
            <w:r w:rsidR="007527D0" w:rsidRPr="00940C9C">
              <w:rPr>
                <w:b/>
                <w:i/>
                <w:sz w:val="22"/>
                <w:szCs w:val="22"/>
              </w:rPr>
              <w:t xml:space="preserve">       </w:t>
            </w:r>
            <w:r w:rsidRPr="00940C9C">
              <w:rPr>
                <w:b/>
                <w:i/>
                <w:sz w:val="22"/>
                <w:szCs w:val="22"/>
              </w:rPr>
              <w:t xml:space="preserve"> </w:t>
            </w:r>
            <w:r w:rsidRPr="00940C9C">
              <w:rPr>
                <w:b/>
                <w:i/>
                <w:sz w:val="24"/>
                <w:szCs w:val="24"/>
                <w:lang w:val="en-US"/>
              </w:rPr>
              <w:t>X</w:t>
            </w:r>
            <w:r w:rsidRPr="00940C9C">
              <w:rPr>
                <w:b/>
                <w:i/>
                <w:sz w:val="24"/>
                <w:szCs w:val="24"/>
              </w:rPr>
              <w:t>.</w:t>
            </w:r>
            <w:r w:rsidRPr="00940C9C">
              <w:rPr>
                <w:b/>
                <w:i/>
                <w:sz w:val="22"/>
                <w:szCs w:val="22"/>
              </w:rPr>
              <w:t xml:space="preserve">  </w:t>
            </w:r>
            <w:r w:rsidRPr="00940C9C">
              <w:rPr>
                <w:b/>
                <w:i/>
                <w:sz w:val="24"/>
                <w:szCs w:val="24"/>
              </w:rPr>
              <w:t>ОРГАНІЗАЦІЯ ДОСУДОВОГО РОЗСЛІДУВАННЯ  У НАЦІОНАЛЬНІЙ ПОЛІЦІЇ УКРАЇНИ</w:t>
            </w: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rPr>
              <w:t>3</w:t>
            </w:r>
            <w:r w:rsidRPr="00940C9C">
              <w:rPr>
                <w:sz w:val="22"/>
                <w:szCs w:val="22"/>
                <w:lang w:val="en-US"/>
              </w:rPr>
              <w:t>2</w:t>
            </w:r>
          </w:p>
        </w:tc>
        <w:tc>
          <w:tcPr>
            <w:tcW w:w="3325" w:type="dxa"/>
          </w:tcPr>
          <w:p w:rsidR="00421CC3" w:rsidRPr="00940C9C" w:rsidRDefault="00421CC3" w:rsidP="00866DC2">
            <w:pPr>
              <w:jc w:val="both"/>
              <w:rPr>
                <w:sz w:val="22"/>
                <w:szCs w:val="22"/>
              </w:rPr>
            </w:pPr>
            <w:r w:rsidRPr="00940C9C">
              <w:rPr>
                <w:sz w:val="22"/>
                <w:szCs w:val="22"/>
              </w:rPr>
              <w:t>Ймовірн</w:t>
            </w:r>
            <w:r w:rsidR="00054051" w:rsidRPr="00940C9C">
              <w:rPr>
                <w:sz w:val="22"/>
                <w:szCs w:val="22"/>
              </w:rPr>
              <w:t>а можливість слідчих /</w:t>
            </w:r>
            <w:proofErr w:type="spellStart"/>
            <w:r w:rsidR="00054051" w:rsidRPr="00940C9C">
              <w:rPr>
                <w:sz w:val="22"/>
                <w:szCs w:val="22"/>
              </w:rPr>
              <w:t>дізнавачів</w:t>
            </w:r>
            <w:proofErr w:type="spellEnd"/>
            <w:r w:rsidRPr="00940C9C">
              <w:rPr>
                <w:sz w:val="22"/>
                <w:szCs w:val="22"/>
              </w:rPr>
              <w:t xml:space="preserve"> безконтрольного доступу до ЄРДР під час невиконання своїх службових обов’язків (звільнення, переміще</w:t>
            </w:r>
            <w:r w:rsidR="00054051" w:rsidRPr="00940C9C">
              <w:rPr>
                <w:sz w:val="22"/>
                <w:szCs w:val="22"/>
              </w:rPr>
              <w:t>ння із посад слідчих /</w:t>
            </w:r>
            <w:proofErr w:type="spellStart"/>
            <w:r w:rsidR="00054051" w:rsidRPr="00940C9C">
              <w:rPr>
                <w:sz w:val="22"/>
                <w:szCs w:val="22"/>
              </w:rPr>
              <w:t>дізнавачів</w:t>
            </w:r>
            <w:proofErr w:type="spellEnd"/>
            <w:r w:rsidRPr="00940C9C">
              <w:rPr>
                <w:sz w:val="22"/>
                <w:szCs w:val="22"/>
              </w:rPr>
              <w:t xml:space="preserve"> на інші посади,  перебування у відпустках,  лікарняних) для  незаконного використання відповідної інформації або внесення до ЄРДР</w:t>
            </w:r>
            <w:r w:rsidRPr="00940C9C">
              <w:rPr>
                <w:rFonts w:eastAsia="Times New Roman"/>
                <w:sz w:val="22"/>
                <w:szCs w:val="22"/>
                <w:lang w:eastAsia="ru-RU"/>
              </w:rPr>
              <w:t xml:space="preserve"> недостовірних даних,</w:t>
            </w:r>
            <w:r w:rsidRPr="00940C9C">
              <w:rPr>
                <w:sz w:val="22"/>
                <w:szCs w:val="22"/>
              </w:rPr>
              <w:t xml:space="preserve">   з метою отримання неправомірної вигоди від третіх осіб</w:t>
            </w:r>
          </w:p>
          <w:p w:rsidR="00054051" w:rsidRPr="00940C9C" w:rsidRDefault="00054051" w:rsidP="00866DC2">
            <w:pPr>
              <w:jc w:val="both"/>
              <w:rPr>
                <w:rFonts w:eastAsia="Times New Roman"/>
                <w:spacing w:val="-8"/>
                <w:sz w:val="22"/>
                <w:szCs w:val="22"/>
                <w:shd w:val="clear" w:color="auto" w:fill="FFFFFF"/>
                <w:lang w:val="en-US" w:eastAsia="ru-RU"/>
              </w:rPr>
            </w:pPr>
          </w:p>
        </w:tc>
        <w:tc>
          <w:tcPr>
            <w:tcW w:w="4144" w:type="dxa"/>
          </w:tcPr>
          <w:p w:rsidR="00421CC3" w:rsidRPr="00940C9C" w:rsidRDefault="00421CC3" w:rsidP="00866DC2">
            <w:pPr>
              <w:jc w:val="both"/>
              <w:rPr>
                <w:rFonts w:eastAsia="Times New Roman"/>
                <w:spacing w:val="-8"/>
                <w:sz w:val="22"/>
                <w:szCs w:val="22"/>
                <w:shd w:val="clear" w:color="auto" w:fill="FFFFFF"/>
                <w:lang w:eastAsia="ru-RU"/>
              </w:rPr>
            </w:pPr>
            <w:r w:rsidRPr="00940C9C">
              <w:rPr>
                <w:sz w:val="22"/>
                <w:szCs w:val="22"/>
              </w:rPr>
              <w:t>Працівники поліції,</w:t>
            </w:r>
            <w:r w:rsidRPr="00940C9C">
              <w:rPr>
                <w:rFonts w:eastAsia="Cambria Math"/>
                <w:kern w:val="24"/>
                <w:sz w:val="22"/>
                <w:szCs w:val="22"/>
                <w:lang w:eastAsia="ru-RU"/>
              </w:rPr>
              <w:t xml:space="preserve"> використовуючи службові повноваження,</w:t>
            </w:r>
            <w:r w:rsidRPr="00940C9C">
              <w:rPr>
                <w:sz w:val="22"/>
                <w:szCs w:val="22"/>
              </w:rPr>
              <w:t xml:space="preserve"> мають можливість безконтрольного доступу до ЄРДР під час невиконання своїх службових обов’язків (звільнення, переміщення із посад слідчих /</w:t>
            </w:r>
            <w:proofErr w:type="spellStart"/>
            <w:r w:rsidRPr="00940C9C">
              <w:rPr>
                <w:sz w:val="22"/>
                <w:szCs w:val="22"/>
              </w:rPr>
              <w:t>дізнавачів</w:t>
            </w:r>
            <w:proofErr w:type="spellEnd"/>
            <w:r w:rsidRPr="00940C9C">
              <w:rPr>
                <w:sz w:val="22"/>
                <w:szCs w:val="22"/>
              </w:rPr>
              <w:t xml:space="preserve"> на інші посади, перебування у відпустках, у тому числі з виїздом за кордон, перебування на лікарняних) для  незаконного використання відповідної інформації або внесення до ЄРДР</w:t>
            </w:r>
            <w:r w:rsidRPr="00940C9C">
              <w:rPr>
                <w:rFonts w:eastAsia="Times New Roman"/>
                <w:sz w:val="22"/>
                <w:szCs w:val="22"/>
                <w:lang w:eastAsia="ru-RU"/>
              </w:rPr>
              <w:t xml:space="preserve"> недостовірних даних,</w:t>
            </w:r>
            <w:r w:rsidRPr="00940C9C">
              <w:rPr>
                <w:sz w:val="22"/>
                <w:szCs w:val="22"/>
              </w:rPr>
              <w:t xml:space="preserve">   з метою отримання неправомірної вигоди від третіх осіб</w:t>
            </w:r>
          </w:p>
        </w:tc>
        <w:tc>
          <w:tcPr>
            <w:tcW w:w="3850" w:type="dxa"/>
          </w:tcPr>
          <w:p w:rsidR="00421CC3" w:rsidRPr="00940C9C" w:rsidRDefault="00421CC3" w:rsidP="00AC3EB6">
            <w:pPr>
              <w:ind w:left="-1" w:firstLine="1"/>
              <w:rPr>
                <w:rFonts w:eastAsia="Cambria Math"/>
                <w:kern w:val="24"/>
                <w:sz w:val="22"/>
                <w:szCs w:val="22"/>
                <w:lang w:eastAsia="ru-RU"/>
              </w:rPr>
            </w:pPr>
            <w:r w:rsidRPr="00940C9C">
              <w:rPr>
                <w:rFonts w:eastAsia="Cambria Math"/>
                <w:kern w:val="24"/>
                <w:sz w:val="22"/>
                <w:szCs w:val="22"/>
                <w:lang w:eastAsia="ru-RU"/>
              </w:rPr>
              <w:t>1. 1.Недостатня урегульованість внутрішніх організаційно-нормативних актів</w:t>
            </w:r>
          </w:p>
          <w:p w:rsidR="00421CC3" w:rsidRPr="00940C9C" w:rsidRDefault="00421CC3" w:rsidP="00A22128">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2.Недостатні існуючі методи</w:t>
            </w:r>
            <w:r w:rsidRPr="00940C9C">
              <w:rPr>
                <w:rFonts w:eastAsia="Cambria Math"/>
                <w:kern w:val="24"/>
                <w:sz w:val="22"/>
                <w:szCs w:val="22"/>
                <w:lang w:eastAsia="ru-RU"/>
              </w:rPr>
              <w:t xml:space="preserve"> відомчого контролю</w:t>
            </w:r>
          </w:p>
          <w:p w:rsidR="00421CC3" w:rsidRPr="00940C9C" w:rsidRDefault="00421CC3" w:rsidP="00A22128">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3.Можлива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працівників поліції </w:t>
            </w:r>
          </w:p>
          <w:p w:rsidR="00421CC3" w:rsidRPr="00940C9C" w:rsidRDefault="00421CC3" w:rsidP="005E70A3">
            <w:pPr>
              <w:jc w:val="both"/>
              <w:rPr>
                <w:rFonts w:eastAsia="Cambria Math"/>
                <w:kern w:val="24"/>
                <w:sz w:val="22"/>
                <w:szCs w:val="22"/>
                <w:lang w:eastAsia="ru-RU"/>
              </w:rPr>
            </w:pPr>
          </w:p>
        </w:tc>
        <w:tc>
          <w:tcPr>
            <w:tcW w:w="3460" w:type="dxa"/>
          </w:tcPr>
          <w:p w:rsidR="00421CC3" w:rsidRPr="00940C9C" w:rsidRDefault="00421CC3" w:rsidP="00754D6D">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754D6D">
            <w:pPr>
              <w:rPr>
                <w:sz w:val="22"/>
                <w:szCs w:val="22"/>
              </w:rPr>
            </w:pPr>
            <w:proofErr w:type="spellStart"/>
            <w:r w:rsidRPr="00940C9C">
              <w:rPr>
                <w:sz w:val="22"/>
                <w:szCs w:val="22"/>
                <w:lang w:val="ru-RU"/>
              </w:rPr>
              <w:t>Судо</w:t>
            </w:r>
            <w:r w:rsidRPr="00940C9C">
              <w:rPr>
                <w:sz w:val="22"/>
                <w:szCs w:val="22"/>
              </w:rPr>
              <w:t>ві</w:t>
            </w:r>
            <w:proofErr w:type="spellEnd"/>
            <w:r w:rsidRPr="00940C9C">
              <w:rPr>
                <w:sz w:val="22"/>
                <w:szCs w:val="22"/>
              </w:rPr>
              <w:t xml:space="preserve"> позови проти НПУ</w:t>
            </w:r>
          </w:p>
          <w:p w:rsidR="00421CC3" w:rsidRPr="00940C9C" w:rsidRDefault="00421CC3" w:rsidP="00754D6D">
            <w:pPr>
              <w:rPr>
                <w:sz w:val="22"/>
                <w:szCs w:val="22"/>
              </w:rPr>
            </w:pPr>
            <w:r w:rsidRPr="00940C9C">
              <w:rPr>
                <w:sz w:val="22"/>
                <w:szCs w:val="22"/>
              </w:rPr>
              <w:t>Притягнення працівників (посадових осіб ) до відповідальності</w:t>
            </w:r>
          </w:p>
          <w:p w:rsidR="00421CC3" w:rsidRPr="00940C9C" w:rsidRDefault="00421CC3" w:rsidP="00754D6D">
            <w:pPr>
              <w:rPr>
                <w:sz w:val="22"/>
                <w:szCs w:val="22"/>
              </w:rPr>
            </w:pPr>
            <w:r w:rsidRPr="00940C9C">
              <w:rPr>
                <w:sz w:val="22"/>
                <w:szCs w:val="22"/>
              </w:rPr>
              <w:t>Втрата репутації НПУ</w:t>
            </w:r>
          </w:p>
          <w:p w:rsidR="00421CC3" w:rsidRPr="00940C9C" w:rsidRDefault="00421CC3" w:rsidP="004535BC">
            <w:pPr>
              <w:jc w:val="both"/>
              <w:rPr>
                <w:sz w:val="22"/>
                <w:szCs w:val="22"/>
              </w:rPr>
            </w:pP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lang w:val="en-US"/>
              </w:rPr>
              <w:t>33</w:t>
            </w:r>
          </w:p>
        </w:tc>
        <w:tc>
          <w:tcPr>
            <w:tcW w:w="3325" w:type="dxa"/>
          </w:tcPr>
          <w:p w:rsidR="00421CC3" w:rsidRPr="00940C9C" w:rsidRDefault="00421CC3" w:rsidP="0032080F">
            <w:pPr>
              <w:pStyle w:val="ad"/>
              <w:ind w:left="44"/>
              <w:rPr>
                <w:sz w:val="22"/>
                <w:szCs w:val="22"/>
                <w:lang w:val="uk-UA"/>
              </w:rPr>
            </w:pPr>
            <w:r w:rsidRPr="00940C9C">
              <w:rPr>
                <w:sz w:val="22"/>
                <w:szCs w:val="22"/>
                <w:lang w:val="uk-UA"/>
              </w:rPr>
              <w:t>Можливість прийняття неправомірних процесуальних рішень слідчим /</w:t>
            </w:r>
            <w:proofErr w:type="spellStart"/>
            <w:r w:rsidRPr="00940C9C">
              <w:rPr>
                <w:sz w:val="22"/>
                <w:szCs w:val="22"/>
                <w:lang w:val="uk-UA"/>
              </w:rPr>
              <w:t>дізнавачем</w:t>
            </w:r>
            <w:proofErr w:type="spellEnd"/>
            <w:r w:rsidRPr="00940C9C">
              <w:rPr>
                <w:sz w:val="22"/>
                <w:szCs w:val="22"/>
                <w:lang w:val="uk-UA"/>
              </w:rPr>
              <w:t xml:space="preserve"> під час досудового розслідування кримінального провадження, /проступку та його закриття в умовах реального конфлікту інтересів</w:t>
            </w:r>
          </w:p>
        </w:tc>
        <w:tc>
          <w:tcPr>
            <w:tcW w:w="4144" w:type="dxa"/>
          </w:tcPr>
          <w:p w:rsidR="00421CC3" w:rsidRPr="00940C9C" w:rsidRDefault="00421CC3" w:rsidP="00BC3246">
            <w:pPr>
              <w:pStyle w:val="ad"/>
              <w:ind w:left="44"/>
              <w:rPr>
                <w:sz w:val="22"/>
                <w:szCs w:val="22"/>
                <w:lang w:val="uk-UA"/>
              </w:rPr>
            </w:pPr>
            <w:r w:rsidRPr="00940C9C">
              <w:rPr>
                <w:sz w:val="22"/>
                <w:szCs w:val="22"/>
                <w:lang w:val="uk-UA"/>
              </w:rPr>
              <w:t>Слідчі /</w:t>
            </w:r>
            <w:proofErr w:type="spellStart"/>
            <w:r w:rsidRPr="00940C9C">
              <w:rPr>
                <w:sz w:val="22"/>
                <w:szCs w:val="22"/>
                <w:lang w:val="uk-UA"/>
              </w:rPr>
              <w:t>дізнавачі</w:t>
            </w:r>
            <w:proofErr w:type="spellEnd"/>
            <w:r w:rsidRPr="00940C9C">
              <w:rPr>
                <w:sz w:val="22"/>
                <w:szCs w:val="22"/>
                <w:lang w:val="uk-UA"/>
              </w:rPr>
              <w:t xml:space="preserve"> маючи дискреційні повноваження щодо оцінки матеріалів та доказів можуть прийняти  неправомірні процесуальні рішення під час досудового розслідування кримінальних проваджень (проступків)  в умовах реального конфлікту інтересів</w:t>
            </w:r>
          </w:p>
          <w:p w:rsidR="00421CC3" w:rsidRPr="00940C9C" w:rsidRDefault="00421CC3" w:rsidP="005E70A3">
            <w:pPr>
              <w:rPr>
                <w:rFonts w:eastAsia="Times New Roman"/>
                <w:spacing w:val="-8"/>
                <w:sz w:val="22"/>
                <w:szCs w:val="22"/>
                <w:shd w:val="clear" w:color="auto" w:fill="FFFFFF"/>
                <w:lang w:eastAsia="ru-RU"/>
              </w:rPr>
            </w:pPr>
          </w:p>
        </w:tc>
        <w:tc>
          <w:tcPr>
            <w:tcW w:w="3850" w:type="dxa"/>
          </w:tcPr>
          <w:p w:rsidR="00421CC3" w:rsidRPr="00940C9C" w:rsidRDefault="00421CC3" w:rsidP="00AC3EB6">
            <w:pPr>
              <w:ind w:left="-1" w:firstLine="1"/>
              <w:rPr>
                <w:rFonts w:eastAsia="Cambria Math"/>
                <w:kern w:val="24"/>
                <w:sz w:val="22"/>
                <w:szCs w:val="22"/>
                <w:lang w:eastAsia="ru-RU"/>
              </w:rPr>
            </w:pPr>
            <w:r w:rsidRPr="00940C9C">
              <w:rPr>
                <w:rFonts w:eastAsia="Cambria Math"/>
                <w:kern w:val="24"/>
                <w:sz w:val="22"/>
                <w:szCs w:val="22"/>
                <w:lang w:eastAsia="ru-RU"/>
              </w:rPr>
              <w:t>1.Недостатня урегульованість внутрішніх організаційно-нормативних актів</w:t>
            </w:r>
          </w:p>
          <w:p w:rsidR="00421CC3" w:rsidRPr="00940C9C" w:rsidRDefault="00421CC3" w:rsidP="000B60A2">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2.Недостатні існуючі методи</w:t>
            </w:r>
            <w:r w:rsidRPr="00940C9C">
              <w:rPr>
                <w:rFonts w:eastAsia="Cambria Math"/>
                <w:kern w:val="24"/>
                <w:sz w:val="22"/>
                <w:szCs w:val="22"/>
                <w:lang w:eastAsia="ru-RU"/>
              </w:rPr>
              <w:t xml:space="preserve"> відомчого контролю</w:t>
            </w:r>
          </w:p>
          <w:p w:rsidR="00421CC3" w:rsidRPr="00940C9C" w:rsidRDefault="00421CC3" w:rsidP="000B60A2">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3.Можлива</w:t>
            </w:r>
            <w:r w:rsidRPr="00940C9C">
              <w:rPr>
                <w:rFonts w:eastAsia="Times New Roman"/>
                <w:spacing w:val="-8"/>
                <w:sz w:val="22"/>
                <w:szCs w:val="22"/>
                <w:shd w:val="clear" w:color="auto" w:fill="FFFFFF"/>
                <w:lang w:val="ru-RU" w:eastAsia="ru-RU"/>
              </w:rPr>
              <w:t xml:space="preserve">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працівників поліції </w:t>
            </w:r>
          </w:p>
          <w:p w:rsidR="00421CC3" w:rsidRPr="00940C9C" w:rsidRDefault="00421CC3" w:rsidP="005E70A3">
            <w:pPr>
              <w:jc w:val="both"/>
              <w:rPr>
                <w:rFonts w:eastAsia="Cambria Math"/>
                <w:kern w:val="24"/>
                <w:sz w:val="22"/>
                <w:szCs w:val="22"/>
                <w:lang w:eastAsia="ru-RU"/>
              </w:rPr>
            </w:pPr>
          </w:p>
        </w:tc>
        <w:tc>
          <w:tcPr>
            <w:tcW w:w="3460" w:type="dxa"/>
          </w:tcPr>
          <w:p w:rsidR="00421CC3" w:rsidRPr="00940C9C" w:rsidRDefault="00421CC3" w:rsidP="00BC3246">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BC3246">
            <w:pPr>
              <w:rPr>
                <w:sz w:val="22"/>
                <w:szCs w:val="22"/>
              </w:rPr>
            </w:pPr>
            <w:r w:rsidRPr="00940C9C">
              <w:rPr>
                <w:sz w:val="22"/>
                <w:szCs w:val="22"/>
              </w:rPr>
              <w:t>Втрата репутації НПУ</w:t>
            </w:r>
          </w:p>
          <w:p w:rsidR="00421CC3" w:rsidRPr="00940C9C" w:rsidRDefault="00421CC3" w:rsidP="00BC3246">
            <w:pPr>
              <w:rPr>
                <w:sz w:val="22"/>
                <w:szCs w:val="22"/>
              </w:rPr>
            </w:pPr>
            <w:r w:rsidRPr="00940C9C">
              <w:rPr>
                <w:sz w:val="22"/>
                <w:szCs w:val="22"/>
              </w:rPr>
              <w:t>Необґрунтовані фінансові витрати</w:t>
            </w:r>
          </w:p>
          <w:p w:rsidR="00421CC3" w:rsidRPr="00940C9C" w:rsidRDefault="00421CC3" w:rsidP="00BC3246">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BC3246">
            <w:pPr>
              <w:jc w:val="both"/>
              <w:rPr>
                <w:sz w:val="22"/>
                <w:szCs w:val="22"/>
              </w:rPr>
            </w:pPr>
            <w:r w:rsidRPr="00940C9C">
              <w:rPr>
                <w:sz w:val="22"/>
                <w:szCs w:val="22"/>
              </w:rPr>
              <w:t>Судові позови проти НПУ</w:t>
            </w:r>
          </w:p>
          <w:p w:rsidR="00054051" w:rsidRPr="00940C9C" w:rsidRDefault="00054051" w:rsidP="00BC3246">
            <w:pPr>
              <w:jc w:val="both"/>
              <w:rPr>
                <w:sz w:val="22"/>
                <w:szCs w:val="22"/>
              </w:rPr>
            </w:pPr>
          </w:p>
        </w:tc>
      </w:tr>
      <w:tr w:rsidR="00421CC3" w:rsidRPr="00940C9C" w:rsidTr="00FB5DA0">
        <w:tc>
          <w:tcPr>
            <w:tcW w:w="565" w:type="dxa"/>
          </w:tcPr>
          <w:p w:rsidR="00421CC3" w:rsidRPr="00940C9C" w:rsidRDefault="00421CC3" w:rsidP="005E70A3">
            <w:pPr>
              <w:jc w:val="center"/>
              <w:rPr>
                <w:sz w:val="22"/>
                <w:szCs w:val="22"/>
              </w:rPr>
            </w:pPr>
            <w:r w:rsidRPr="00940C9C">
              <w:rPr>
                <w:sz w:val="22"/>
                <w:szCs w:val="22"/>
              </w:rPr>
              <w:t>34</w:t>
            </w:r>
          </w:p>
        </w:tc>
        <w:tc>
          <w:tcPr>
            <w:tcW w:w="3325" w:type="dxa"/>
          </w:tcPr>
          <w:p w:rsidR="00E402B6" w:rsidRPr="00940C9C" w:rsidRDefault="00421CC3" w:rsidP="00817B12">
            <w:pPr>
              <w:pStyle w:val="21"/>
              <w:snapToGrid w:val="0"/>
              <w:ind w:right="168" w:firstLine="0"/>
              <w:rPr>
                <w:sz w:val="22"/>
                <w:szCs w:val="22"/>
                <w:lang w:val="uk-UA" w:eastAsia="ru-RU"/>
              </w:rPr>
            </w:pPr>
            <w:r w:rsidRPr="00940C9C">
              <w:rPr>
                <w:sz w:val="22"/>
                <w:szCs w:val="22"/>
                <w:lang w:val="uk-UA"/>
              </w:rPr>
              <w:t>Ймовірні дискреційні повноваження керівників слідчих підрозділів/ підрозділів дізнання, при визначенні слідчого /</w:t>
            </w:r>
            <w:proofErr w:type="spellStart"/>
            <w:r w:rsidRPr="00940C9C">
              <w:rPr>
                <w:sz w:val="22"/>
                <w:szCs w:val="22"/>
                <w:lang w:val="uk-UA"/>
              </w:rPr>
              <w:t>дізнавача</w:t>
            </w:r>
            <w:proofErr w:type="spellEnd"/>
            <w:r w:rsidRPr="00940C9C">
              <w:rPr>
                <w:sz w:val="22"/>
                <w:szCs w:val="22"/>
                <w:lang w:val="uk-UA"/>
              </w:rPr>
              <w:t>, для здійснення досудового розслідування,  з метою  можливого винесення ним у подальшому  неправомірного процесуального рішення</w:t>
            </w:r>
            <w:r w:rsidRPr="00940C9C">
              <w:rPr>
                <w:sz w:val="22"/>
                <w:szCs w:val="22"/>
                <w:lang w:val="uk-UA" w:eastAsia="ru-RU"/>
              </w:rPr>
              <w:t xml:space="preserve"> для задоволення приватного інтересу свого або на користь третіх осіб</w:t>
            </w:r>
          </w:p>
        </w:tc>
        <w:tc>
          <w:tcPr>
            <w:tcW w:w="4144" w:type="dxa"/>
          </w:tcPr>
          <w:p w:rsidR="00421CC3" w:rsidRPr="00940C9C" w:rsidRDefault="00421CC3" w:rsidP="005F7328">
            <w:pPr>
              <w:pStyle w:val="21"/>
              <w:snapToGrid w:val="0"/>
              <w:ind w:right="168" w:firstLine="0"/>
              <w:rPr>
                <w:sz w:val="22"/>
                <w:szCs w:val="22"/>
                <w:lang w:val="uk-UA"/>
              </w:rPr>
            </w:pPr>
            <w:r w:rsidRPr="00940C9C">
              <w:rPr>
                <w:sz w:val="22"/>
                <w:szCs w:val="22"/>
                <w:lang w:val="uk-UA"/>
              </w:rPr>
              <w:t>Керівники слідчих підрозділів, підрозділів дізнання мають ймовірні дискреційні повноваження при визначенні «підконтрольного» слідчого/</w:t>
            </w:r>
            <w:proofErr w:type="spellStart"/>
            <w:r w:rsidRPr="00940C9C">
              <w:rPr>
                <w:sz w:val="22"/>
                <w:szCs w:val="22"/>
                <w:lang w:val="uk-UA"/>
              </w:rPr>
              <w:t>дізнавача</w:t>
            </w:r>
            <w:proofErr w:type="spellEnd"/>
            <w:r w:rsidRPr="00940C9C">
              <w:rPr>
                <w:sz w:val="22"/>
                <w:szCs w:val="22"/>
                <w:lang w:val="uk-UA"/>
              </w:rPr>
              <w:t>, для здійснення досудового розслідування, з метою  можливого винесення ним у подальшому  неправомірного процесуального рішення</w:t>
            </w:r>
            <w:r w:rsidRPr="00940C9C">
              <w:rPr>
                <w:sz w:val="22"/>
                <w:szCs w:val="22"/>
                <w:lang w:val="uk-UA" w:eastAsia="ru-RU"/>
              </w:rPr>
              <w:t xml:space="preserve"> для задоволення приватного інтересу свого або на користь третіх осіб</w:t>
            </w:r>
          </w:p>
          <w:p w:rsidR="00421CC3" w:rsidRPr="00940C9C" w:rsidRDefault="00421CC3" w:rsidP="005F7328">
            <w:pPr>
              <w:pStyle w:val="21"/>
              <w:snapToGrid w:val="0"/>
              <w:ind w:right="168" w:firstLine="0"/>
              <w:rPr>
                <w:lang w:val="uk-UA" w:eastAsia="ru-RU"/>
              </w:rPr>
            </w:pPr>
            <w:r w:rsidRPr="00940C9C">
              <w:rPr>
                <w:sz w:val="22"/>
                <w:szCs w:val="22"/>
                <w:lang w:val="uk-UA"/>
              </w:rPr>
              <w:t xml:space="preserve"> </w:t>
            </w:r>
          </w:p>
          <w:p w:rsidR="00421CC3" w:rsidRPr="00940C9C" w:rsidRDefault="00421CC3" w:rsidP="005F7328">
            <w:pPr>
              <w:rPr>
                <w:lang w:eastAsia="ru-RU"/>
              </w:rPr>
            </w:pPr>
          </w:p>
        </w:tc>
        <w:tc>
          <w:tcPr>
            <w:tcW w:w="3850" w:type="dxa"/>
          </w:tcPr>
          <w:p w:rsidR="00421CC3" w:rsidRPr="00940C9C" w:rsidRDefault="00421CC3" w:rsidP="00817B12">
            <w:pPr>
              <w:jc w:val="both"/>
              <w:rPr>
                <w:rFonts w:eastAsia="Cambria Math"/>
                <w:kern w:val="24"/>
                <w:sz w:val="22"/>
                <w:szCs w:val="22"/>
                <w:lang w:eastAsia="ru-RU"/>
              </w:rPr>
            </w:pPr>
            <w:r w:rsidRPr="00940C9C">
              <w:rPr>
                <w:rFonts w:eastAsia="Cambria Math"/>
                <w:kern w:val="24"/>
                <w:sz w:val="22"/>
                <w:szCs w:val="22"/>
                <w:lang w:eastAsia="ru-RU"/>
              </w:rPr>
              <w:t xml:space="preserve">1.Недостатня  </w:t>
            </w:r>
            <w:proofErr w:type="spellStart"/>
            <w:r w:rsidRPr="00940C9C">
              <w:rPr>
                <w:rFonts w:eastAsia="Cambria Math"/>
                <w:kern w:val="24"/>
                <w:sz w:val="22"/>
                <w:szCs w:val="22"/>
                <w:lang w:eastAsia="ru-RU"/>
              </w:rPr>
              <w:t>врегульованність</w:t>
            </w:r>
            <w:proofErr w:type="spellEnd"/>
            <w:r w:rsidRPr="00940C9C">
              <w:rPr>
                <w:rFonts w:eastAsia="Cambria Math"/>
                <w:kern w:val="24"/>
                <w:sz w:val="22"/>
                <w:szCs w:val="22"/>
                <w:lang w:eastAsia="ru-RU"/>
              </w:rPr>
              <w:t xml:space="preserve"> внутрішнього алгоритму дій</w:t>
            </w:r>
          </w:p>
          <w:p w:rsidR="00421CC3" w:rsidRPr="00940C9C" w:rsidRDefault="00421CC3" w:rsidP="00817B12">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2.Недостатні існуючі методи</w:t>
            </w:r>
            <w:r w:rsidRPr="00940C9C">
              <w:rPr>
                <w:rFonts w:eastAsia="Cambria Math"/>
                <w:kern w:val="24"/>
                <w:sz w:val="22"/>
                <w:szCs w:val="22"/>
                <w:lang w:eastAsia="ru-RU"/>
              </w:rPr>
              <w:t xml:space="preserve"> відомчого контролю</w:t>
            </w:r>
          </w:p>
          <w:p w:rsidR="00421CC3" w:rsidRPr="00940C9C" w:rsidRDefault="00421CC3" w:rsidP="00817B12">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3.Можлива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працівників поліції </w:t>
            </w:r>
          </w:p>
          <w:p w:rsidR="00421CC3" w:rsidRPr="00940C9C" w:rsidRDefault="00421CC3" w:rsidP="00817B12">
            <w:pPr>
              <w:rPr>
                <w:rFonts w:eastAsia="Cambria Math"/>
                <w:sz w:val="22"/>
                <w:szCs w:val="22"/>
                <w:lang w:eastAsia="ru-RU"/>
              </w:rPr>
            </w:pPr>
          </w:p>
        </w:tc>
        <w:tc>
          <w:tcPr>
            <w:tcW w:w="3460" w:type="dxa"/>
          </w:tcPr>
          <w:p w:rsidR="00421CC3" w:rsidRPr="00940C9C" w:rsidRDefault="00421CC3" w:rsidP="008D24C3">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8D24C3">
            <w:pPr>
              <w:rPr>
                <w:sz w:val="22"/>
                <w:szCs w:val="22"/>
              </w:rPr>
            </w:pPr>
            <w:r w:rsidRPr="00940C9C">
              <w:rPr>
                <w:sz w:val="22"/>
                <w:szCs w:val="22"/>
              </w:rPr>
              <w:t>Втрата репутації НПУ</w:t>
            </w:r>
          </w:p>
          <w:p w:rsidR="00421CC3" w:rsidRPr="00940C9C" w:rsidRDefault="00421CC3" w:rsidP="008D24C3">
            <w:pPr>
              <w:rPr>
                <w:sz w:val="22"/>
                <w:szCs w:val="22"/>
              </w:rPr>
            </w:pPr>
            <w:r w:rsidRPr="00940C9C">
              <w:rPr>
                <w:sz w:val="22"/>
                <w:szCs w:val="22"/>
              </w:rPr>
              <w:t>Необґрунтовані фінансові витрати</w:t>
            </w:r>
          </w:p>
          <w:p w:rsidR="00421CC3" w:rsidRPr="00940C9C" w:rsidRDefault="00421CC3" w:rsidP="008D24C3">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8D24C3">
            <w:pPr>
              <w:jc w:val="both"/>
              <w:rPr>
                <w:sz w:val="22"/>
                <w:szCs w:val="22"/>
              </w:rPr>
            </w:pPr>
            <w:proofErr w:type="spellStart"/>
            <w:r w:rsidRPr="00940C9C">
              <w:rPr>
                <w:sz w:val="22"/>
                <w:szCs w:val="22"/>
                <w:lang w:val="ru-RU"/>
              </w:rPr>
              <w:t>Судо</w:t>
            </w:r>
            <w:r w:rsidRPr="00940C9C">
              <w:rPr>
                <w:sz w:val="22"/>
                <w:szCs w:val="22"/>
              </w:rPr>
              <w:t>ві</w:t>
            </w:r>
            <w:proofErr w:type="spellEnd"/>
            <w:r w:rsidRPr="00940C9C">
              <w:rPr>
                <w:sz w:val="22"/>
                <w:szCs w:val="22"/>
              </w:rPr>
              <w:t xml:space="preserve"> позови проти НПУ</w:t>
            </w:r>
          </w:p>
          <w:p w:rsidR="00421CC3" w:rsidRPr="00940C9C" w:rsidRDefault="00421CC3" w:rsidP="004535BC">
            <w:pPr>
              <w:jc w:val="both"/>
              <w:rPr>
                <w:sz w:val="22"/>
                <w:szCs w:val="22"/>
              </w:rPr>
            </w:pPr>
          </w:p>
        </w:tc>
      </w:tr>
      <w:tr w:rsidR="00421CC3" w:rsidRPr="00940C9C" w:rsidTr="00FB5DA0">
        <w:tc>
          <w:tcPr>
            <w:tcW w:w="565" w:type="dxa"/>
          </w:tcPr>
          <w:p w:rsidR="00421CC3" w:rsidRPr="00940C9C" w:rsidRDefault="00421CC3" w:rsidP="005E70A3">
            <w:pPr>
              <w:jc w:val="center"/>
              <w:rPr>
                <w:sz w:val="22"/>
                <w:szCs w:val="22"/>
              </w:rPr>
            </w:pPr>
            <w:r w:rsidRPr="00940C9C">
              <w:rPr>
                <w:sz w:val="22"/>
                <w:szCs w:val="22"/>
              </w:rPr>
              <w:t>35</w:t>
            </w:r>
          </w:p>
        </w:tc>
        <w:tc>
          <w:tcPr>
            <w:tcW w:w="3325" w:type="dxa"/>
          </w:tcPr>
          <w:p w:rsidR="00421CC3" w:rsidRPr="00940C9C" w:rsidRDefault="00421CC3" w:rsidP="005E70A3">
            <w:pPr>
              <w:ind w:right="135"/>
              <w:jc w:val="both"/>
              <w:rPr>
                <w:sz w:val="22"/>
                <w:szCs w:val="22"/>
              </w:rPr>
            </w:pPr>
            <w:r w:rsidRPr="00940C9C">
              <w:rPr>
                <w:sz w:val="22"/>
                <w:szCs w:val="22"/>
              </w:rPr>
              <w:t xml:space="preserve">Можливість задоволення приватних інтересів своїх або третіх осіб оперативним працівником, слідчим/ </w:t>
            </w:r>
            <w:proofErr w:type="spellStart"/>
            <w:r w:rsidRPr="00940C9C">
              <w:rPr>
                <w:sz w:val="22"/>
                <w:szCs w:val="22"/>
              </w:rPr>
              <w:t>дізнавачем</w:t>
            </w:r>
            <w:proofErr w:type="spellEnd"/>
            <w:r w:rsidRPr="00940C9C">
              <w:rPr>
                <w:sz w:val="22"/>
                <w:szCs w:val="22"/>
              </w:rPr>
              <w:t xml:space="preserve"> під час направлення запитів у порядку ст.ст. 40, 93 КПК України в рамках досудового розслідування</w:t>
            </w:r>
          </w:p>
          <w:p w:rsidR="00421CC3" w:rsidRPr="00940C9C" w:rsidRDefault="00421CC3" w:rsidP="005E70A3">
            <w:pPr>
              <w:ind w:right="135"/>
              <w:jc w:val="both"/>
              <w:rPr>
                <w:sz w:val="22"/>
                <w:szCs w:val="22"/>
              </w:rPr>
            </w:pPr>
          </w:p>
          <w:p w:rsidR="00421CC3" w:rsidRPr="00940C9C" w:rsidRDefault="00421CC3" w:rsidP="005E70A3">
            <w:pPr>
              <w:ind w:right="135"/>
              <w:jc w:val="both"/>
              <w:rPr>
                <w:sz w:val="22"/>
                <w:szCs w:val="22"/>
              </w:rPr>
            </w:pPr>
          </w:p>
          <w:p w:rsidR="00421CC3" w:rsidRPr="00940C9C" w:rsidRDefault="00421CC3" w:rsidP="005E70A3">
            <w:pPr>
              <w:ind w:right="135"/>
              <w:jc w:val="both"/>
              <w:rPr>
                <w:rFonts w:eastAsia="Times New Roman"/>
                <w:spacing w:val="-8"/>
                <w:sz w:val="22"/>
                <w:szCs w:val="22"/>
                <w:shd w:val="clear" w:color="auto" w:fill="FFFFFF"/>
                <w:lang w:eastAsia="ru-RU"/>
              </w:rPr>
            </w:pPr>
          </w:p>
        </w:tc>
        <w:tc>
          <w:tcPr>
            <w:tcW w:w="4144" w:type="dxa"/>
          </w:tcPr>
          <w:p w:rsidR="00421CC3" w:rsidRPr="00940C9C" w:rsidRDefault="00421CC3" w:rsidP="0029185B">
            <w:pPr>
              <w:pStyle w:val="21"/>
              <w:snapToGrid w:val="0"/>
              <w:ind w:right="168" w:firstLine="0"/>
              <w:rPr>
                <w:sz w:val="22"/>
                <w:szCs w:val="22"/>
                <w:lang w:val="uk-UA"/>
              </w:rPr>
            </w:pPr>
            <w:r w:rsidRPr="00940C9C">
              <w:rPr>
                <w:sz w:val="22"/>
                <w:szCs w:val="22"/>
                <w:lang w:val="uk-UA"/>
              </w:rPr>
              <w:t>Можливість використання</w:t>
            </w:r>
            <w:r w:rsidRPr="00940C9C">
              <w:rPr>
                <w:rFonts w:eastAsia="Cambria Math"/>
                <w:kern w:val="24"/>
                <w:sz w:val="22"/>
                <w:szCs w:val="22"/>
                <w:lang w:val="uk-UA" w:eastAsia="ru-RU"/>
              </w:rPr>
              <w:t xml:space="preserve"> службових повноважень, передбачених КПК України, щодо отримання (витребування) певної інформації в рамках досудового розслідування, з метою </w:t>
            </w:r>
            <w:r w:rsidRPr="00940C9C">
              <w:rPr>
                <w:sz w:val="22"/>
                <w:szCs w:val="22"/>
                <w:lang w:val="uk-UA" w:eastAsia="ru-RU"/>
              </w:rPr>
              <w:t>задоволення приватного інтересу свого або на користь третіх осіб</w:t>
            </w:r>
          </w:p>
          <w:p w:rsidR="00421CC3" w:rsidRPr="00940C9C" w:rsidRDefault="00421CC3" w:rsidP="0032080F">
            <w:pPr>
              <w:pStyle w:val="21"/>
              <w:snapToGrid w:val="0"/>
              <w:ind w:right="168" w:firstLine="0"/>
              <w:rPr>
                <w:sz w:val="22"/>
                <w:szCs w:val="22"/>
                <w:lang w:val="uk-UA"/>
              </w:rPr>
            </w:pPr>
            <w:r w:rsidRPr="00940C9C">
              <w:rPr>
                <w:sz w:val="22"/>
                <w:szCs w:val="22"/>
                <w:lang w:val="uk-UA"/>
              </w:rPr>
              <w:t xml:space="preserve"> </w:t>
            </w: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sz w:val="22"/>
                <w:szCs w:val="22"/>
                <w:lang w:val="uk-UA"/>
              </w:rPr>
            </w:pPr>
          </w:p>
          <w:p w:rsidR="007527D0" w:rsidRPr="00940C9C" w:rsidRDefault="007527D0" w:rsidP="0032080F">
            <w:pPr>
              <w:pStyle w:val="21"/>
              <w:snapToGrid w:val="0"/>
              <w:ind w:right="168" w:firstLine="0"/>
              <w:rPr>
                <w:lang w:val="uk-UA" w:eastAsia="ru-RU"/>
              </w:rPr>
            </w:pPr>
          </w:p>
        </w:tc>
        <w:tc>
          <w:tcPr>
            <w:tcW w:w="3850" w:type="dxa"/>
          </w:tcPr>
          <w:p w:rsidR="00421CC3" w:rsidRPr="00940C9C" w:rsidRDefault="00421CC3" w:rsidP="000F3DF5">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1.Недостатні існуючі методи</w:t>
            </w:r>
            <w:r w:rsidRPr="00940C9C">
              <w:rPr>
                <w:rFonts w:eastAsia="Cambria Math"/>
                <w:kern w:val="24"/>
                <w:sz w:val="22"/>
                <w:szCs w:val="22"/>
                <w:lang w:eastAsia="ru-RU"/>
              </w:rPr>
              <w:t xml:space="preserve"> відомчого контролю</w:t>
            </w:r>
          </w:p>
          <w:p w:rsidR="00421CC3" w:rsidRPr="00940C9C" w:rsidRDefault="00421CC3" w:rsidP="000F3DF5">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2.Можлива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працівників поліції </w:t>
            </w:r>
          </w:p>
          <w:p w:rsidR="00421CC3" w:rsidRPr="00940C9C" w:rsidRDefault="00421CC3" w:rsidP="000F3DF5">
            <w:pPr>
              <w:rPr>
                <w:rFonts w:eastAsia="Cambria Math"/>
                <w:sz w:val="22"/>
                <w:szCs w:val="22"/>
                <w:lang w:eastAsia="ru-RU"/>
              </w:rPr>
            </w:pPr>
          </w:p>
        </w:tc>
        <w:tc>
          <w:tcPr>
            <w:tcW w:w="3460" w:type="dxa"/>
          </w:tcPr>
          <w:p w:rsidR="00421CC3" w:rsidRPr="00940C9C" w:rsidRDefault="00421CC3" w:rsidP="004F7273">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4F7273">
            <w:pPr>
              <w:rPr>
                <w:sz w:val="22"/>
                <w:szCs w:val="22"/>
              </w:rPr>
            </w:pPr>
            <w:r w:rsidRPr="00940C9C">
              <w:rPr>
                <w:sz w:val="22"/>
                <w:szCs w:val="22"/>
              </w:rPr>
              <w:t>Втрата репутації НПУ</w:t>
            </w:r>
          </w:p>
          <w:p w:rsidR="00421CC3" w:rsidRPr="00940C9C" w:rsidRDefault="00421CC3" w:rsidP="000B43BA">
            <w:pPr>
              <w:rPr>
                <w:sz w:val="22"/>
                <w:szCs w:val="22"/>
              </w:rPr>
            </w:pPr>
            <w:r w:rsidRPr="00940C9C">
              <w:rPr>
                <w:sz w:val="22"/>
                <w:szCs w:val="22"/>
              </w:rPr>
              <w:t xml:space="preserve"> Притягнення працівників (посадових осіб ) поліції до відповідальності</w:t>
            </w:r>
          </w:p>
          <w:p w:rsidR="00421CC3" w:rsidRPr="00940C9C" w:rsidRDefault="00421CC3" w:rsidP="000B43BA">
            <w:pPr>
              <w:jc w:val="both"/>
              <w:rPr>
                <w:sz w:val="22"/>
                <w:szCs w:val="22"/>
              </w:rPr>
            </w:pPr>
            <w:proofErr w:type="spellStart"/>
            <w:r w:rsidRPr="00940C9C">
              <w:rPr>
                <w:sz w:val="22"/>
                <w:szCs w:val="22"/>
                <w:lang w:val="ru-RU"/>
              </w:rPr>
              <w:t>Судо</w:t>
            </w:r>
            <w:r w:rsidRPr="00940C9C">
              <w:rPr>
                <w:sz w:val="22"/>
                <w:szCs w:val="22"/>
              </w:rPr>
              <w:t>ві</w:t>
            </w:r>
            <w:proofErr w:type="spellEnd"/>
            <w:r w:rsidRPr="00940C9C">
              <w:rPr>
                <w:sz w:val="22"/>
                <w:szCs w:val="22"/>
              </w:rPr>
              <w:t xml:space="preserve"> позови проти НПУ</w:t>
            </w:r>
          </w:p>
          <w:p w:rsidR="00421CC3" w:rsidRPr="00940C9C" w:rsidRDefault="00421CC3" w:rsidP="000B43BA">
            <w:pPr>
              <w:jc w:val="both"/>
              <w:rPr>
                <w:sz w:val="22"/>
                <w:szCs w:val="22"/>
              </w:rPr>
            </w:pPr>
          </w:p>
        </w:tc>
      </w:tr>
      <w:tr w:rsidR="00421CC3" w:rsidRPr="00940C9C" w:rsidTr="00E6526E">
        <w:tc>
          <w:tcPr>
            <w:tcW w:w="15344" w:type="dxa"/>
            <w:gridSpan w:val="5"/>
            <w:shd w:val="clear" w:color="auto" w:fill="FF99FF"/>
          </w:tcPr>
          <w:p w:rsidR="00421CC3" w:rsidRPr="00940C9C" w:rsidRDefault="00421CC3" w:rsidP="00E6526E">
            <w:pPr>
              <w:ind w:right="34"/>
              <w:rPr>
                <w:sz w:val="22"/>
                <w:szCs w:val="22"/>
              </w:rPr>
            </w:pPr>
            <w:r w:rsidRPr="00940C9C">
              <w:rPr>
                <w:b/>
                <w:i/>
                <w:sz w:val="24"/>
                <w:szCs w:val="24"/>
              </w:rPr>
              <w:t xml:space="preserve">                                                </w:t>
            </w:r>
            <w:r w:rsidR="007527D0" w:rsidRPr="00940C9C">
              <w:rPr>
                <w:b/>
                <w:i/>
                <w:sz w:val="24"/>
                <w:szCs w:val="24"/>
              </w:rPr>
              <w:t xml:space="preserve">              </w:t>
            </w:r>
            <w:r w:rsidRPr="00940C9C">
              <w:rPr>
                <w:b/>
                <w:i/>
                <w:sz w:val="24"/>
                <w:szCs w:val="24"/>
              </w:rPr>
              <w:t xml:space="preserve"> </w:t>
            </w:r>
            <w:r w:rsidRPr="00940C9C">
              <w:rPr>
                <w:b/>
                <w:i/>
                <w:sz w:val="24"/>
                <w:szCs w:val="24"/>
                <w:lang w:val="en-US"/>
              </w:rPr>
              <w:t>XI</w:t>
            </w:r>
            <w:r w:rsidRPr="00940C9C">
              <w:rPr>
                <w:b/>
                <w:i/>
                <w:sz w:val="24"/>
                <w:szCs w:val="24"/>
              </w:rPr>
              <w:t xml:space="preserve">.   ЗДІЙСНЕННЯ ОПЕРАТИВНО-РОЗШУКОВОЇ ДІЯЛЬНОСТІ </w:t>
            </w: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rPr>
              <w:t>3</w:t>
            </w:r>
            <w:r w:rsidRPr="00940C9C">
              <w:rPr>
                <w:sz w:val="22"/>
                <w:szCs w:val="22"/>
                <w:lang w:val="en-US"/>
              </w:rPr>
              <w:t>6</w:t>
            </w:r>
          </w:p>
        </w:tc>
        <w:tc>
          <w:tcPr>
            <w:tcW w:w="3325" w:type="dxa"/>
          </w:tcPr>
          <w:p w:rsidR="00421CC3" w:rsidRPr="00940C9C" w:rsidRDefault="00421CC3" w:rsidP="00976225">
            <w:pPr>
              <w:ind w:right="34"/>
              <w:jc w:val="both"/>
              <w:rPr>
                <w:rFonts w:eastAsia="Cambria Math"/>
                <w:kern w:val="24"/>
                <w:sz w:val="22"/>
                <w:szCs w:val="22"/>
                <w:lang w:eastAsia="ru-RU"/>
              </w:rPr>
            </w:pPr>
            <w:r w:rsidRPr="00940C9C">
              <w:rPr>
                <w:sz w:val="22"/>
                <w:szCs w:val="22"/>
                <w:lang w:eastAsia="ru-RU"/>
              </w:rPr>
              <w:t xml:space="preserve">Можливість задоволення працівниками поліції приватного інтересу свого або на користь третіх осіб під час </w:t>
            </w:r>
            <w:r w:rsidRPr="00940C9C">
              <w:rPr>
                <w:rFonts w:eastAsia="Cambria Math"/>
                <w:kern w:val="24"/>
                <w:sz w:val="22"/>
                <w:szCs w:val="22"/>
                <w:lang w:eastAsia="ru-RU"/>
              </w:rPr>
              <w:t xml:space="preserve"> </w:t>
            </w:r>
            <w:r w:rsidRPr="00940C9C">
              <w:rPr>
                <w:sz w:val="22"/>
                <w:szCs w:val="22"/>
              </w:rPr>
              <w:t>незаконного</w:t>
            </w:r>
            <w:r w:rsidRPr="00940C9C">
              <w:rPr>
                <w:rFonts w:eastAsia="Cambria Math"/>
                <w:kern w:val="24"/>
                <w:sz w:val="22"/>
                <w:szCs w:val="22"/>
                <w:lang w:eastAsia="ru-RU"/>
              </w:rPr>
              <w:t xml:space="preserve"> використання комп’ютерної техніки, програмного  забезпечення та </w:t>
            </w:r>
            <w:r w:rsidRPr="00940C9C">
              <w:rPr>
                <w:rFonts w:eastAsia="Times New Roman"/>
                <w:sz w:val="22"/>
                <w:szCs w:val="22"/>
                <w:lang w:eastAsia="ru-RU"/>
              </w:rPr>
              <w:t>інформаційно-телекомунікаційних систем</w:t>
            </w:r>
          </w:p>
          <w:p w:rsidR="00421CC3" w:rsidRPr="00940C9C" w:rsidRDefault="00421CC3" w:rsidP="00517A3A">
            <w:pPr>
              <w:ind w:right="34"/>
              <w:jc w:val="both"/>
              <w:rPr>
                <w:sz w:val="22"/>
                <w:szCs w:val="22"/>
              </w:rPr>
            </w:pPr>
          </w:p>
        </w:tc>
        <w:tc>
          <w:tcPr>
            <w:tcW w:w="4144" w:type="dxa"/>
          </w:tcPr>
          <w:p w:rsidR="00421CC3" w:rsidRPr="00940C9C" w:rsidRDefault="00421CC3" w:rsidP="00AE6C82">
            <w:pPr>
              <w:ind w:right="34"/>
              <w:jc w:val="both"/>
              <w:rPr>
                <w:rFonts w:eastAsia="Cambria Math"/>
                <w:kern w:val="24"/>
                <w:sz w:val="22"/>
                <w:szCs w:val="22"/>
                <w:lang w:eastAsia="ru-RU"/>
              </w:rPr>
            </w:pPr>
            <w:r w:rsidRPr="00940C9C">
              <w:rPr>
                <w:sz w:val="22"/>
                <w:szCs w:val="22"/>
              </w:rPr>
              <w:t>Працівники поліції,</w:t>
            </w:r>
            <w:r w:rsidRPr="00940C9C">
              <w:rPr>
                <w:rFonts w:eastAsia="Cambria Math"/>
                <w:kern w:val="24"/>
                <w:sz w:val="22"/>
                <w:szCs w:val="22"/>
                <w:lang w:eastAsia="ru-RU"/>
              </w:rPr>
              <w:t xml:space="preserve"> використовуючи службові повноваження,</w:t>
            </w:r>
            <w:r w:rsidRPr="00940C9C">
              <w:rPr>
                <w:sz w:val="22"/>
                <w:szCs w:val="22"/>
                <w:lang w:eastAsia="ru-RU"/>
              </w:rPr>
              <w:t xml:space="preserve"> мають можливість</w:t>
            </w:r>
            <w:r w:rsidRPr="00940C9C">
              <w:rPr>
                <w:rFonts w:eastAsia="Cambria Math"/>
                <w:kern w:val="24"/>
                <w:sz w:val="22"/>
                <w:szCs w:val="22"/>
                <w:lang w:eastAsia="ru-RU"/>
              </w:rPr>
              <w:t xml:space="preserve"> використання </w:t>
            </w:r>
          </w:p>
          <w:p w:rsidR="00421CC3" w:rsidRPr="00940C9C" w:rsidRDefault="00421CC3" w:rsidP="00AE6C82">
            <w:pPr>
              <w:jc w:val="both"/>
              <w:rPr>
                <w:rFonts w:eastAsia="Times New Roman"/>
                <w:sz w:val="22"/>
                <w:szCs w:val="22"/>
                <w:lang w:eastAsia="ru-RU"/>
              </w:rPr>
            </w:pPr>
            <w:r w:rsidRPr="00940C9C">
              <w:rPr>
                <w:rFonts w:eastAsia="Cambria Math"/>
                <w:kern w:val="24"/>
                <w:sz w:val="22"/>
                <w:szCs w:val="22"/>
                <w:lang w:eastAsia="ru-RU"/>
              </w:rPr>
              <w:t xml:space="preserve">комп’ютерної техніки, програмного  забезпечення та </w:t>
            </w:r>
            <w:r w:rsidRPr="00940C9C">
              <w:rPr>
                <w:rFonts w:eastAsia="Times New Roman"/>
                <w:sz w:val="22"/>
                <w:szCs w:val="22"/>
                <w:lang w:eastAsia="ru-RU"/>
              </w:rPr>
              <w:t>інформаційно-телекомунікаційних систем</w:t>
            </w:r>
            <w:r w:rsidRPr="00940C9C">
              <w:rPr>
                <w:sz w:val="22"/>
                <w:szCs w:val="22"/>
              </w:rPr>
              <w:t xml:space="preserve">  для  незаконного використання відповідної інформації (можливостей)</w:t>
            </w:r>
            <w:r w:rsidRPr="00940C9C">
              <w:rPr>
                <w:sz w:val="22"/>
                <w:szCs w:val="22"/>
                <w:lang w:eastAsia="ru-RU"/>
              </w:rPr>
              <w:t>, з метою задоволення  приватного інтересу свого або на користь третіх осіб</w:t>
            </w:r>
            <w:r w:rsidRPr="00940C9C">
              <w:rPr>
                <w:sz w:val="22"/>
                <w:szCs w:val="22"/>
              </w:rPr>
              <w:t xml:space="preserve"> </w:t>
            </w:r>
          </w:p>
          <w:p w:rsidR="00421CC3" w:rsidRPr="00940C9C" w:rsidRDefault="00421CC3" w:rsidP="00AE6C82">
            <w:pPr>
              <w:rPr>
                <w:rFonts w:eastAsia="Times New Roman"/>
                <w:sz w:val="22"/>
                <w:szCs w:val="22"/>
                <w:lang w:eastAsia="ru-RU"/>
              </w:rPr>
            </w:pPr>
          </w:p>
          <w:p w:rsidR="00421CC3" w:rsidRPr="00940C9C" w:rsidRDefault="00421CC3" w:rsidP="00AE6C82">
            <w:pPr>
              <w:rPr>
                <w:rFonts w:eastAsia="Times New Roman"/>
                <w:sz w:val="22"/>
                <w:szCs w:val="22"/>
                <w:lang w:eastAsia="ru-RU"/>
              </w:rPr>
            </w:pPr>
          </w:p>
          <w:p w:rsidR="00421CC3" w:rsidRPr="00940C9C" w:rsidRDefault="00421CC3" w:rsidP="00813F39">
            <w:pPr>
              <w:ind w:right="169"/>
              <w:jc w:val="both"/>
              <w:rPr>
                <w:sz w:val="22"/>
                <w:szCs w:val="22"/>
              </w:rPr>
            </w:pPr>
          </w:p>
          <w:p w:rsidR="00421CC3" w:rsidRPr="00940C9C" w:rsidRDefault="00421CC3" w:rsidP="005E70A3">
            <w:pPr>
              <w:rPr>
                <w:rFonts w:eastAsia="Times New Roman"/>
                <w:spacing w:val="-8"/>
                <w:sz w:val="22"/>
                <w:szCs w:val="22"/>
                <w:shd w:val="clear" w:color="auto" w:fill="FFFFFF"/>
                <w:lang w:eastAsia="ru-RU"/>
              </w:rPr>
            </w:pPr>
          </w:p>
        </w:tc>
        <w:tc>
          <w:tcPr>
            <w:tcW w:w="3850" w:type="dxa"/>
          </w:tcPr>
          <w:p w:rsidR="00421CC3" w:rsidRPr="00940C9C" w:rsidRDefault="00421CC3" w:rsidP="00940C9C">
            <w:pPr>
              <w:ind w:right="34"/>
              <w:jc w:val="both"/>
              <w:rPr>
                <w:rFonts w:eastAsia="Cambria Math"/>
                <w:kern w:val="24"/>
                <w:sz w:val="22"/>
                <w:szCs w:val="22"/>
                <w:lang w:eastAsia="ru-RU"/>
              </w:rPr>
            </w:pPr>
            <w:r w:rsidRPr="00940C9C">
              <w:rPr>
                <w:rFonts w:eastAsia="Cambria Math"/>
                <w:kern w:val="24"/>
                <w:sz w:val="22"/>
                <w:szCs w:val="22"/>
                <w:lang w:eastAsia="ru-RU"/>
              </w:rPr>
              <w:t xml:space="preserve">1.Недостатня  </w:t>
            </w:r>
            <w:r w:rsidR="00774477" w:rsidRPr="00940C9C">
              <w:rPr>
                <w:rFonts w:eastAsia="Cambria Math"/>
                <w:kern w:val="24"/>
                <w:sz w:val="22"/>
                <w:szCs w:val="22"/>
                <w:lang w:eastAsia="ru-RU"/>
              </w:rPr>
              <w:t>урегульованість</w:t>
            </w:r>
            <w:r w:rsidRPr="00940C9C">
              <w:rPr>
                <w:rFonts w:eastAsia="Cambria Math"/>
                <w:kern w:val="24"/>
                <w:sz w:val="22"/>
                <w:szCs w:val="22"/>
                <w:lang w:eastAsia="ru-RU"/>
              </w:rPr>
              <w:t xml:space="preserve"> внутрішнього алгоритму дій використання </w:t>
            </w:r>
            <w:r w:rsidR="00940C9C" w:rsidRPr="00940C9C">
              <w:rPr>
                <w:rFonts w:eastAsia="Cambria Math"/>
                <w:kern w:val="24"/>
                <w:sz w:val="22"/>
                <w:szCs w:val="22"/>
                <w:lang w:eastAsia="ru-RU"/>
              </w:rPr>
              <w:t xml:space="preserve"> </w:t>
            </w:r>
            <w:r w:rsidRPr="00940C9C">
              <w:rPr>
                <w:rFonts w:eastAsia="Cambria Math"/>
                <w:kern w:val="24"/>
                <w:sz w:val="22"/>
                <w:szCs w:val="22"/>
                <w:lang w:eastAsia="ru-RU"/>
              </w:rPr>
              <w:t xml:space="preserve">комп’ютерної техніки, програмного  забезпечення та </w:t>
            </w:r>
            <w:r w:rsidRPr="00940C9C">
              <w:rPr>
                <w:rFonts w:eastAsia="Times New Roman"/>
                <w:sz w:val="22"/>
                <w:szCs w:val="22"/>
                <w:lang w:eastAsia="ru-RU"/>
              </w:rPr>
              <w:t>інформаційно-телекомунікаційних систем</w:t>
            </w:r>
            <w:r w:rsidRPr="00940C9C">
              <w:rPr>
                <w:sz w:val="22"/>
                <w:szCs w:val="22"/>
              </w:rPr>
              <w:t xml:space="preserve">  </w:t>
            </w:r>
          </w:p>
          <w:p w:rsidR="00421CC3" w:rsidRPr="00940C9C" w:rsidRDefault="00421CC3" w:rsidP="00AE6C82">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2.Недостатні існуючі методи</w:t>
            </w:r>
            <w:r w:rsidRPr="00940C9C">
              <w:rPr>
                <w:rFonts w:eastAsia="Cambria Math"/>
                <w:kern w:val="24"/>
                <w:sz w:val="22"/>
                <w:szCs w:val="22"/>
                <w:lang w:eastAsia="ru-RU"/>
              </w:rPr>
              <w:t xml:space="preserve"> відомчого контролю</w:t>
            </w:r>
          </w:p>
          <w:p w:rsidR="00421CC3" w:rsidRPr="00940C9C" w:rsidRDefault="00421CC3" w:rsidP="0032080F">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3.Можлива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працівників поліції </w:t>
            </w:r>
          </w:p>
          <w:p w:rsidR="00421CC3" w:rsidRPr="00940C9C" w:rsidRDefault="00421CC3" w:rsidP="00AE6C82">
            <w:pPr>
              <w:rPr>
                <w:rFonts w:eastAsia="Cambria Math"/>
                <w:sz w:val="22"/>
                <w:szCs w:val="22"/>
                <w:lang w:eastAsia="ru-RU"/>
              </w:rPr>
            </w:pPr>
          </w:p>
        </w:tc>
        <w:tc>
          <w:tcPr>
            <w:tcW w:w="3460" w:type="dxa"/>
          </w:tcPr>
          <w:p w:rsidR="00421CC3" w:rsidRPr="00940C9C" w:rsidRDefault="00421CC3" w:rsidP="00AF058D">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AF058D">
            <w:pPr>
              <w:rPr>
                <w:sz w:val="22"/>
                <w:szCs w:val="22"/>
              </w:rPr>
            </w:pPr>
            <w:r w:rsidRPr="00940C9C">
              <w:rPr>
                <w:sz w:val="22"/>
                <w:szCs w:val="22"/>
              </w:rPr>
              <w:t>Втрата репутації НПУ</w:t>
            </w:r>
          </w:p>
          <w:p w:rsidR="00421CC3" w:rsidRPr="00940C9C" w:rsidRDefault="00421CC3" w:rsidP="00AF058D">
            <w:pPr>
              <w:rPr>
                <w:sz w:val="22"/>
                <w:szCs w:val="22"/>
              </w:rPr>
            </w:pPr>
            <w:r w:rsidRPr="00940C9C">
              <w:rPr>
                <w:sz w:val="22"/>
                <w:szCs w:val="22"/>
              </w:rPr>
              <w:t>Необґрунтовані фінансові витрати</w:t>
            </w:r>
          </w:p>
          <w:p w:rsidR="00421CC3" w:rsidRPr="00940C9C" w:rsidRDefault="00421CC3" w:rsidP="00AF058D">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AF058D">
            <w:pPr>
              <w:jc w:val="both"/>
              <w:rPr>
                <w:sz w:val="22"/>
                <w:szCs w:val="22"/>
              </w:rPr>
            </w:pPr>
            <w:proofErr w:type="spellStart"/>
            <w:r w:rsidRPr="00940C9C">
              <w:rPr>
                <w:sz w:val="22"/>
                <w:szCs w:val="22"/>
                <w:lang w:val="ru-RU"/>
              </w:rPr>
              <w:t>Судо</w:t>
            </w:r>
            <w:r w:rsidRPr="00940C9C">
              <w:rPr>
                <w:sz w:val="22"/>
                <w:szCs w:val="22"/>
              </w:rPr>
              <w:t>ві</w:t>
            </w:r>
            <w:proofErr w:type="spellEnd"/>
            <w:r w:rsidRPr="00940C9C">
              <w:rPr>
                <w:sz w:val="22"/>
                <w:szCs w:val="22"/>
              </w:rPr>
              <w:t xml:space="preserve"> позови проти НПУ</w:t>
            </w:r>
          </w:p>
          <w:p w:rsidR="00421CC3" w:rsidRPr="00940C9C" w:rsidRDefault="00421CC3" w:rsidP="004535BC">
            <w:pPr>
              <w:jc w:val="both"/>
              <w:rPr>
                <w:sz w:val="22"/>
                <w:szCs w:val="22"/>
              </w:rPr>
            </w:pP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lang w:val="en-US"/>
              </w:rPr>
              <w:t>37</w:t>
            </w:r>
          </w:p>
        </w:tc>
        <w:tc>
          <w:tcPr>
            <w:tcW w:w="3325" w:type="dxa"/>
          </w:tcPr>
          <w:p w:rsidR="00421CC3" w:rsidRPr="00940C9C" w:rsidRDefault="00421CC3" w:rsidP="00782D6E">
            <w:pPr>
              <w:pStyle w:val="21"/>
              <w:snapToGrid w:val="0"/>
              <w:ind w:right="27" w:firstLine="0"/>
              <w:rPr>
                <w:sz w:val="22"/>
                <w:szCs w:val="22"/>
                <w:lang w:val="uk-UA"/>
              </w:rPr>
            </w:pPr>
            <w:r w:rsidRPr="00940C9C">
              <w:rPr>
                <w:rFonts w:eastAsia="Cambria Math"/>
                <w:kern w:val="24"/>
                <w:sz w:val="22"/>
                <w:szCs w:val="22"/>
                <w:lang w:val="uk-UA" w:eastAsia="ru-RU"/>
              </w:rPr>
              <w:t xml:space="preserve">Потенційна </w:t>
            </w:r>
            <w:proofErr w:type="spellStart"/>
            <w:r w:rsidRPr="00940C9C">
              <w:rPr>
                <w:rFonts w:eastAsia="Cambria Math"/>
                <w:kern w:val="24"/>
                <w:sz w:val="22"/>
                <w:szCs w:val="22"/>
                <w:lang w:val="uk-UA" w:eastAsia="ru-RU"/>
              </w:rPr>
              <w:t>недоброчесність</w:t>
            </w:r>
            <w:proofErr w:type="spellEnd"/>
            <w:r w:rsidRPr="00940C9C">
              <w:rPr>
                <w:rFonts w:eastAsia="Cambria Math"/>
                <w:kern w:val="24"/>
                <w:sz w:val="22"/>
                <w:szCs w:val="22"/>
                <w:lang w:val="uk-UA" w:eastAsia="ru-RU"/>
              </w:rPr>
              <w:t xml:space="preserve"> працівників поліції під час огляду </w:t>
            </w:r>
            <w:r w:rsidRPr="00940C9C">
              <w:rPr>
                <w:sz w:val="22"/>
                <w:szCs w:val="22"/>
                <w:shd w:val="clear" w:color="auto" w:fill="FFFFFF"/>
                <w:lang w:val="uk-UA"/>
              </w:rPr>
              <w:t xml:space="preserve">електронно-інформаційних систем  або їх частин, мобільних терміналів систем зв’язку та подальшим незаконним використанням інформації з них, з метою </w:t>
            </w:r>
            <w:r w:rsidRPr="00940C9C">
              <w:rPr>
                <w:sz w:val="22"/>
                <w:szCs w:val="22"/>
                <w:lang w:val="uk-UA" w:eastAsia="ru-RU"/>
              </w:rPr>
              <w:t>задоволення приватного інтересу свого або на користь третіх осіб</w:t>
            </w:r>
            <w:r w:rsidRPr="00940C9C">
              <w:rPr>
                <w:rFonts w:eastAsia="Cambria Math"/>
                <w:kern w:val="24"/>
                <w:sz w:val="22"/>
                <w:szCs w:val="22"/>
                <w:lang w:val="uk-UA" w:eastAsia="ru-RU"/>
              </w:rPr>
              <w:t xml:space="preserve"> </w:t>
            </w:r>
          </w:p>
          <w:p w:rsidR="00421CC3" w:rsidRPr="00940C9C" w:rsidRDefault="00421CC3" w:rsidP="00517A3A">
            <w:pPr>
              <w:rPr>
                <w:lang w:eastAsia="zh-CN"/>
              </w:rPr>
            </w:pPr>
          </w:p>
          <w:p w:rsidR="00E402B6" w:rsidRPr="00940C9C" w:rsidRDefault="00E402B6" w:rsidP="00517A3A">
            <w:pPr>
              <w:rPr>
                <w:lang w:eastAsia="zh-CN"/>
              </w:rPr>
            </w:pPr>
          </w:p>
        </w:tc>
        <w:tc>
          <w:tcPr>
            <w:tcW w:w="4144" w:type="dxa"/>
          </w:tcPr>
          <w:p w:rsidR="00421CC3" w:rsidRPr="00940C9C" w:rsidRDefault="00421CC3" w:rsidP="00782D6E">
            <w:pPr>
              <w:jc w:val="both"/>
              <w:rPr>
                <w:rFonts w:eastAsia="Times New Roman"/>
                <w:sz w:val="22"/>
                <w:szCs w:val="22"/>
                <w:lang w:eastAsia="ru-RU"/>
              </w:rPr>
            </w:pPr>
            <w:r w:rsidRPr="00940C9C">
              <w:rPr>
                <w:sz w:val="22"/>
                <w:szCs w:val="22"/>
              </w:rPr>
              <w:t>Працівники поліції,</w:t>
            </w:r>
            <w:r w:rsidRPr="00940C9C">
              <w:rPr>
                <w:rFonts w:eastAsia="Cambria Math"/>
                <w:kern w:val="24"/>
                <w:sz w:val="22"/>
                <w:szCs w:val="22"/>
                <w:lang w:eastAsia="ru-RU"/>
              </w:rPr>
              <w:t xml:space="preserve"> використовуючи службові повноваження,</w:t>
            </w:r>
            <w:r w:rsidRPr="00940C9C">
              <w:rPr>
                <w:sz w:val="22"/>
                <w:szCs w:val="22"/>
                <w:lang w:eastAsia="ru-RU"/>
              </w:rPr>
              <w:t xml:space="preserve"> мають можливість,</w:t>
            </w:r>
            <w:r w:rsidRPr="00940C9C">
              <w:rPr>
                <w:rFonts w:eastAsia="Cambria Math"/>
                <w:kern w:val="24"/>
                <w:sz w:val="22"/>
                <w:szCs w:val="22"/>
                <w:lang w:eastAsia="ru-RU"/>
              </w:rPr>
              <w:t xml:space="preserve"> під час огляду </w:t>
            </w:r>
            <w:r w:rsidRPr="00940C9C">
              <w:rPr>
                <w:sz w:val="22"/>
                <w:szCs w:val="22"/>
                <w:shd w:val="clear" w:color="auto" w:fill="FFFFFF"/>
              </w:rPr>
              <w:t>електронно-інформаційних систем  або їх частин, мобільних терміналів систем зв’язку,  створювати копії відповідної інформації,</w:t>
            </w:r>
            <w:r w:rsidRPr="00940C9C">
              <w:rPr>
                <w:sz w:val="22"/>
                <w:szCs w:val="22"/>
              </w:rPr>
              <w:t xml:space="preserve"> із подальшою можливістю її незаконного розповсюдження, </w:t>
            </w:r>
            <w:r w:rsidRPr="00940C9C">
              <w:rPr>
                <w:sz w:val="22"/>
                <w:szCs w:val="22"/>
                <w:lang w:eastAsia="ru-RU"/>
              </w:rPr>
              <w:t>з метою задоволення  приватного інтересу свого або на користь третіх осіб</w:t>
            </w:r>
            <w:r w:rsidRPr="00940C9C">
              <w:rPr>
                <w:sz w:val="22"/>
                <w:szCs w:val="22"/>
              </w:rPr>
              <w:t xml:space="preserve"> </w:t>
            </w:r>
          </w:p>
          <w:p w:rsidR="00421CC3" w:rsidRPr="00940C9C" w:rsidRDefault="00421CC3" w:rsidP="00B74CF3">
            <w:pPr>
              <w:rPr>
                <w:rFonts w:eastAsia="Times New Roman"/>
                <w:sz w:val="22"/>
                <w:szCs w:val="22"/>
                <w:lang w:eastAsia="ru-RU"/>
              </w:rPr>
            </w:pPr>
          </w:p>
        </w:tc>
        <w:tc>
          <w:tcPr>
            <w:tcW w:w="3850" w:type="dxa"/>
          </w:tcPr>
          <w:p w:rsidR="00421CC3" w:rsidRPr="00940C9C" w:rsidRDefault="00421CC3" w:rsidP="00445E85">
            <w:pPr>
              <w:ind w:right="34"/>
              <w:jc w:val="both"/>
              <w:rPr>
                <w:rFonts w:eastAsia="Cambria Math"/>
                <w:kern w:val="24"/>
                <w:sz w:val="22"/>
                <w:szCs w:val="22"/>
                <w:lang w:eastAsia="ru-RU"/>
              </w:rPr>
            </w:pPr>
            <w:r w:rsidRPr="00940C9C">
              <w:rPr>
                <w:rFonts w:eastAsia="Cambria Math"/>
                <w:kern w:val="24"/>
                <w:sz w:val="22"/>
                <w:szCs w:val="22"/>
                <w:lang w:eastAsia="ru-RU"/>
              </w:rPr>
              <w:t xml:space="preserve">1.Недостатня  </w:t>
            </w:r>
            <w:r w:rsidR="00774477" w:rsidRPr="00940C9C">
              <w:rPr>
                <w:rFonts w:eastAsia="Cambria Math"/>
                <w:kern w:val="24"/>
                <w:sz w:val="22"/>
                <w:szCs w:val="22"/>
                <w:lang w:eastAsia="ru-RU"/>
              </w:rPr>
              <w:t>урегульованість</w:t>
            </w:r>
            <w:r w:rsidRPr="00940C9C">
              <w:rPr>
                <w:rFonts w:eastAsia="Cambria Math"/>
                <w:kern w:val="24"/>
                <w:sz w:val="22"/>
                <w:szCs w:val="22"/>
                <w:lang w:eastAsia="ru-RU"/>
              </w:rPr>
              <w:t xml:space="preserve"> </w:t>
            </w:r>
            <w:r w:rsidRPr="00940C9C">
              <w:rPr>
                <w:sz w:val="22"/>
                <w:szCs w:val="22"/>
              </w:rPr>
              <w:t>організаційно-розпорядчих актів</w:t>
            </w:r>
            <w:r w:rsidRPr="00940C9C">
              <w:rPr>
                <w:rFonts w:eastAsia="Cambria Math"/>
                <w:kern w:val="24"/>
                <w:sz w:val="22"/>
                <w:szCs w:val="22"/>
                <w:lang w:eastAsia="ru-RU"/>
              </w:rPr>
              <w:t xml:space="preserve"> </w:t>
            </w:r>
          </w:p>
          <w:p w:rsidR="00421CC3" w:rsidRPr="00940C9C" w:rsidRDefault="00421CC3" w:rsidP="00445E85">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2.Недостатні існуючі методи</w:t>
            </w:r>
            <w:r w:rsidRPr="00940C9C">
              <w:rPr>
                <w:rFonts w:eastAsia="Cambria Math"/>
                <w:kern w:val="24"/>
                <w:sz w:val="22"/>
                <w:szCs w:val="22"/>
                <w:lang w:eastAsia="ru-RU"/>
              </w:rPr>
              <w:t xml:space="preserve"> відомчого контролю</w:t>
            </w:r>
          </w:p>
          <w:p w:rsidR="00421CC3" w:rsidRPr="00940C9C" w:rsidRDefault="00421CC3" w:rsidP="00445E85">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3.Можлива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працівників поліції </w:t>
            </w:r>
          </w:p>
          <w:p w:rsidR="00421CC3" w:rsidRPr="00940C9C" w:rsidRDefault="00421CC3" w:rsidP="00445E85">
            <w:pPr>
              <w:rPr>
                <w:rFonts w:eastAsia="Cambria Math"/>
                <w:sz w:val="22"/>
                <w:szCs w:val="22"/>
                <w:lang w:eastAsia="ru-RU"/>
              </w:rPr>
            </w:pPr>
          </w:p>
        </w:tc>
        <w:tc>
          <w:tcPr>
            <w:tcW w:w="3460" w:type="dxa"/>
          </w:tcPr>
          <w:p w:rsidR="00421CC3" w:rsidRPr="00940C9C" w:rsidRDefault="00421CC3" w:rsidP="00B25A1B">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B25A1B">
            <w:pPr>
              <w:rPr>
                <w:sz w:val="22"/>
                <w:szCs w:val="22"/>
              </w:rPr>
            </w:pPr>
            <w:r w:rsidRPr="00940C9C">
              <w:rPr>
                <w:sz w:val="22"/>
                <w:szCs w:val="22"/>
              </w:rPr>
              <w:t>Втрата репутації НПУ</w:t>
            </w:r>
          </w:p>
          <w:p w:rsidR="00421CC3" w:rsidRPr="00940C9C" w:rsidRDefault="00421CC3" w:rsidP="00B25A1B">
            <w:pPr>
              <w:rPr>
                <w:sz w:val="22"/>
                <w:szCs w:val="22"/>
              </w:rPr>
            </w:pPr>
            <w:r w:rsidRPr="00940C9C">
              <w:rPr>
                <w:sz w:val="22"/>
                <w:szCs w:val="22"/>
              </w:rPr>
              <w:t>Необґрунтовані фінансові витрати</w:t>
            </w:r>
          </w:p>
          <w:p w:rsidR="00421CC3" w:rsidRPr="00940C9C" w:rsidRDefault="00421CC3" w:rsidP="00B25A1B">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4535BC">
            <w:pPr>
              <w:jc w:val="both"/>
              <w:rPr>
                <w:sz w:val="22"/>
                <w:szCs w:val="22"/>
              </w:rPr>
            </w:pPr>
            <w:proofErr w:type="spellStart"/>
            <w:r w:rsidRPr="00940C9C">
              <w:rPr>
                <w:sz w:val="22"/>
                <w:szCs w:val="22"/>
                <w:lang w:val="ru-RU"/>
              </w:rPr>
              <w:t>Судо</w:t>
            </w:r>
            <w:r w:rsidRPr="00940C9C">
              <w:rPr>
                <w:sz w:val="22"/>
                <w:szCs w:val="22"/>
              </w:rPr>
              <w:t>ві</w:t>
            </w:r>
            <w:proofErr w:type="spellEnd"/>
            <w:r w:rsidRPr="00940C9C">
              <w:rPr>
                <w:sz w:val="22"/>
                <w:szCs w:val="22"/>
              </w:rPr>
              <w:t xml:space="preserve"> позови проти НПУ</w:t>
            </w:r>
          </w:p>
        </w:tc>
      </w:tr>
      <w:tr w:rsidR="00421CC3" w:rsidRPr="00940C9C" w:rsidTr="00FB5DA0">
        <w:tc>
          <w:tcPr>
            <w:tcW w:w="565" w:type="dxa"/>
          </w:tcPr>
          <w:p w:rsidR="00421CC3" w:rsidRPr="00940C9C" w:rsidRDefault="00421CC3" w:rsidP="005E70A3">
            <w:pPr>
              <w:jc w:val="center"/>
              <w:rPr>
                <w:sz w:val="22"/>
                <w:szCs w:val="22"/>
                <w:lang w:val="en-US"/>
              </w:rPr>
            </w:pPr>
            <w:r w:rsidRPr="00940C9C">
              <w:rPr>
                <w:sz w:val="22"/>
                <w:szCs w:val="22"/>
                <w:lang w:val="en-US"/>
              </w:rPr>
              <w:t>38</w:t>
            </w:r>
          </w:p>
        </w:tc>
        <w:tc>
          <w:tcPr>
            <w:tcW w:w="3325" w:type="dxa"/>
          </w:tcPr>
          <w:p w:rsidR="00421CC3" w:rsidRPr="00940C9C" w:rsidRDefault="00421CC3" w:rsidP="00940C9C">
            <w:pPr>
              <w:jc w:val="both"/>
              <w:rPr>
                <w:sz w:val="22"/>
                <w:szCs w:val="22"/>
              </w:rPr>
            </w:pPr>
            <w:r w:rsidRPr="00940C9C">
              <w:rPr>
                <w:sz w:val="22"/>
                <w:szCs w:val="22"/>
              </w:rPr>
              <w:t xml:space="preserve">Можлива недоброчесна поведінка працівників поліції при проведені </w:t>
            </w:r>
            <w:proofErr w:type="spellStart"/>
            <w:r w:rsidRPr="00940C9C">
              <w:rPr>
                <w:sz w:val="22"/>
                <w:szCs w:val="22"/>
              </w:rPr>
              <w:t>оперативно</w:t>
            </w:r>
            <w:proofErr w:type="spellEnd"/>
            <w:r w:rsidRPr="00940C9C">
              <w:rPr>
                <w:sz w:val="22"/>
                <w:szCs w:val="22"/>
              </w:rPr>
              <w:t>-профілактичних заходів (далі-ОПЗ) щодо виявлення нелегальних мігрантів на території України (перевірки ринків, вокзалів, торгівельних центрів тощо)</w:t>
            </w:r>
          </w:p>
          <w:p w:rsidR="00421CC3" w:rsidRPr="00940C9C" w:rsidRDefault="00421CC3" w:rsidP="00940C9C">
            <w:pPr>
              <w:pStyle w:val="21"/>
              <w:snapToGrid w:val="0"/>
              <w:ind w:right="27" w:firstLine="0"/>
              <w:rPr>
                <w:rFonts w:eastAsia="Cambria Math"/>
                <w:kern w:val="24"/>
                <w:sz w:val="22"/>
                <w:szCs w:val="22"/>
                <w:lang w:val="uk-UA" w:eastAsia="ru-RU"/>
              </w:rPr>
            </w:pPr>
          </w:p>
          <w:p w:rsidR="00421CC3" w:rsidRPr="00940C9C" w:rsidRDefault="00421CC3" w:rsidP="00782D6E">
            <w:pPr>
              <w:pStyle w:val="21"/>
              <w:snapToGrid w:val="0"/>
              <w:ind w:right="27" w:firstLine="0"/>
              <w:rPr>
                <w:rFonts w:eastAsia="Cambria Math"/>
                <w:kern w:val="24"/>
                <w:sz w:val="22"/>
                <w:szCs w:val="22"/>
                <w:lang w:val="uk-UA" w:eastAsia="ru-RU"/>
              </w:rPr>
            </w:pPr>
          </w:p>
          <w:p w:rsidR="006F7049" w:rsidRPr="00940C9C" w:rsidRDefault="006F7049" w:rsidP="00782D6E">
            <w:pPr>
              <w:pStyle w:val="21"/>
              <w:snapToGrid w:val="0"/>
              <w:ind w:right="27" w:firstLine="0"/>
              <w:rPr>
                <w:rFonts w:eastAsia="Cambria Math"/>
                <w:kern w:val="24"/>
                <w:sz w:val="22"/>
                <w:szCs w:val="22"/>
                <w:lang w:val="uk-UA" w:eastAsia="ru-RU"/>
              </w:rPr>
            </w:pPr>
          </w:p>
        </w:tc>
        <w:tc>
          <w:tcPr>
            <w:tcW w:w="4144" w:type="dxa"/>
          </w:tcPr>
          <w:p w:rsidR="00421CC3" w:rsidRPr="00940C9C" w:rsidRDefault="00317834" w:rsidP="007527D0">
            <w:pPr>
              <w:tabs>
                <w:tab w:val="left" w:pos="142"/>
                <w:tab w:val="left" w:pos="567"/>
              </w:tabs>
              <w:ind w:right="180"/>
              <w:jc w:val="both"/>
              <w:rPr>
                <w:rFonts w:eastAsia="Times New Roman"/>
                <w:spacing w:val="-8"/>
                <w:sz w:val="22"/>
                <w:szCs w:val="22"/>
                <w:shd w:val="clear" w:color="auto" w:fill="FFFFFF"/>
                <w:lang w:eastAsia="ru-RU"/>
              </w:rPr>
            </w:pPr>
            <w:r w:rsidRPr="00940C9C">
              <w:rPr>
                <w:rFonts w:eastAsia="Cambria Math"/>
                <w:kern w:val="24"/>
                <w:sz w:val="22"/>
                <w:szCs w:val="22"/>
                <w:lang w:eastAsia="ru-RU"/>
              </w:rPr>
              <w:t xml:space="preserve">Працівник поліції, використовуючи владні повноваження, може  вимагати, прийняти пропозицію, обіцянку або одержати неправомірну вигоду від </w:t>
            </w:r>
            <w:r w:rsidRPr="00940C9C">
              <w:rPr>
                <w:rFonts w:eastAsia="Times New Roman"/>
                <w:spacing w:val="-8"/>
                <w:sz w:val="22"/>
                <w:szCs w:val="22"/>
                <w:shd w:val="clear" w:color="auto" w:fill="FFFFFF"/>
                <w:lang w:eastAsia="ru-RU"/>
              </w:rPr>
              <w:t>зацікавлених осіб,  за прикриття протиправної діяльності</w:t>
            </w:r>
            <w:r w:rsidRPr="00940C9C">
              <w:rPr>
                <w:sz w:val="22"/>
                <w:szCs w:val="22"/>
              </w:rPr>
              <w:t xml:space="preserve"> іноземців або сприянні в уникненні їх від відповідальності за скоєні правопорушення (законне затримання, </w:t>
            </w:r>
            <w:proofErr w:type="spellStart"/>
            <w:r w:rsidRPr="00940C9C">
              <w:rPr>
                <w:sz w:val="22"/>
                <w:szCs w:val="22"/>
              </w:rPr>
              <w:t>нескладання</w:t>
            </w:r>
            <w:proofErr w:type="spellEnd"/>
            <w:r w:rsidRPr="00940C9C">
              <w:rPr>
                <w:sz w:val="22"/>
                <w:szCs w:val="22"/>
              </w:rPr>
              <w:t xml:space="preserve"> адміністративних матеріалів за ст.ст. КУПАП                      №№ 122,203,204,205 тощо) </w:t>
            </w:r>
          </w:p>
        </w:tc>
        <w:tc>
          <w:tcPr>
            <w:tcW w:w="3850" w:type="dxa"/>
          </w:tcPr>
          <w:p w:rsidR="00317834" w:rsidRPr="00940C9C" w:rsidRDefault="00317834" w:rsidP="00317834">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1.Недостатні існуючі методи контролю за порядком проведення ОПЗ </w:t>
            </w:r>
          </w:p>
          <w:p w:rsidR="00317834" w:rsidRPr="00940C9C" w:rsidRDefault="00317834" w:rsidP="00317834">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2.Можлива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працівників поліції </w:t>
            </w:r>
          </w:p>
          <w:p w:rsidR="00317834" w:rsidRPr="00940C9C" w:rsidRDefault="00317834" w:rsidP="00317834">
            <w:pPr>
              <w:ind w:left="-1" w:firstLine="1"/>
              <w:rPr>
                <w:rFonts w:eastAsia="Cambria Math"/>
                <w:kern w:val="24"/>
                <w:sz w:val="22"/>
                <w:szCs w:val="22"/>
                <w:lang w:eastAsia="ru-RU"/>
              </w:rPr>
            </w:pPr>
            <w:r w:rsidRPr="00940C9C">
              <w:rPr>
                <w:rFonts w:eastAsia="Cambria Math"/>
                <w:kern w:val="24"/>
                <w:sz w:val="22"/>
                <w:szCs w:val="22"/>
                <w:lang w:eastAsia="ru-RU"/>
              </w:rPr>
              <w:t xml:space="preserve">3.Недостатня  </w:t>
            </w:r>
            <w:r w:rsidR="00774477" w:rsidRPr="00940C9C">
              <w:rPr>
                <w:rFonts w:eastAsia="Cambria Math"/>
                <w:kern w:val="24"/>
                <w:sz w:val="22"/>
                <w:szCs w:val="22"/>
                <w:lang w:eastAsia="ru-RU"/>
              </w:rPr>
              <w:t>урегульованість</w:t>
            </w:r>
            <w:r w:rsidRPr="00940C9C">
              <w:rPr>
                <w:rFonts w:eastAsia="Cambria Math"/>
                <w:kern w:val="24"/>
                <w:sz w:val="22"/>
                <w:szCs w:val="22"/>
                <w:lang w:eastAsia="ru-RU"/>
              </w:rPr>
              <w:t xml:space="preserve"> внутрішнього алгоритму дій</w:t>
            </w:r>
          </w:p>
          <w:p w:rsidR="00421CC3" w:rsidRPr="00940C9C" w:rsidRDefault="00421CC3" w:rsidP="00445E85">
            <w:pPr>
              <w:ind w:right="34"/>
              <w:jc w:val="both"/>
              <w:rPr>
                <w:rFonts w:eastAsia="Cambria Math"/>
                <w:kern w:val="24"/>
                <w:sz w:val="22"/>
                <w:szCs w:val="22"/>
                <w:lang w:eastAsia="ru-RU"/>
              </w:rPr>
            </w:pPr>
          </w:p>
        </w:tc>
        <w:tc>
          <w:tcPr>
            <w:tcW w:w="3460" w:type="dxa"/>
          </w:tcPr>
          <w:p w:rsidR="00317834" w:rsidRPr="00940C9C" w:rsidRDefault="00317834" w:rsidP="00317834">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317834" w:rsidRPr="00940C9C" w:rsidRDefault="00317834" w:rsidP="00317834">
            <w:pPr>
              <w:rPr>
                <w:sz w:val="22"/>
                <w:szCs w:val="22"/>
              </w:rPr>
            </w:pPr>
            <w:r w:rsidRPr="00940C9C">
              <w:rPr>
                <w:sz w:val="22"/>
                <w:szCs w:val="22"/>
              </w:rPr>
              <w:t>Втрата репутації НПУ</w:t>
            </w:r>
          </w:p>
          <w:p w:rsidR="00317834" w:rsidRPr="00940C9C" w:rsidRDefault="00317834" w:rsidP="00317834">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B25A1B">
            <w:pPr>
              <w:jc w:val="both"/>
              <w:rPr>
                <w:sz w:val="22"/>
                <w:szCs w:val="22"/>
              </w:rPr>
            </w:pPr>
          </w:p>
        </w:tc>
      </w:tr>
      <w:tr w:rsidR="00421CC3" w:rsidRPr="00940C9C" w:rsidTr="00FB5DA0">
        <w:tc>
          <w:tcPr>
            <w:tcW w:w="565" w:type="dxa"/>
          </w:tcPr>
          <w:p w:rsidR="00421CC3" w:rsidRPr="00940C9C" w:rsidRDefault="00421CC3" w:rsidP="005E70A3">
            <w:pPr>
              <w:jc w:val="center"/>
              <w:rPr>
                <w:sz w:val="22"/>
                <w:szCs w:val="22"/>
              </w:rPr>
            </w:pPr>
            <w:r w:rsidRPr="00940C9C">
              <w:rPr>
                <w:sz w:val="22"/>
                <w:szCs w:val="22"/>
              </w:rPr>
              <w:t>39</w:t>
            </w:r>
          </w:p>
        </w:tc>
        <w:tc>
          <w:tcPr>
            <w:tcW w:w="3325" w:type="dxa"/>
          </w:tcPr>
          <w:p w:rsidR="00421CC3" w:rsidRPr="00940C9C" w:rsidRDefault="00421CC3" w:rsidP="00421CC3">
            <w:pPr>
              <w:jc w:val="both"/>
              <w:rPr>
                <w:sz w:val="22"/>
                <w:szCs w:val="22"/>
              </w:rPr>
            </w:pPr>
            <w:r w:rsidRPr="00940C9C">
              <w:rPr>
                <w:sz w:val="22"/>
                <w:szCs w:val="22"/>
              </w:rPr>
              <w:t xml:space="preserve">Можливі зловживання своїми посадовими обов’язками працівниками поліції в частині неналежної організації заходів щодо знищення вилучених із незаконного обігу наркотичних засобів, психотропних речовин та прекурсорів, з метою отримання неправомірної вигоди від зацікавлених осіб </w:t>
            </w:r>
          </w:p>
          <w:p w:rsidR="00421CC3" w:rsidRPr="00940C9C" w:rsidRDefault="00421CC3" w:rsidP="00421CC3">
            <w:pPr>
              <w:pStyle w:val="21"/>
              <w:snapToGrid w:val="0"/>
              <w:ind w:right="27" w:firstLine="0"/>
              <w:rPr>
                <w:sz w:val="22"/>
                <w:szCs w:val="22"/>
                <w:lang w:val="uk-UA"/>
              </w:rPr>
            </w:pPr>
          </w:p>
        </w:tc>
        <w:tc>
          <w:tcPr>
            <w:tcW w:w="4144" w:type="dxa"/>
          </w:tcPr>
          <w:p w:rsidR="00421CC3" w:rsidRPr="00940C9C" w:rsidRDefault="00421CC3" w:rsidP="00421CC3">
            <w:pPr>
              <w:ind w:right="135"/>
              <w:jc w:val="both"/>
              <w:rPr>
                <w:rFonts w:eastAsia="Times New Roman"/>
                <w:sz w:val="22"/>
                <w:szCs w:val="22"/>
                <w:lang w:eastAsia="ru-RU" w:bidi="uk-UA"/>
              </w:rPr>
            </w:pPr>
            <w:r w:rsidRPr="00940C9C">
              <w:rPr>
                <w:rFonts w:eastAsia="Cambria Math"/>
                <w:kern w:val="24"/>
                <w:sz w:val="22"/>
                <w:szCs w:val="22"/>
                <w:lang w:eastAsia="ru-RU"/>
              </w:rPr>
              <w:t>Працівники поліції,</w:t>
            </w:r>
            <w:r w:rsidRPr="00940C9C">
              <w:rPr>
                <w:sz w:val="22"/>
                <w:szCs w:val="22"/>
              </w:rPr>
              <w:t xml:space="preserve"> </w:t>
            </w:r>
            <w:r w:rsidRPr="00940C9C">
              <w:rPr>
                <w:rFonts w:eastAsia="Cambria Math"/>
                <w:kern w:val="24"/>
                <w:sz w:val="22"/>
                <w:szCs w:val="22"/>
                <w:lang w:eastAsia="ru-RU"/>
              </w:rPr>
              <w:t>використовуючи службові повноваження,</w:t>
            </w:r>
          </w:p>
          <w:p w:rsidR="00421CC3" w:rsidRPr="00940C9C" w:rsidRDefault="00421CC3" w:rsidP="00416A7E">
            <w:pPr>
              <w:ind w:right="135"/>
              <w:jc w:val="both"/>
              <w:rPr>
                <w:sz w:val="22"/>
                <w:szCs w:val="22"/>
              </w:rPr>
            </w:pPr>
            <w:r w:rsidRPr="00940C9C">
              <w:rPr>
                <w:rFonts w:eastAsia="Cambria Math"/>
                <w:kern w:val="24"/>
                <w:sz w:val="22"/>
                <w:szCs w:val="22"/>
                <w:lang w:eastAsia="ru-RU"/>
              </w:rPr>
              <w:t xml:space="preserve"> можуть  вимагати, прийняти пропозицію, обіцянку або одержати неправомірну вигоду від зацікавлених осіб  за</w:t>
            </w:r>
            <w:r w:rsidRPr="00940C9C">
              <w:rPr>
                <w:rFonts w:eastAsia="Times New Roman"/>
                <w:sz w:val="22"/>
                <w:szCs w:val="22"/>
                <w:lang w:eastAsia="ru-RU" w:bidi="uk-UA"/>
              </w:rPr>
              <w:t xml:space="preserve"> неналежне виконання своїх службових обов’язків пов’язану із </w:t>
            </w:r>
            <w:r w:rsidRPr="00940C9C">
              <w:rPr>
                <w:sz w:val="22"/>
                <w:szCs w:val="22"/>
              </w:rPr>
              <w:t>вилученням, обліком, зберіганням та подальшим  знищенням вилучених із незаконного обігу наркотичних засобів, психотропних речовин та прекурсорів</w:t>
            </w:r>
          </w:p>
        </w:tc>
        <w:tc>
          <w:tcPr>
            <w:tcW w:w="3850" w:type="dxa"/>
          </w:tcPr>
          <w:p w:rsidR="00421CC3" w:rsidRPr="00940C9C" w:rsidRDefault="00421CC3" w:rsidP="00421CC3">
            <w:pPr>
              <w:rPr>
                <w:sz w:val="22"/>
                <w:szCs w:val="22"/>
              </w:rPr>
            </w:pPr>
            <w:r w:rsidRPr="00940C9C">
              <w:rPr>
                <w:sz w:val="22"/>
                <w:szCs w:val="22"/>
              </w:rPr>
              <w:t>1. Неналежне нормативно-правове забезпечення організації заходів щодо знищення вилучених із незаконного обігу наркотичних засобів, психотропних речовин та прекурсорів, а також обладнання для їх виготовлення</w:t>
            </w:r>
          </w:p>
          <w:p w:rsidR="00421CC3" w:rsidRPr="00940C9C" w:rsidRDefault="00421CC3" w:rsidP="00421CC3">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2.Недостатні існуючі методи</w:t>
            </w:r>
            <w:r w:rsidRPr="00940C9C">
              <w:rPr>
                <w:rFonts w:eastAsia="Cambria Math"/>
                <w:kern w:val="24"/>
                <w:sz w:val="22"/>
                <w:szCs w:val="22"/>
                <w:lang w:eastAsia="ru-RU"/>
              </w:rPr>
              <w:t xml:space="preserve"> відомчого контролю</w:t>
            </w:r>
          </w:p>
          <w:p w:rsidR="00421CC3" w:rsidRPr="00940C9C" w:rsidRDefault="00421CC3" w:rsidP="00416A7E">
            <w:pPr>
              <w:ind w:right="137"/>
              <w:rPr>
                <w:rFonts w:eastAsia="Cambria Math"/>
                <w:kern w:val="24"/>
                <w:sz w:val="22"/>
                <w:szCs w:val="22"/>
                <w:lang w:eastAsia="ru-RU"/>
              </w:rPr>
            </w:pPr>
            <w:r w:rsidRPr="00940C9C">
              <w:rPr>
                <w:rFonts w:eastAsia="Times New Roman"/>
                <w:spacing w:val="-8"/>
                <w:sz w:val="22"/>
                <w:szCs w:val="22"/>
                <w:shd w:val="clear" w:color="auto" w:fill="FFFFFF"/>
                <w:lang w:eastAsia="ru-RU"/>
              </w:rPr>
              <w:t xml:space="preserve">3.Можлива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посадових осіб поліції </w:t>
            </w:r>
          </w:p>
        </w:tc>
        <w:tc>
          <w:tcPr>
            <w:tcW w:w="3460" w:type="dxa"/>
          </w:tcPr>
          <w:p w:rsidR="00421CC3" w:rsidRPr="00940C9C" w:rsidRDefault="00421CC3" w:rsidP="00421CC3">
            <w:pPr>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421CC3">
            <w:pPr>
              <w:rPr>
                <w:sz w:val="22"/>
                <w:szCs w:val="22"/>
              </w:rPr>
            </w:pPr>
            <w:r w:rsidRPr="00940C9C">
              <w:rPr>
                <w:sz w:val="22"/>
                <w:szCs w:val="22"/>
              </w:rPr>
              <w:t>Втрата репутації НПУ</w:t>
            </w:r>
          </w:p>
          <w:p w:rsidR="00421CC3" w:rsidRPr="00940C9C" w:rsidRDefault="00421CC3" w:rsidP="00421CC3">
            <w:pPr>
              <w:rPr>
                <w:sz w:val="22"/>
                <w:szCs w:val="22"/>
              </w:rPr>
            </w:pPr>
            <w:r w:rsidRPr="00940C9C">
              <w:rPr>
                <w:sz w:val="22"/>
                <w:szCs w:val="22"/>
              </w:rPr>
              <w:t>Притягнення працівників (посадових осіб ) до відповідальності</w:t>
            </w:r>
          </w:p>
          <w:p w:rsidR="00421CC3" w:rsidRPr="00940C9C" w:rsidRDefault="00421CC3" w:rsidP="00421CC3">
            <w:pPr>
              <w:jc w:val="both"/>
              <w:rPr>
                <w:sz w:val="22"/>
                <w:szCs w:val="22"/>
              </w:rPr>
            </w:pPr>
          </w:p>
        </w:tc>
      </w:tr>
      <w:tr w:rsidR="00421CC3" w:rsidRPr="00940C9C" w:rsidTr="00FB5DA0">
        <w:tc>
          <w:tcPr>
            <w:tcW w:w="565" w:type="dxa"/>
          </w:tcPr>
          <w:p w:rsidR="00421CC3" w:rsidRPr="00940C9C" w:rsidRDefault="00421CC3" w:rsidP="005E70A3">
            <w:pPr>
              <w:jc w:val="center"/>
              <w:rPr>
                <w:sz w:val="22"/>
                <w:szCs w:val="22"/>
              </w:rPr>
            </w:pPr>
            <w:r w:rsidRPr="00940C9C">
              <w:rPr>
                <w:sz w:val="22"/>
                <w:szCs w:val="22"/>
              </w:rPr>
              <w:t>40</w:t>
            </w:r>
          </w:p>
        </w:tc>
        <w:tc>
          <w:tcPr>
            <w:tcW w:w="3325" w:type="dxa"/>
          </w:tcPr>
          <w:p w:rsidR="00421CC3" w:rsidRPr="00940C9C" w:rsidRDefault="00421CC3" w:rsidP="00856904">
            <w:pPr>
              <w:jc w:val="both"/>
              <w:rPr>
                <w:sz w:val="22"/>
                <w:szCs w:val="22"/>
              </w:rPr>
            </w:pPr>
            <w:r w:rsidRPr="00940C9C">
              <w:rPr>
                <w:sz w:val="22"/>
                <w:szCs w:val="22"/>
              </w:rPr>
              <w:t>Можливе затягування</w:t>
            </w:r>
            <w:r w:rsidRPr="00940C9C">
              <w:rPr>
                <w:rFonts w:eastAsia="Times New Roman"/>
                <w:sz w:val="22"/>
                <w:szCs w:val="22"/>
                <w:lang w:eastAsia="ru-RU"/>
              </w:rPr>
              <w:t xml:space="preserve"> працівниками поліції</w:t>
            </w:r>
            <w:r w:rsidRPr="00940C9C">
              <w:rPr>
                <w:sz w:val="22"/>
                <w:szCs w:val="22"/>
              </w:rPr>
              <w:t xml:space="preserve"> виконання доручень слідчого, проведення НСРД, з метою отримання неправомірної вигоди </w:t>
            </w:r>
          </w:p>
          <w:p w:rsidR="00421CC3" w:rsidRPr="00940C9C" w:rsidRDefault="00421CC3" w:rsidP="00856904">
            <w:pPr>
              <w:rPr>
                <w:lang w:eastAsia="zh-CN"/>
              </w:rPr>
            </w:pPr>
            <w:r w:rsidRPr="00940C9C">
              <w:rPr>
                <w:sz w:val="22"/>
                <w:szCs w:val="22"/>
              </w:rPr>
              <w:t>від зацікавлених третіх осіб</w:t>
            </w:r>
          </w:p>
        </w:tc>
        <w:tc>
          <w:tcPr>
            <w:tcW w:w="4144" w:type="dxa"/>
          </w:tcPr>
          <w:p w:rsidR="00421CC3" w:rsidRPr="00940C9C" w:rsidRDefault="00421CC3" w:rsidP="00EB3CF2">
            <w:pPr>
              <w:jc w:val="both"/>
              <w:rPr>
                <w:sz w:val="22"/>
                <w:szCs w:val="22"/>
              </w:rPr>
            </w:pPr>
            <w:r w:rsidRPr="00940C9C">
              <w:rPr>
                <w:rFonts w:eastAsia="Times New Roman"/>
                <w:sz w:val="22"/>
                <w:szCs w:val="22"/>
                <w:lang w:eastAsia="ru-RU"/>
              </w:rPr>
              <w:t>Працівниками поліції,</w:t>
            </w:r>
            <w:r w:rsidRPr="00940C9C">
              <w:rPr>
                <w:sz w:val="22"/>
                <w:szCs w:val="22"/>
              </w:rPr>
              <w:t xml:space="preserve"> </w:t>
            </w:r>
            <w:r w:rsidRPr="00940C9C">
              <w:rPr>
                <w:rFonts w:eastAsia="Cambria Math"/>
                <w:kern w:val="24"/>
                <w:sz w:val="22"/>
                <w:szCs w:val="22"/>
                <w:lang w:eastAsia="ru-RU"/>
              </w:rPr>
              <w:t>використовуючи службові повноваження</w:t>
            </w:r>
            <w:r w:rsidRPr="00940C9C">
              <w:rPr>
                <w:sz w:val="22"/>
                <w:szCs w:val="22"/>
              </w:rPr>
              <w:t xml:space="preserve"> з метою отримання неправомірної вигоди </w:t>
            </w:r>
          </w:p>
          <w:p w:rsidR="00421CC3" w:rsidRPr="00940C9C" w:rsidRDefault="00421CC3" w:rsidP="00EB3CF2">
            <w:pPr>
              <w:jc w:val="both"/>
              <w:rPr>
                <w:rFonts w:eastAsia="Times New Roman"/>
                <w:spacing w:val="-8"/>
                <w:sz w:val="22"/>
                <w:szCs w:val="22"/>
                <w:shd w:val="clear" w:color="auto" w:fill="FFFFFF"/>
                <w:lang w:eastAsia="ru-RU"/>
              </w:rPr>
            </w:pPr>
            <w:r w:rsidRPr="00940C9C">
              <w:rPr>
                <w:sz w:val="22"/>
                <w:szCs w:val="22"/>
              </w:rPr>
              <w:t>від зацікавлених третіх осіб мають потенційну можливість затягування</w:t>
            </w:r>
            <w:r w:rsidRPr="00940C9C">
              <w:rPr>
                <w:rFonts w:eastAsia="Times New Roman"/>
                <w:sz w:val="22"/>
                <w:szCs w:val="22"/>
                <w:lang w:eastAsia="ru-RU"/>
              </w:rPr>
              <w:t xml:space="preserve"> </w:t>
            </w:r>
            <w:r w:rsidRPr="00940C9C">
              <w:rPr>
                <w:sz w:val="22"/>
                <w:szCs w:val="22"/>
              </w:rPr>
              <w:t>виконання доручень слідчого, проведення НСРД та інших оперативно-розшукових заходів</w:t>
            </w:r>
          </w:p>
          <w:p w:rsidR="00421CC3" w:rsidRPr="00940C9C" w:rsidRDefault="00421CC3" w:rsidP="00EB3CF2">
            <w:pPr>
              <w:rPr>
                <w:rFonts w:eastAsia="Times New Roman"/>
                <w:spacing w:val="-8"/>
                <w:sz w:val="22"/>
                <w:szCs w:val="22"/>
                <w:shd w:val="clear" w:color="auto" w:fill="FFFFFF"/>
                <w:lang w:eastAsia="ru-RU"/>
              </w:rPr>
            </w:pPr>
          </w:p>
        </w:tc>
        <w:tc>
          <w:tcPr>
            <w:tcW w:w="3850" w:type="dxa"/>
          </w:tcPr>
          <w:p w:rsidR="00421CC3" w:rsidRPr="00940C9C" w:rsidRDefault="00421CC3" w:rsidP="00F03AE2">
            <w:pPr>
              <w:ind w:right="34"/>
              <w:jc w:val="both"/>
              <w:rPr>
                <w:rFonts w:eastAsia="Cambria Math"/>
                <w:kern w:val="24"/>
                <w:sz w:val="22"/>
                <w:szCs w:val="22"/>
                <w:lang w:eastAsia="ru-RU"/>
              </w:rPr>
            </w:pPr>
            <w:r w:rsidRPr="00940C9C">
              <w:rPr>
                <w:rFonts w:eastAsia="Cambria Math"/>
                <w:kern w:val="24"/>
                <w:sz w:val="22"/>
                <w:szCs w:val="22"/>
                <w:lang w:eastAsia="ru-RU"/>
              </w:rPr>
              <w:t xml:space="preserve">1.Недостатня  </w:t>
            </w:r>
            <w:r w:rsidR="00774477" w:rsidRPr="00940C9C">
              <w:rPr>
                <w:rFonts w:eastAsia="Cambria Math"/>
                <w:kern w:val="24"/>
                <w:sz w:val="22"/>
                <w:szCs w:val="22"/>
                <w:lang w:eastAsia="ru-RU"/>
              </w:rPr>
              <w:t>урегульованість</w:t>
            </w:r>
            <w:r w:rsidRPr="00940C9C">
              <w:rPr>
                <w:rFonts w:eastAsia="Cambria Math"/>
                <w:kern w:val="24"/>
                <w:sz w:val="22"/>
                <w:szCs w:val="22"/>
                <w:lang w:eastAsia="ru-RU"/>
              </w:rPr>
              <w:t xml:space="preserve"> </w:t>
            </w:r>
            <w:r w:rsidRPr="00940C9C">
              <w:rPr>
                <w:sz w:val="22"/>
                <w:szCs w:val="22"/>
              </w:rPr>
              <w:t>організаційно-розпорядчих актів</w:t>
            </w:r>
            <w:r w:rsidRPr="00940C9C">
              <w:rPr>
                <w:rFonts w:eastAsia="Cambria Math"/>
                <w:kern w:val="24"/>
                <w:sz w:val="22"/>
                <w:szCs w:val="22"/>
                <w:lang w:eastAsia="ru-RU"/>
              </w:rPr>
              <w:t xml:space="preserve"> </w:t>
            </w:r>
          </w:p>
          <w:p w:rsidR="00421CC3" w:rsidRPr="00940C9C" w:rsidRDefault="00421CC3" w:rsidP="00F03AE2">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2.Недостатні існуючі методи</w:t>
            </w:r>
            <w:r w:rsidRPr="00940C9C">
              <w:rPr>
                <w:rFonts w:eastAsia="Cambria Math"/>
                <w:kern w:val="24"/>
                <w:sz w:val="22"/>
                <w:szCs w:val="22"/>
                <w:lang w:eastAsia="ru-RU"/>
              </w:rPr>
              <w:t xml:space="preserve"> відомчого контролю</w:t>
            </w:r>
          </w:p>
          <w:p w:rsidR="00421CC3" w:rsidRPr="00940C9C" w:rsidRDefault="00421CC3" w:rsidP="00F03AE2">
            <w:pPr>
              <w:ind w:right="137"/>
              <w:jc w:val="both"/>
              <w:rPr>
                <w:rFonts w:eastAsia="Times New Roman"/>
                <w:spacing w:val="-8"/>
                <w:sz w:val="22"/>
                <w:szCs w:val="22"/>
                <w:shd w:val="clear" w:color="auto" w:fill="FFFFFF"/>
                <w:lang w:eastAsia="ru-RU"/>
              </w:rPr>
            </w:pPr>
            <w:r w:rsidRPr="00940C9C">
              <w:rPr>
                <w:rFonts w:eastAsia="Times New Roman"/>
                <w:spacing w:val="-8"/>
                <w:sz w:val="22"/>
                <w:szCs w:val="22"/>
                <w:shd w:val="clear" w:color="auto" w:fill="FFFFFF"/>
                <w:lang w:eastAsia="ru-RU"/>
              </w:rPr>
              <w:t xml:space="preserve">3.Можлива </w:t>
            </w:r>
            <w:proofErr w:type="spellStart"/>
            <w:r w:rsidRPr="00940C9C">
              <w:rPr>
                <w:rFonts w:eastAsia="Times New Roman"/>
                <w:spacing w:val="-8"/>
                <w:sz w:val="22"/>
                <w:szCs w:val="22"/>
                <w:shd w:val="clear" w:color="auto" w:fill="FFFFFF"/>
                <w:lang w:eastAsia="ru-RU"/>
              </w:rPr>
              <w:t>недоброчесність</w:t>
            </w:r>
            <w:proofErr w:type="spellEnd"/>
            <w:r w:rsidRPr="00940C9C">
              <w:rPr>
                <w:rFonts w:eastAsia="Times New Roman"/>
                <w:spacing w:val="-8"/>
                <w:sz w:val="22"/>
                <w:szCs w:val="22"/>
                <w:shd w:val="clear" w:color="auto" w:fill="FFFFFF"/>
                <w:lang w:eastAsia="ru-RU"/>
              </w:rPr>
              <w:t xml:space="preserve"> працівників поліції </w:t>
            </w:r>
          </w:p>
          <w:p w:rsidR="00421CC3" w:rsidRPr="00940C9C" w:rsidRDefault="00421CC3" w:rsidP="00F03AE2">
            <w:pPr>
              <w:rPr>
                <w:rFonts w:eastAsia="Cambria Math"/>
                <w:sz w:val="22"/>
                <w:szCs w:val="22"/>
                <w:lang w:eastAsia="ru-RU"/>
              </w:rPr>
            </w:pPr>
          </w:p>
        </w:tc>
        <w:tc>
          <w:tcPr>
            <w:tcW w:w="3460" w:type="dxa"/>
          </w:tcPr>
          <w:p w:rsidR="00421CC3" w:rsidRPr="00940C9C" w:rsidRDefault="00421CC3" w:rsidP="00EB3CF2">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EB3CF2">
            <w:pPr>
              <w:rPr>
                <w:sz w:val="22"/>
                <w:szCs w:val="22"/>
              </w:rPr>
            </w:pPr>
            <w:r w:rsidRPr="00940C9C">
              <w:rPr>
                <w:sz w:val="22"/>
                <w:szCs w:val="22"/>
              </w:rPr>
              <w:t>Втрата репутації НПУ</w:t>
            </w:r>
          </w:p>
          <w:p w:rsidR="00421CC3" w:rsidRPr="00940C9C" w:rsidRDefault="00421CC3" w:rsidP="00EB3CF2">
            <w:pPr>
              <w:rPr>
                <w:sz w:val="22"/>
                <w:szCs w:val="22"/>
              </w:rPr>
            </w:pPr>
            <w:r w:rsidRPr="00940C9C">
              <w:rPr>
                <w:sz w:val="22"/>
                <w:szCs w:val="22"/>
              </w:rPr>
              <w:t>Необґрунтовані фінансові витрати</w:t>
            </w:r>
          </w:p>
          <w:p w:rsidR="00421CC3" w:rsidRPr="00940C9C" w:rsidRDefault="00421CC3" w:rsidP="00EB3CF2">
            <w:pPr>
              <w:rPr>
                <w:sz w:val="22"/>
                <w:szCs w:val="22"/>
              </w:rPr>
            </w:pPr>
            <w:r w:rsidRPr="00940C9C">
              <w:rPr>
                <w:sz w:val="22"/>
                <w:szCs w:val="22"/>
              </w:rPr>
              <w:t>Притягнення працівників (посадових осіб ) поліції до відповідальності.</w:t>
            </w:r>
          </w:p>
          <w:p w:rsidR="00421CC3" w:rsidRPr="00940C9C" w:rsidRDefault="00421CC3" w:rsidP="00421CC3">
            <w:pPr>
              <w:jc w:val="both"/>
              <w:rPr>
                <w:sz w:val="22"/>
                <w:szCs w:val="22"/>
              </w:rPr>
            </w:pPr>
            <w:proofErr w:type="spellStart"/>
            <w:r w:rsidRPr="00940C9C">
              <w:rPr>
                <w:sz w:val="22"/>
                <w:szCs w:val="22"/>
                <w:lang w:val="ru-RU"/>
              </w:rPr>
              <w:t>Судо</w:t>
            </w:r>
            <w:r w:rsidRPr="00940C9C">
              <w:rPr>
                <w:sz w:val="22"/>
                <w:szCs w:val="22"/>
              </w:rPr>
              <w:t>ві</w:t>
            </w:r>
            <w:proofErr w:type="spellEnd"/>
            <w:r w:rsidRPr="00940C9C">
              <w:rPr>
                <w:sz w:val="22"/>
                <w:szCs w:val="22"/>
              </w:rPr>
              <w:t xml:space="preserve"> позови проти НПУ</w:t>
            </w:r>
          </w:p>
        </w:tc>
      </w:tr>
      <w:tr w:rsidR="00421CC3" w:rsidRPr="00940C9C" w:rsidTr="00FB5DA0">
        <w:tc>
          <w:tcPr>
            <w:tcW w:w="565" w:type="dxa"/>
          </w:tcPr>
          <w:p w:rsidR="00421CC3" w:rsidRPr="00940C9C" w:rsidRDefault="00421CC3" w:rsidP="005E70A3">
            <w:pPr>
              <w:jc w:val="center"/>
              <w:rPr>
                <w:sz w:val="22"/>
                <w:szCs w:val="22"/>
              </w:rPr>
            </w:pPr>
            <w:r w:rsidRPr="00940C9C">
              <w:rPr>
                <w:sz w:val="22"/>
                <w:szCs w:val="22"/>
              </w:rPr>
              <w:t>41</w:t>
            </w:r>
          </w:p>
        </w:tc>
        <w:tc>
          <w:tcPr>
            <w:tcW w:w="3325" w:type="dxa"/>
          </w:tcPr>
          <w:p w:rsidR="00421CC3" w:rsidRPr="00940C9C" w:rsidRDefault="00421CC3" w:rsidP="00F41478">
            <w:pPr>
              <w:jc w:val="both"/>
              <w:rPr>
                <w:sz w:val="22"/>
                <w:szCs w:val="22"/>
              </w:rPr>
            </w:pPr>
            <w:r w:rsidRPr="00940C9C">
              <w:rPr>
                <w:rFonts w:eastAsia="Times New Roman"/>
                <w:spacing w:val="-8"/>
                <w:sz w:val="22"/>
                <w:szCs w:val="22"/>
                <w:shd w:val="clear" w:color="auto" w:fill="FFFFFF"/>
                <w:lang w:eastAsia="ru-RU"/>
              </w:rPr>
              <w:t>Ймовірна недоброчесна поведінка працівників поліції, яка полягає у можливому виникненні зв’язків з особами, які утримують місця розпусти і звідництво, являються сутенерами</w:t>
            </w:r>
          </w:p>
        </w:tc>
        <w:tc>
          <w:tcPr>
            <w:tcW w:w="4144" w:type="dxa"/>
          </w:tcPr>
          <w:p w:rsidR="00421CC3" w:rsidRPr="00940C9C" w:rsidRDefault="00421CC3" w:rsidP="00421CC3">
            <w:pPr>
              <w:ind w:right="135"/>
              <w:jc w:val="both"/>
              <w:rPr>
                <w:rFonts w:eastAsia="Times New Roman"/>
                <w:spacing w:val="-8"/>
                <w:sz w:val="22"/>
                <w:szCs w:val="22"/>
                <w:shd w:val="clear" w:color="auto" w:fill="FFFFFF"/>
                <w:lang w:eastAsia="ru-RU"/>
              </w:rPr>
            </w:pPr>
            <w:r w:rsidRPr="00940C9C">
              <w:rPr>
                <w:rFonts w:eastAsia="Cambria Math"/>
                <w:kern w:val="24"/>
                <w:sz w:val="22"/>
                <w:szCs w:val="22"/>
                <w:lang w:eastAsia="ru-RU"/>
              </w:rPr>
              <w:t xml:space="preserve">Поліцейський використовуючи владні повноваження може  вимагати, прийняти пропозицію, обіцянку або одержати неправомірну вигоду </w:t>
            </w:r>
            <w:r w:rsidRPr="00940C9C">
              <w:rPr>
                <w:rFonts w:eastAsia="Times New Roman"/>
                <w:spacing w:val="-8"/>
                <w:sz w:val="22"/>
                <w:szCs w:val="22"/>
                <w:shd w:val="clear" w:color="auto" w:fill="FFFFFF"/>
                <w:lang w:eastAsia="ru-RU"/>
              </w:rPr>
              <w:t>за прикриття («</w:t>
            </w:r>
            <w:proofErr w:type="spellStart"/>
            <w:r w:rsidRPr="00940C9C">
              <w:rPr>
                <w:rFonts w:eastAsia="Times New Roman"/>
                <w:spacing w:val="-8"/>
                <w:sz w:val="22"/>
                <w:szCs w:val="22"/>
                <w:shd w:val="clear" w:color="auto" w:fill="FFFFFF"/>
                <w:lang w:eastAsia="ru-RU"/>
              </w:rPr>
              <w:t>кришування</w:t>
            </w:r>
            <w:proofErr w:type="spellEnd"/>
            <w:r w:rsidRPr="00940C9C">
              <w:rPr>
                <w:rFonts w:eastAsia="Times New Roman"/>
                <w:spacing w:val="-8"/>
                <w:sz w:val="22"/>
                <w:szCs w:val="22"/>
                <w:shd w:val="clear" w:color="auto" w:fill="FFFFFF"/>
                <w:lang w:eastAsia="ru-RU"/>
              </w:rPr>
              <w:t>») осіб, які утримують місця розпусти і звідництво             (сутенерів)</w:t>
            </w:r>
          </w:p>
          <w:p w:rsidR="00421CC3" w:rsidRPr="00940C9C" w:rsidRDefault="00421CC3" w:rsidP="00421CC3">
            <w:pPr>
              <w:jc w:val="center"/>
              <w:rPr>
                <w:rFonts w:eastAsia="Times New Roman"/>
                <w:b/>
                <w:sz w:val="22"/>
                <w:szCs w:val="22"/>
                <w:lang w:eastAsia="ru-RU"/>
              </w:rPr>
            </w:pPr>
            <w:r w:rsidRPr="00940C9C">
              <w:rPr>
                <w:rFonts w:eastAsia="Cambria Math"/>
                <w:kern w:val="24"/>
                <w:sz w:val="22"/>
                <w:szCs w:val="22"/>
                <w:lang w:eastAsia="ru-RU"/>
              </w:rPr>
              <w:t xml:space="preserve"> </w:t>
            </w:r>
          </w:p>
        </w:tc>
        <w:tc>
          <w:tcPr>
            <w:tcW w:w="3850" w:type="dxa"/>
          </w:tcPr>
          <w:p w:rsidR="00421CC3" w:rsidRPr="00940C9C" w:rsidRDefault="00421CC3" w:rsidP="00421CC3">
            <w:pPr>
              <w:ind w:left="-1" w:firstLine="1"/>
              <w:rPr>
                <w:rFonts w:eastAsia="Cambria Math"/>
                <w:kern w:val="24"/>
                <w:sz w:val="22"/>
                <w:szCs w:val="22"/>
                <w:lang w:eastAsia="ru-RU"/>
              </w:rPr>
            </w:pPr>
            <w:r w:rsidRPr="00940C9C">
              <w:rPr>
                <w:rFonts w:eastAsia="Cambria Math"/>
                <w:kern w:val="24"/>
                <w:sz w:val="22"/>
                <w:szCs w:val="22"/>
                <w:lang w:eastAsia="ru-RU"/>
              </w:rPr>
              <w:t xml:space="preserve">1.Недостатня  </w:t>
            </w:r>
            <w:r w:rsidR="00774477" w:rsidRPr="00940C9C">
              <w:rPr>
                <w:rFonts w:eastAsia="Cambria Math"/>
                <w:kern w:val="24"/>
                <w:sz w:val="22"/>
                <w:szCs w:val="22"/>
                <w:lang w:eastAsia="ru-RU"/>
              </w:rPr>
              <w:t>урегульованість</w:t>
            </w:r>
            <w:r w:rsidRPr="00940C9C">
              <w:rPr>
                <w:rFonts w:eastAsia="Cambria Math"/>
                <w:kern w:val="24"/>
                <w:sz w:val="22"/>
                <w:szCs w:val="22"/>
                <w:lang w:eastAsia="ru-RU"/>
              </w:rPr>
              <w:t xml:space="preserve"> внутрішнього алгоритму дій</w:t>
            </w:r>
          </w:p>
          <w:p w:rsidR="00421CC3" w:rsidRPr="00940C9C" w:rsidRDefault="00421CC3" w:rsidP="00421CC3">
            <w:pPr>
              <w:ind w:right="135"/>
              <w:jc w:val="both"/>
              <w:rPr>
                <w:rFonts w:eastAsia="Times New Roman"/>
                <w:spacing w:val="-8"/>
                <w:sz w:val="22"/>
                <w:szCs w:val="22"/>
                <w:shd w:val="clear" w:color="auto" w:fill="FFFFFF"/>
                <w:lang w:eastAsia="ru-RU"/>
              </w:rPr>
            </w:pPr>
            <w:r w:rsidRPr="00940C9C">
              <w:rPr>
                <w:rFonts w:eastAsia="Cambria Math"/>
                <w:kern w:val="24"/>
                <w:sz w:val="22"/>
                <w:szCs w:val="22"/>
                <w:lang w:eastAsia="ru-RU"/>
              </w:rPr>
              <w:t>2.Недостатня ефективність системи відомчого контролю</w:t>
            </w:r>
          </w:p>
          <w:p w:rsidR="00421CC3" w:rsidRPr="00940C9C" w:rsidRDefault="00421CC3" w:rsidP="00421CC3">
            <w:pPr>
              <w:jc w:val="both"/>
              <w:rPr>
                <w:rFonts w:eastAsia="Times New Roman"/>
                <w:sz w:val="22"/>
                <w:szCs w:val="22"/>
                <w:lang w:eastAsia="ru-RU"/>
              </w:rPr>
            </w:pPr>
            <w:r w:rsidRPr="00940C9C">
              <w:rPr>
                <w:rFonts w:eastAsia="Times New Roman"/>
                <w:sz w:val="22"/>
                <w:szCs w:val="22"/>
                <w:lang w:eastAsia="ru-RU"/>
              </w:rPr>
              <w:t>3.</w:t>
            </w:r>
            <w:r w:rsidRPr="00940C9C">
              <w:rPr>
                <w:rFonts w:eastAsia="Times New Roman"/>
                <w:spacing w:val="-8"/>
                <w:sz w:val="22"/>
                <w:szCs w:val="22"/>
                <w:shd w:val="clear" w:color="auto" w:fill="FFFFFF"/>
                <w:lang w:eastAsia="ru-RU"/>
              </w:rPr>
              <w:t xml:space="preserve">Можлива </w:t>
            </w:r>
            <w:proofErr w:type="spellStart"/>
            <w:r w:rsidRPr="00940C9C">
              <w:rPr>
                <w:rFonts w:eastAsia="Times New Roman"/>
                <w:sz w:val="22"/>
                <w:szCs w:val="22"/>
                <w:lang w:eastAsia="ru-RU"/>
              </w:rPr>
              <w:t>недоброчесність</w:t>
            </w:r>
            <w:proofErr w:type="spellEnd"/>
            <w:r w:rsidRPr="00940C9C">
              <w:rPr>
                <w:rFonts w:eastAsia="Times New Roman"/>
                <w:sz w:val="22"/>
                <w:szCs w:val="22"/>
                <w:lang w:eastAsia="ru-RU"/>
              </w:rPr>
              <w:t xml:space="preserve">   поліцейських,  зловживання службовим становищем</w:t>
            </w:r>
          </w:p>
          <w:p w:rsidR="00421CC3" w:rsidRPr="00940C9C" w:rsidRDefault="00421CC3" w:rsidP="00421CC3">
            <w:pPr>
              <w:rPr>
                <w:sz w:val="22"/>
                <w:szCs w:val="22"/>
              </w:rPr>
            </w:pPr>
          </w:p>
        </w:tc>
        <w:tc>
          <w:tcPr>
            <w:tcW w:w="3460" w:type="dxa"/>
          </w:tcPr>
          <w:p w:rsidR="00421CC3" w:rsidRPr="00940C9C" w:rsidRDefault="00421CC3" w:rsidP="00421CC3">
            <w:pPr>
              <w:jc w:val="both"/>
              <w:rPr>
                <w:sz w:val="22"/>
                <w:szCs w:val="22"/>
              </w:rPr>
            </w:pPr>
            <w:r w:rsidRPr="00940C9C">
              <w:rPr>
                <w:sz w:val="22"/>
                <w:szCs w:val="22"/>
              </w:rPr>
              <w:t>Може призвести до вчинення корупційного правопорушення чи правопорушення, пов’язаного з корупцією</w:t>
            </w:r>
          </w:p>
          <w:p w:rsidR="00421CC3" w:rsidRPr="00940C9C" w:rsidRDefault="00421CC3" w:rsidP="00421CC3">
            <w:pPr>
              <w:rPr>
                <w:sz w:val="22"/>
                <w:szCs w:val="22"/>
              </w:rPr>
            </w:pPr>
            <w:r w:rsidRPr="00940C9C">
              <w:rPr>
                <w:sz w:val="22"/>
                <w:szCs w:val="22"/>
              </w:rPr>
              <w:t>Втрата репутації НПУ</w:t>
            </w:r>
          </w:p>
          <w:p w:rsidR="00421CC3" w:rsidRPr="00940C9C" w:rsidRDefault="00421CC3" w:rsidP="00421CC3">
            <w:pPr>
              <w:rPr>
                <w:sz w:val="22"/>
                <w:szCs w:val="22"/>
              </w:rPr>
            </w:pPr>
            <w:r w:rsidRPr="00940C9C">
              <w:rPr>
                <w:sz w:val="22"/>
                <w:szCs w:val="22"/>
              </w:rPr>
              <w:t>Притягнення працівників (посадових осі</w:t>
            </w:r>
            <w:r w:rsidR="006F7049" w:rsidRPr="00940C9C">
              <w:rPr>
                <w:sz w:val="22"/>
                <w:szCs w:val="22"/>
              </w:rPr>
              <w:t>б ) поліції до відповідальності</w:t>
            </w:r>
          </w:p>
        </w:tc>
      </w:tr>
    </w:tbl>
    <w:p w:rsidR="00482C85" w:rsidRPr="00940C9C" w:rsidRDefault="00482C85" w:rsidP="0028276C">
      <w:pPr>
        <w:rPr>
          <w:sz w:val="6"/>
          <w:szCs w:val="6"/>
        </w:rPr>
      </w:pPr>
    </w:p>
    <w:p w:rsidR="000A6216" w:rsidRPr="00940C9C" w:rsidRDefault="000A6216" w:rsidP="006F7049">
      <w:pPr>
        <w:ind w:left="142"/>
        <w:jc w:val="both"/>
        <w:rPr>
          <w:sz w:val="22"/>
          <w:szCs w:val="22"/>
        </w:rPr>
      </w:pPr>
      <w:r w:rsidRPr="00940C9C">
        <w:rPr>
          <w:sz w:val="22"/>
          <w:szCs w:val="22"/>
        </w:rPr>
        <w:t>Заступник Голови Національної поліції України – Голова комісії з оцінки корупційних ризиків</w:t>
      </w:r>
    </w:p>
    <w:p w:rsidR="000A6216" w:rsidRPr="00940C9C" w:rsidRDefault="000A6216" w:rsidP="000A6216">
      <w:pPr>
        <w:jc w:val="both"/>
        <w:rPr>
          <w:sz w:val="22"/>
          <w:szCs w:val="22"/>
        </w:rPr>
      </w:pPr>
      <w:r w:rsidRPr="00940C9C">
        <w:rPr>
          <w:sz w:val="22"/>
          <w:szCs w:val="22"/>
        </w:rPr>
        <w:t xml:space="preserve">   та моніторингу виконання антикорупційної програми  Національної поліції України</w:t>
      </w:r>
    </w:p>
    <w:p w:rsidR="000A6216" w:rsidRPr="00940C9C" w:rsidRDefault="000A6216" w:rsidP="000A6216">
      <w:pPr>
        <w:ind w:right="-314"/>
        <w:jc w:val="both"/>
        <w:rPr>
          <w:b/>
          <w:sz w:val="22"/>
          <w:szCs w:val="22"/>
        </w:rPr>
      </w:pPr>
      <w:r w:rsidRPr="00940C9C">
        <w:rPr>
          <w:sz w:val="22"/>
          <w:szCs w:val="22"/>
        </w:rPr>
        <w:t xml:space="preserve">   генерал  поліції третього рангу </w:t>
      </w:r>
      <w:r w:rsidRPr="00940C9C">
        <w:rPr>
          <w:sz w:val="22"/>
          <w:szCs w:val="22"/>
        </w:rPr>
        <w:tab/>
      </w:r>
      <w:r w:rsidRPr="00940C9C">
        <w:rPr>
          <w:sz w:val="22"/>
          <w:szCs w:val="22"/>
        </w:rPr>
        <w:tab/>
      </w:r>
      <w:r w:rsidRPr="00940C9C">
        <w:rPr>
          <w:sz w:val="22"/>
          <w:szCs w:val="22"/>
        </w:rPr>
        <w:tab/>
      </w:r>
      <w:r w:rsidRPr="00940C9C">
        <w:rPr>
          <w:sz w:val="22"/>
          <w:szCs w:val="22"/>
        </w:rPr>
        <w:tab/>
      </w:r>
      <w:r w:rsidRPr="00940C9C">
        <w:rPr>
          <w:sz w:val="22"/>
          <w:szCs w:val="22"/>
        </w:rPr>
        <w:tab/>
      </w:r>
      <w:r w:rsidRPr="00940C9C">
        <w:rPr>
          <w:b/>
          <w:sz w:val="22"/>
          <w:szCs w:val="22"/>
        </w:rPr>
        <w:t xml:space="preserve">                                                                                                                            Василь ТЕТЕРЯ</w:t>
      </w:r>
    </w:p>
    <w:p w:rsidR="007903E6" w:rsidRPr="00940C9C" w:rsidRDefault="007903E6" w:rsidP="000A6216">
      <w:pPr>
        <w:jc w:val="both"/>
        <w:rPr>
          <w:sz w:val="6"/>
          <w:szCs w:val="6"/>
        </w:rPr>
      </w:pPr>
    </w:p>
    <w:p w:rsidR="006F7049" w:rsidRPr="00940C9C" w:rsidRDefault="000A6216" w:rsidP="000A6216">
      <w:pPr>
        <w:jc w:val="both"/>
        <w:rPr>
          <w:sz w:val="22"/>
          <w:szCs w:val="22"/>
        </w:rPr>
      </w:pPr>
      <w:r w:rsidRPr="00940C9C">
        <w:rPr>
          <w:sz w:val="22"/>
          <w:szCs w:val="22"/>
        </w:rPr>
        <w:t xml:space="preserve">   Начальник Управління запобігання корупції Національної поліції України –</w:t>
      </w:r>
      <w:r w:rsidR="006F7049" w:rsidRPr="00940C9C">
        <w:rPr>
          <w:sz w:val="22"/>
          <w:szCs w:val="22"/>
        </w:rPr>
        <w:t xml:space="preserve"> </w:t>
      </w:r>
      <w:r w:rsidRPr="00940C9C">
        <w:rPr>
          <w:sz w:val="22"/>
          <w:szCs w:val="22"/>
        </w:rPr>
        <w:t>заступник Голови комісії з оцінки</w:t>
      </w:r>
    </w:p>
    <w:p w:rsidR="000A6216" w:rsidRPr="00940C9C" w:rsidRDefault="006F7049" w:rsidP="000A6216">
      <w:pPr>
        <w:jc w:val="both"/>
        <w:rPr>
          <w:sz w:val="22"/>
          <w:szCs w:val="22"/>
        </w:rPr>
      </w:pPr>
      <w:r w:rsidRPr="00940C9C">
        <w:rPr>
          <w:sz w:val="22"/>
          <w:szCs w:val="22"/>
        </w:rPr>
        <w:t xml:space="preserve">  </w:t>
      </w:r>
      <w:r w:rsidR="000A6216" w:rsidRPr="00940C9C">
        <w:rPr>
          <w:sz w:val="22"/>
          <w:szCs w:val="22"/>
        </w:rPr>
        <w:t xml:space="preserve"> корупційних ризиків</w:t>
      </w:r>
      <w:r w:rsidRPr="00940C9C">
        <w:rPr>
          <w:sz w:val="22"/>
          <w:szCs w:val="22"/>
        </w:rPr>
        <w:t xml:space="preserve"> </w:t>
      </w:r>
      <w:r w:rsidR="000A6216" w:rsidRPr="00940C9C">
        <w:rPr>
          <w:sz w:val="22"/>
          <w:szCs w:val="22"/>
        </w:rPr>
        <w:t xml:space="preserve"> та моніторингу виконання антикорупційної програми </w:t>
      </w:r>
    </w:p>
    <w:p w:rsidR="000A6216" w:rsidRPr="00940C9C" w:rsidRDefault="000A6216" w:rsidP="000A6216">
      <w:pPr>
        <w:jc w:val="both"/>
        <w:rPr>
          <w:sz w:val="22"/>
          <w:szCs w:val="22"/>
        </w:rPr>
      </w:pPr>
      <w:r w:rsidRPr="00940C9C">
        <w:rPr>
          <w:sz w:val="22"/>
          <w:szCs w:val="22"/>
        </w:rPr>
        <w:t xml:space="preserve">   Національної поліції України</w:t>
      </w:r>
    </w:p>
    <w:p w:rsidR="000A6216" w:rsidRPr="00940C9C" w:rsidRDefault="000A6216" w:rsidP="000A6216">
      <w:pPr>
        <w:tabs>
          <w:tab w:val="left" w:pos="142"/>
        </w:tabs>
        <w:ind w:left="567" w:right="-314" w:hanging="567"/>
        <w:rPr>
          <w:b/>
          <w:sz w:val="22"/>
          <w:szCs w:val="22"/>
        </w:rPr>
      </w:pPr>
      <w:r w:rsidRPr="00940C9C">
        <w:rPr>
          <w:sz w:val="22"/>
          <w:szCs w:val="22"/>
        </w:rPr>
        <w:t xml:space="preserve">   полковник поліції                                                                                                                                                                                                                   </w:t>
      </w:r>
      <w:r w:rsidRPr="00940C9C">
        <w:rPr>
          <w:b/>
          <w:sz w:val="22"/>
          <w:szCs w:val="22"/>
        </w:rPr>
        <w:t xml:space="preserve">Ігор ЗВЕЗДІН  </w:t>
      </w:r>
    </w:p>
    <w:p w:rsidR="000A6216" w:rsidRPr="00940C9C" w:rsidRDefault="000A6216" w:rsidP="000A6216">
      <w:pPr>
        <w:jc w:val="both"/>
        <w:rPr>
          <w:sz w:val="6"/>
          <w:szCs w:val="6"/>
        </w:rPr>
      </w:pPr>
    </w:p>
    <w:p w:rsidR="000A6216" w:rsidRPr="00940C9C" w:rsidRDefault="000A6216" w:rsidP="000A6216">
      <w:pPr>
        <w:tabs>
          <w:tab w:val="left" w:pos="284"/>
          <w:tab w:val="left" w:pos="426"/>
        </w:tabs>
        <w:jc w:val="both"/>
        <w:rPr>
          <w:sz w:val="22"/>
          <w:szCs w:val="22"/>
        </w:rPr>
      </w:pPr>
      <w:r w:rsidRPr="00940C9C">
        <w:rPr>
          <w:sz w:val="22"/>
          <w:szCs w:val="22"/>
        </w:rPr>
        <w:t xml:space="preserve">   Старший інспектор з особливих доручень відділу контрольно-методичної роботи </w:t>
      </w:r>
    </w:p>
    <w:p w:rsidR="000A6216" w:rsidRPr="00940C9C" w:rsidRDefault="000A6216" w:rsidP="006F7049">
      <w:pPr>
        <w:jc w:val="both"/>
        <w:rPr>
          <w:sz w:val="22"/>
          <w:szCs w:val="22"/>
        </w:rPr>
      </w:pPr>
      <w:r w:rsidRPr="00940C9C">
        <w:rPr>
          <w:sz w:val="22"/>
          <w:szCs w:val="22"/>
        </w:rPr>
        <w:t xml:space="preserve">   Управління запобігання корупції Національної поліції України –</w:t>
      </w:r>
      <w:r w:rsidRPr="00940C9C">
        <w:rPr>
          <w:sz w:val="24"/>
          <w:szCs w:val="24"/>
        </w:rPr>
        <w:t xml:space="preserve">  с</w:t>
      </w:r>
      <w:r w:rsidRPr="00940C9C">
        <w:rPr>
          <w:sz w:val="22"/>
          <w:szCs w:val="22"/>
        </w:rPr>
        <w:t>екретар комісії з оцінки корупційних ризиків</w:t>
      </w:r>
    </w:p>
    <w:p w:rsidR="000A6216" w:rsidRPr="00940C9C" w:rsidRDefault="000A6216" w:rsidP="007903E6">
      <w:pPr>
        <w:tabs>
          <w:tab w:val="left" w:pos="142"/>
        </w:tabs>
        <w:jc w:val="both"/>
        <w:rPr>
          <w:sz w:val="22"/>
          <w:szCs w:val="22"/>
        </w:rPr>
      </w:pPr>
      <w:r w:rsidRPr="00940C9C">
        <w:rPr>
          <w:sz w:val="22"/>
          <w:szCs w:val="22"/>
        </w:rPr>
        <w:t xml:space="preserve">   та моніторингу виконання антикорупційної програми Національної поліції України</w:t>
      </w:r>
    </w:p>
    <w:p w:rsidR="007903E6" w:rsidRPr="007903E6" w:rsidRDefault="000A6216" w:rsidP="007903E6">
      <w:pPr>
        <w:ind w:right="-456"/>
        <w:rPr>
          <w:b/>
          <w:sz w:val="22"/>
          <w:szCs w:val="22"/>
        </w:rPr>
      </w:pPr>
      <w:r w:rsidRPr="00940C9C">
        <w:rPr>
          <w:sz w:val="22"/>
          <w:szCs w:val="22"/>
        </w:rPr>
        <w:t xml:space="preserve">   майор поліції                                                                                                                                                                                                           </w:t>
      </w:r>
      <w:r w:rsidRPr="00421CC3">
        <w:rPr>
          <w:sz w:val="22"/>
          <w:szCs w:val="22"/>
        </w:rPr>
        <w:t xml:space="preserve">       </w:t>
      </w:r>
      <w:r w:rsidRPr="00421CC3">
        <w:rPr>
          <w:b/>
          <w:sz w:val="22"/>
          <w:szCs w:val="22"/>
        </w:rPr>
        <w:t>Аліна АНТЯСОВА</w:t>
      </w:r>
    </w:p>
    <w:sectPr w:rsidR="007903E6" w:rsidRPr="007903E6" w:rsidSect="00421CC3">
      <w:headerReference w:type="default" r:id="rId9"/>
      <w:pgSz w:w="16838" w:h="11906" w:orient="landscape"/>
      <w:pgMar w:top="426" w:right="1134" w:bottom="426" w:left="1134" w:header="284"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9FA" w:rsidRDefault="007D79FA" w:rsidP="008E2968">
      <w:r>
        <w:separator/>
      </w:r>
    </w:p>
  </w:endnote>
  <w:endnote w:type="continuationSeparator" w:id="0">
    <w:p w:rsidR="007D79FA" w:rsidRDefault="007D79FA" w:rsidP="008E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0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9FA" w:rsidRDefault="007D79FA" w:rsidP="008E2968">
      <w:r>
        <w:separator/>
      </w:r>
    </w:p>
  </w:footnote>
  <w:footnote w:type="continuationSeparator" w:id="0">
    <w:p w:rsidR="007D79FA" w:rsidRDefault="007D79FA" w:rsidP="008E2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236051"/>
      <w:docPartObj>
        <w:docPartGallery w:val="Page Numbers (Top of Page)"/>
        <w:docPartUnique/>
      </w:docPartObj>
    </w:sdtPr>
    <w:sdtEndPr/>
    <w:sdtContent>
      <w:p w:rsidR="00AA1D1E" w:rsidRDefault="00AA1D1E">
        <w:pPr>
          <w:pStyle w:val="a4"/>
          <w:jc w:val="center"/>
        </w:pPr>
        <w:r>
          <w:fldChar w:fldCharType="begin"/>
        </w:r>
        <w:r>
          <w:instrText>PAGE   \* MERGEFORMAT</w:instrText>
        </w:r>
        <w:r>
          <w:fldChar w:fldCharType="separate"/>
        </w:r>
        <w:r w:rsidR="009504DA">
          <w:rPr>
            <w:noProof/>
          </w:rPr>
          <w:t>18</w:t>
        </w:r>
        <w:r>
          <w:rPr>
            <w:noProof/>
          </w:rPr>
          <w:fldChar w:fldCharType="end"/>
        </w:r>
      </w:p>
    </w:sdtContent>
  </w:sdt>
  <w:p w:rsidR="00AA1D1E" w:rsidRDefault="00AA1D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731F8"/>
    <w:multiLevelType w:val="hybridMultilevel"/>
    <w:tmpl w:val="EC0ADA46"/>
    <w:lvl w:ilvl="0" w:tplc="AE9C03E0">
      <w:start w:val="1"/>
      <w:numFmt w:val="decimal"/>
      <w:lvlText w:val="%1."/>
      <w:lvlJc w:val="left"/>
      <w:pPr>
        <w:ind w:left="795" w:hanging="435"/>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3A470BD"/>
    <w:multiLevelType w:val="hybridMultilevel"/>
    <w:tmpl w:val="B95EC8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3DD5"/>
    <w:rsid w:val="0000194C"/>
    <w:rsid w:val="000029BB"/>
    <w:rsid w:val="00002F0B"/>
    <w:rsid w:val="00004EE8"/>
    <w:rsid w:val="0000607B"/>
    <w:rsid w:val="0001214C"/>
    <w:rsid w:val="000137E6"/>
    <w:rsid w:val="000205FA"/>
    <w:rsid w:val="0002294F"/>
    <w:rsid w:val="00025B7C"/>
    <w:rsid w:val="000279CF"/>
    <w:rsid w:val="00030B61"/>
    <w:rsid w:val="00030C4F"/>
    <w:rsid w:val="00033E76"/>
    <w:rsid w:val="00033FC0"/>
    <w:rsid w:val="00036B33"/>
    <w:rsid w:val="00036D2C"/>
    <w:rsid w:val="0004243A"/>
    <w:rsid w:val="00045471"/>
    <w:rsid w:val="00050969"/>
    <w:rsid w:val="00052403"/>
    <w:rsid w:val="00054051"/>
    <w:rsid w:val="00054712"/>
    <w:rsid w:val="00057F46"/>
    <w:rsid w:val="000636FC"/>
    <w:rsid w:val="00076745"/>
    <w:rsid w:val="000862C4"/>
    <w:rsid w:val="00086D03"/>
    <w:rsid w:val="000959D0"/>
    <w:rsid w:val="000A2A2D"/>
    <w:rsid w:val="000A559A"/>
    <w:rsid w:val="000A6216"/>
    <w:rsid w:val="000B006D"/>
    <w:rsid w:val="000B43BA"/>
    <w:rsid w:val="000B60A2"/>
    <w:rsid w:val="000C080A"/>
    <w:rsid w:val="000C4FB3"/>
    <w:rsid w:val="000C7D89"/>
    <w:rsid w:val="000F146A"/>
    <w:rsid w:val="000F2AD7"/>
    <w:rsid w:val="000F3D02"/>
    <w:rsid w:val="000F3DF5"/>
    <w:rsid w:val="000F44E5"/>
    <w:rsid w:val="000F46EF"/>
    <w:rsid w:val="000F610D"/>
    <w:rsid w:val="00102739"/>
    <w:rsid w:val="001055F7"/>
    <w:rsid w:val="00105F9D"/>
    <w:rsid w:val="0011392E"/>
    <w:rsid w:val="001209C5"/>
    <w:rsid w:val="001231AB"/>
    <w:rsid w:val="00131C67"/>
    <w:rsid w:val="0013504E"/>
    <w:rsid w:val="00137E50"/>
    <w:rsid w:val="0014024F"/>
    <w:rsid w:val="00165442"/>
    <w:rsid w:val="001679A6"/>
    <w:rsid w:val="00177A22"/>
    <w:rsid w:val="00184C3C"/>
    <w:rsid w:val="0018660B"/>
    <w:rsid w:val="00187188"/>
    <w:rsid w:val="001926BB"/>
    <w:rsid w:val="001942C4"/>
    <w:rsid w:val="001A6ADD"/>
    <w:rsid w:val="001A7076"/>
    <w:rsid w:val="001B0DE5"/>
    <w:rsid w:val="001B20E3"/>
    <w:rsid w:val="001B598B"/>
    <w:rsid w:val="001C0A9D"/>
    <w:rsid w:val="001C2371"/>
    <w:rsid w:val="001D4C6F"/>
    <w:rsid w:val="001E4078"/>
    <w:rsid w:val="001E541D"/>
    <w:rsid w:val="001E6F6A"/>
    <w:rsid w:val="001F05BB"/>
    <w:rsid w:val="001F4283"/>
    <w:rsid w:val="001F443D"/>
    <w:rsid w:val="002055FC"/>
    <w:rsid w:val="002115C4"/>
    <w:rsid w:val="002129C0"/>
    <w:rsid w:val="002154C1"/>
    <w:rsid w:val="002168DD"/>
    <w:rsid w:val="002232B7"/>
    <w:rsid w:val="0023686B"/>
    <w:rsid w:val="00240257"/>
    <w:rsid w:val="00250B74"/>
    <w:rsid w:val="0025708F"/>
    <w:rsid w:val="0025755F"/>
    <w:rsid w:val="00262343"/>
    <w:rsid w:val="00263ED8"/>
    <w:rsid w:val="0026465F"/>
    <w:rsid w:val="00264912"/>
    <w:rsid w:val="0026796B"/>
    <w:rsid w:val="002746A8"/>
    <w:rsid w:val="002765EB"/>
    <w:rsid w:val="00280327"/>
    <w:rsid w:val="00280779"/>
    <w:rsid w:val="0028276C"/>
    <w:rsid w:val="00283707"/>
    <w:rsid w:val="00283D65"/>
    <w:rsid w:val="0028757B"/>
    <w:rsid w:val="0029185B"/>
    <w:rsid w:val="002A062F"/>
    <w:rsid w:val="002A170C"/>
    <w:rsid w:val="002A30BB"/>
    <w:rsid w:val="002C3578"/>
    <w:rsid w:val="002C4392"/>
    <w:rsid w:val="002C4592"/>
    <w:rsid w:val="002C49F6"/>
    <w:rsid w:val="002C52BF"/>
    <w:rsid w:val="002C5BB9"/>
    <w:rsid w:val="002D04DC"/>
    <w:rsid w:val="002D16DB"/>
    <w:rsid w:val="002D194F"/>
    <w:rsid w:val="002D3579"/>
    <w:rsid w:val="002D598F"/>
    <w:rsid w:val="002D7497"/>
    <w:rsid w:val="002F1E9F"/>
    <w:rsid w:val="002F2709"/>
    <w:rsid w:val="002F3796"/>
    <w:rsid w:val="002F5B31"/>
    <w:rsid w:val="002F5BFB"/>
    <w:rsid w:val="0031241E"/>
    <w:rsid w:val="003164BA"/>
    <w:rsid w:val="00317834"/>
    <w:rsid w:val="003200BD"/>
    <w:rsid w:val="0032080F"/>
    <w:rsid w:val="00320D5E"/>
    <w:rsid w:val="00321151"/>
    <w:rsid w:val="00323215"/>
    <w:rsid w:val="00343D2F"/>
    <w:rsid w:val="003508C8"/>
    <w:rsid w:val="003519C2"/>
    <w:rsid w:val="0035251E"/>
    <w:rsid w:val="00352ECD"/>
    <w:rsid w:val="0035374E"/>
    <w:rsid w:val="00356EAE"/>
    <w:rsid w:val="00357760"/>
    <w:rsid w:val="00362465"/>
    <w:rsid w:val="0036766D"/>
    <w:rsid w:val="003719E3"/>
    <w:rsid w:val="00375374"/>
    <w:rsid w:val="00375EE1"/>
    <w:rsid w:val="00376820"/>
    <w:rsid w:val="003A0060"/>
    <w:rsid w:val="003A18D9"/>
    <w:rsid w:val="003A1F57"/>
    <w:rsid w:val="003A255C"/>
    <w:rsid w:val="003A3429"/>
    <w:rsid w:val="003A4FC6"/>
    <w:rsid w:val="003A54F9"/>
    <w:rsid w:val="003B0966"/>
    <w:rsid w:val="003B1ACF"/>
    <w:rsid w:val="003B38CD"/>
    <w:rsid w:val="003B3F3B"/>
    <w:rsid w:val="003C050F"/>
    <w:rsid w:val="003C14AC"/>
    <w:rsid w:val="003C15C4"/>
    <w:rsid w:val="003C37DD"/>
    <w:rsid w:val="003D2DC0"/>
    <w:rsid w:val="003D3A97"/>
    <w:rsid w:val="003D46BE"/>
    <w:rsid w:val="003D4E15"/>
    <w:rsid w:val="003E28EE"/>
    <w:rsid w:val="003E2B01"/>
    <w:rsid w:val="003E3E0B"/>
    <w:rsid w:val="003E4591"/>
    <w:rsid w:val="003E526B"/>
    <w:rsid w:val="003E54B8"/>
    <w:rsid w:val="003F0262"/>
    <w:rsid w:val="003F06E0"/>
    <w:rsid w:val="003F133A"/>
    <w:rsid w:val="003F7082"/>
    <w:rsid w:val="003F7177"/>
    <w:rsid w:val="004031D6"/>
    <w:rsid w:val="0040596D"/>
    <w:rsid w:val="00407851"/>
    <w:rsid w:val="00411193"/>
    <w:rsid w:val="00411C98"/>
    <w:rsid w:val="004150B9"/>
    <w:rsid w:val="00415D20"/>
    <w:rsid w:val="00416A7E"/>
    <w:rsid w:val="004171BB"/>
    <w:rsid w:val="00417476"/>
    <w:rsid w:val="004207E3"/>
    <w:rsid w:val="00421CC3"/>
    <w:rsid w:val="0042261B"/>
    <w:rsid w:val="00425428"/>
    <w:rsid w:val="00427CBA"/>
    <w:rsid w:val="00431343"/>
    <w:rsid w:val="004321D3"/>
    <w:rsid w:val="00433DCC"/>
    <w:rsid w:val="0043591E"/>
    <w:rsid w:val="00437F5C"/>
    <w:rsid w:val="00445E85"/>
    <w:rsid w:val="004466A4"/>
    <w:rsid w:val="004535BC"/>
    <w:rsid w:val="004560B2"/>
    <w:rsid w:val="00463CFF"/>
    <w:rsid w:val="00472057"/>
    <w:rsid w:val="00474789"/>
    <w:rsid w:val="00476987"/>
    <w:rsid w:val="0048158B"/>
    <w:rsid w:val="00481DBD"/>
    <w:rsid w:val="00482C85"/>
    <w:rsid w:val="00486832"/>
    <w:rsid w:val="004903FE"/>
    <w:rsid w:val="00496012"/>
    <w:rsid w:val="004A379F"/>
    <w:rsid w:val="004A5E63"/>
    <w:rsid w:val="004B5D4C"/>
    <w:rsid w:val="004D0094"/>
    <w:rsid w:val="004D340E"/>
    <w:rsid w:val="004D591C"/>
    <w:rsid w:val="004E02CD"/>
    <w:rsid w:val="004E6C04"/>
    <w:rsid w:val="004F1288"/>
    <w:rsid w:val="004F3A7B"/>
    <w:rsid w:val="004F7273"/>
    <w:rsid w:val="00503D5A"/>
    <w:rsid w:val="00504452"/>
    <w:rsid w:val="0051303A"/>
    <w:rsid w:val="00513543"/>
    <w:rsid w:val="005156CF"/>
    <w:rsid w:val="00517A3A"/>
    <w:rsid w:val="005246B6"/>
    <w:rsid w:val="00527232"/>
    <w:rsid w:val="00530352"/>
    <w:rsid w:val="0053292F"/>
    <w:rsid w:val="00545B3E"/>
    <w:rsid w:val="00564241"/>
    <w:rsid w:val="0057328C"/>
    <w:rsid w:val="00587E58"/>
    <w:rsid w:val="005904BC"/>
    <w:rsid w:val="005907CF"/>
    <w:rsid w:val="00590A83"/>
    <w:rsid w:val="005970D8"/>
    <w:rsid w:val="005A0639"/>
    <w:rsid w:val="005A346F"/>
    <w:rsid w:val="005B0BE4"/>
    <w:rsid w:val="005B5B8F"/>
    <w:rsid w:val="005C0773"/>
    <w:rsid w:val="005C3A4D"/>
    <w:rsid w:val="005C4991"/>
    <w:rsid w:val="005E66D3"/>
    <w:rsid w:val="005E70A3"/>
    <w:rsid w:val="005F34AD"/>
    <w:rsid w:val="005F3F94"/>
    <w:rsid w:val="005F5A13"/>
    <w:rsid w:val="005F7328"/>
    <w:rsid w:val="005F7C90"/>
    <w:rsid w:val="006025C7"/>
    <w:rsid w:val="006068B6"/>
    <w:rsid w:val="00611EE9"/>
    <w:rsid w:val="006132E1"/>
    <w:rsid w:val="00620948"/>
    <w:rsid w:val="00626687"/>
    <w:rsid w:val="00631091"/>
    <w:rsid w:val="0063430C"/>
    <w:rsid w:val="0063492D"/>
    <w:rsid w:val="006366C9"/>
    <w:rsid w:val="00643DD5"/>
    <w:rsid w:val="00647C6B"/>
    <w:rsid w:val="00650D7D"/>
    <w:rsid w:val="00655A3C"/>
    <w:rsid w:val="006568C1"/>
    <w:rsid w:val="00660BDF"/>
    <w:rsid w:val="00665899"/>
    <w:rsid w:val="00673790"/>
    <w:rsid w:val="00683A83"/>
    <w:rsid w:val="00686123"/>
    <w:rsid w:val="00691586"/>
    <w:rsid w:val="0069742B"/>
    <w:rsid w:val="0069792F"/>
    <w:rsid w:val="006A59EA"/>
    <w:rsid w:val="006A6463"/>
    <w:rsid w:val="006B6087"/>
    <w:rsid w:val="006B60DD"/>
    <w:rsid w:val="006B6E7C"/>
    <w:rsid w:val="006B710C"/>
    <w:rsid w:val="006B7182"/>
    <w:rsid w:val="006C26F4"/>
    <w:rsid w:val="006C4289"/>
    <w:rsid w:val="006D1DDE"/>
    <w:rsid w:val="006D2E1A"/>
    <w:rsid w:val="006D7943"/>
    <w:rsid w:val="006E7943"/>
    <w:rsid w:val="006F13D1"/>
    <w:rsid w:val="006F490B"/>
    <w:rsid w:val="006F7049"/>
    <w:rsid w:val="006F71E7"/>
    <w:rsid w:val="007013FC"/>
    <w:rsid w:val="0070389A"/>
    <w:rsid w:val="00706527"/>
    <w:rsid w:val="00707215"/>
    <w:rsid w:val="00710DD3"/>
    <w:rsid w:val="00716E3A"/>
    <w:rsid w:val="007216B6"/>
    <w:rsid w:val="00722330"/>
    <w:rsid w:val="00733BA4"/>
    <w:rsid w:val="00734A49"/>
    <w:rsid w:val="007402B6"/>
    <w:rsid w:val="00741388"/>
    <w:rsid w:val="00741AD6"/>
    <w:rsid w:val="00742CE3"/>
    <w:rsid w:val="00742E41"/>
    <w:rsid w:val="00744F2D"/>
    <w:rsid w:val="00750369"/>
    <w:rsid w:val="007527D0"/>
    <w:rsid w:val="007534F7"/>
    <w:rsid w:val="00753FA6"/>
    <w:rsid w:val="00754D6D"/>
    <w:rsid w:val="00756128"/>
    <w:rsid w:val="007606EB"/>
    <w:rsid w:val="0076075F"/>
    <w:rsid w:val="007672EC"/>
    <w:rsid w:val="00772E94"/>
    <w:rsid w:val="00774477"/>
    <w:rsid w:val="00777EE9"/>
    <w:rsid w:val="007804AC"/>
    <w:rsid w:val="00780C40"/>
    <w:rsid w:val="0078163C"/>
    <w:rsid w:val="00782301"/>
    <w:rsid w:val="00782D6E"/>
    <w:rsid w:val="007831D6"/>
    <w:rsid w:val="007851C3"/>
    <w:rsid w:val="00785597"/>
    <w:rsid w:val="007903E6"/>
    <w:rsid w:val="0079255A"/>
    <w:rsid w:val="00793995"/>
    <w:rsid w:val="007A07E7"/>
    <w:rsid w:val="007A0FB5"/>
    <w:rsid w:val="007A1D5C"/>
    <w:rsid w:val="007A1E3B"/>
    <w:rsid w:val="007A2E00"/>
    <w:rsid w:val="007A46AE"/>
    <w:rsid w:val="007A6EEF"/>
    <w:rsid w:val="007A70C3"/>
    <w:rsid w:val="007B1861"/>
    <w:rsid w:val="007B478E"/>
    <w:rsid w:val="007C00F7"/>
    <w:rsid w:val="007C0E24"/>
    <w:rsid w:val="007C3232"/>
    <w:rsid w:val="007C4802"/>
    <w:rsid w:val="007C70EC"/>
    <w:rsid w:val="007D0979"/>
    <w:rsid w:val="007D24B6"/>
    <w:rsid w:val="007D3C8C"/>
    <w:rsid w:val="007D3F0E"/>
    <w:rsid w:val="007D79FA"/>
    <w:rsid w:val="007E2636"/>
    <w:rsid w:val="007E2D1B"/>
    <w:rsid w:val="007E417B"/>
    <w:rsid w:val="007E4E73"/>
    <w:rsid w:val="007E5128"/>
    <w:rsid w:val="007E6675"/>
    <w:rsid w:val="007E7052"/>
    <w:rsid w:val="007F64D3"/>
    <w:rsid w:val="00801A29"/>
    <w:rsid w:val="008104E0"/>
    <w:rsid w:val="00813F39"/>
    <w:rsid w:val="00817B12"/>
    <w:rsid w:val="00824E22"/>
    <w:rsid w:val="008265C4"/>
    <w:rsid w:val="00830735"/>
    <w:rsid w:val="00830C41"/>
    <w:rsid w:val="00836B82"/>
    <w:rsid w:val="00836CE3"/>
    <w:rsid w:val="00837627"/>
    <w:rsid w:val="0084076F"/>
    <w:rsid w:val="008519BE"/>
    <w:rsid w:val="00854FB1"/>
    <w:rsid w:val="0085680A"/>
    <w:rsid w:val="00856904"/>
    <w:rsid w:val="008619A6"/>
    <w:rsid w:val="00866DC2"/>
    <w:rsid w:val="008672E9"/>
    <w:rsid w:val="00872891"/>
    <w:rsid w:val="008728F5"/>
    <w:rsid w:val="00876DB2"/>
    <w:rsid w:val="0087781A"/>
    <w:rsid w:val="00880009"/>
    <w:rsid w:val="008A003B"/>
    <w:rsid w:val="008A0AD7"/>
    <w:rsid w:val="008A1194"/>
    <w:rsid w:val="008B096C"/>
    <w:rsid w:val="008B0DC7"/>
    <w:rsid w:val="008B2B7B"/>
    <w:rsid w:val="008B56D9"/>
    <w:rsid w:val="008B5AC1"/>
    <w:rsid w:val="008C1B9E"/>
    <w:rsid w:val="008C6A32"/>
    <w:rsid w:val="008C7702"/>
    <w:rsid w:val="008D0093"/>
    <w:rsid w:val="008D22E5"/>
    <w:rsid w:val="008D24C3"/>
    <w:rsid w:val="008D5F8E"/>
    <w:rsid w:val="008E1C4E"/>
    <w:rsid w:val="008E2968"/>
    <w:rsid w:val="008E30D5"/>
    <w:rsid w:val="008E6DE7"/>
    <w:rsid w:val="008F2CDE"/>
    <w:rsid w:val="008F3F00"/>
    <w:rsid w:val="008F4B43"/>
    <w:rsid w:val="008F58B4"/>
    <w:rsid w:val="009028A7"/>
    <w:rsid w:val="00903632"/>
    <w:rsid w:val="00906632"/>
    <w:rsid w:val="0090689C"/>
    <w:rsid w:val="0092268D"/>
    <w:rsid w:val="00924AA1"/>
    <w:rsid w:val="00931B4E"/>
    <w:rsid w:val="00933D5A"/>
    <w:rsid w:val="00934224"/>
    <w:rsid w:val="00934BBE"/>
    <w:rsid w:val="00936163"/>
    <w:rsid w:val="00940C9C"/>
    <w:rsid w:val="009418AD"/>
    <w:rsid w:val="00942D50"/>
    <w:rsid w:val="009504DA"/>
    <w:rsid w:val="00952317"/>
    <w:rsid w:val="009646BB"/>
    <w:rsid w:val="009650CD"/>
    <w:rsid w:val="00976225"/>
    <w:rsid w:val="00976D40"/>
    <w:rsid w:val="009859DC"/>
    <w:rsid w:val="00987F60"/>
    <w:rsid w:val="00994B29"/>
    <w:rsid w:val="009A30D5"/>
    <w:rsid w:val="009A4D76"/>
    <w:rsid w:val="009A5497"/>
    <w:rsid w:val="009B1C3A"/>
    <w:rsid w:val="009B59F4"/>
    <w:rsid w:val="009B6A46"/>
    <w:rsid w:val="009B7E31"/>
    <w:rsid w:val="009C7273"/>
    <w:rsid w:val="009D20D1"/>
    <w:rsid w:val="009D2C50"/>
    <w:rsid w:val="009D4E50"/>
    <w:rsid w:val="009D72F2"/>
    <w:rsid w:val="009F5FD0"/>
    <w:rsid w:val="009F65CF"/>
    <w:rsid w:val="009F7D20"/>
    <w:rsid w:val="00A012A0"/>
    <w:rsid w:val="00A036F9"/>
    <w:rsid w:val="00A05060"/>
    <w:rsid w:val="00A10B0B"/>
    <w:rsid w:val="00A12C91"/>
    <w:rsid w:val="00A1393B"/>
    <w:rsid w:val="00A1462C"/>
    <w:rsid w:val="00A15C75"/>
    <w:rsid w:val="00A174A1"/>
    <w:rsid w:val="00A20274"/>
    <w:rsid w:val="00A22128"/>
    <w:rsid w:val="00A22DBB"/>
    <w:rsid w:val="00A245EA"/>
    <w:rsid w:val="00A26954"/>
    <w:rsid w:val="00A30117"/>
    <w:rsid w:val="00A333E4"/>
    <w:rsid w:val="00A34303"/>
    <w:rsid w:val="00A3527B"/>
    <w:rsid w:val="00A36291"/>
    <w:rsid w:val="00A3687A"/>
    <w:rsid w:val="00A44EBC"/>
    <w:rsid w:val="00A5034E"/>
    <w:rsid w:val="00A51DBD"/>
    <w:rsid w:val="00A55EB2"/>
    <w:rsid w:val="00A619C9"/>
    <w:rsid w:val="00A639EC"/>
    <w:rsid w:val="00A63D0C"/>
    <w:rsid w:val="00A72030"/>
    <w:rsid w:val="00A7223D"/>
    <w:rsid w:val="00A730D4"/>
    <w:rsid w:val="00A8420A"/>
    <w:rsid w:val="00A86F9E"/>
    <w:rsid w:val="00AA1D1E"/>
    <w:rsid w:val="00AA4455"/>
    <w:rsid w:val="00AA49D4"/>
    <w:rsid w:val="00AA733D"/>
    <w:rsid w:val="00AA767D"/>
    <w:rsid w:val="00AB3113"/>
    <w:rsid w:val="00AB66E2"/>
    <w:rsid w:val="00AB699C"/>
    <w:rsid w:val="00AC3EB6"/>
    <w:rsid w:val="00AC59BF"/>
    <w:rsid w:val="00AC6DC5"/>
    <w:rsid w:val="00AD5852"/>
    <w:rsid w:val="00AD5BB5"/>
    <w:rsid w:val="00AE04FC"/>
    <w:rsid w:val="00AE6084"/>
    <w:rsid w:val="00AE6C82"/>
    <w:rsid w:val="00AF058D"/>
    <w:rsid w:val="00AF1791"/>
    <w:rsid w:val="00AF206E"/>
    <w:rsid w:val="00AF7967"/>
    <w:rsid w:val="00AF7C4A"/>
    <w:rsid w:val="00B02DAC"/>
    <w:rsid w:val="00B05372"/>
    <w:rsid w:val="00B055C5"/>
    <w:rsid w:val="00B1221A"/>
    <w:rsid w:val="00B137F2"/>
    <w:rsid w:val="00B145C1"/>
    <w:rsid w:val="00B149DE"/>
    <w:rsid w:val="00B14A50"/>
    <w:rsid w:val="00B17C39"/>
    <w:rsid w:val="00B17CF3"/>
    <w:rsid w:val="00B219A1"/>
    <w:rsid w:val="00B23313"/>
    <w:rsid w:val="00B23FD3"/>
    <w:rsid w:val="00B25A1B"/>
    <w:rsid w:val="00B40CC2"/>
    <w:rsid w:val="00B45F7A"/>
    <w:rsid w:val="00B50F62"/>
    <w:rsid w:val="00B511C6"/>
    <w:rsid w:val="00B52D16"/>
    <w:rsid w:val="00B53E50"/>
    <w:rsid w:val="00B560C2"/>
    <w:rsid w:val="00B61D05"/>
    <w:rsid w:val="00B61E49"/>
    <w:rsid w:val="00B72AD7"/>
    <w:rsid w:val="00B73A59"/>
    <w:rsid w:val="00B73AE0"/>
    <w:rsid w:val="00B73BEB"/>
    <w:rsid w:val="00B74CF3"/>
    <w:rsid w:val="00B75DE9"/>
    <w:rsid w:val="00B82DB6"/>
    <w:rsid w:val="00B842A5"/>
    <w:rsid w:val="00B86830"/>
    <w:rsid w:val="00B91CBC"/>
    <w:rsid w:val="00B93A82"/>
    <w:rsid w:val="00BA2673"/>
    <w:rsid w:val="00BA7AE6"/>
    <w:rsid w:val="00BC0F36"/>
    <w:rsid w:val="00BC3246"/>
    <w:rsid w:val="00BD6A74"/>
    <w:rsid w:val="00BD703B"/>
    <w:rsid w:val="00BD70EB"/>
    <w:rsid w:val="00BD79EA"/>
    <w:rsid w:val="00BE235B"/>
    <w:rsid w:val="00BE4BB9"/>
    <w:rsid w:val="00BE68AA"/>
    <w:rsid w:val="00BE77E9"/>
    <w:rsid w:val="00BF2126"/>
    <w:rsid w:val="00BF2422"/>
    <w:rsid w:val="00BF27E8"/>
    <w:rsid w:val="00BF2B3B"/>
    <w:rsid w:val="00BF4035"/>
    <w:rsid w:val="00BF6948"/>
    <w:rsid w:val="00BF7669"/>
    <w:rsid w:val="00C02841"/>
    <w:rsid w:val="00C02F4F"/>
    <w:rsid w:val="00C0585C"/>
    <w:rsid w:val="00C111D0"/>
    <w:rsid w:val="00C11D3C"/>
    <w:rsid w:val="00C12C7F"/>
    <w:rsid w:val="00C23F37"/>
    <w:rsid w:val="00C33468"/>
    <w:rsid w:val="00C33CE7"/>
    <w:rsid w:val="00C37640"/>
    <w:rsid w:val="00C47499"/>
    <w:rsid w:val="00C5476A"/>
    <w:rsid w:val="00C6218D"/>
    <w:rsid w:val="00C66264"/>
    <w:rsid w:val="00C71FBA"/>
    <w:rsid w:val="00C732B5"/>
    <w:rsid w:val="00C738D7"/>
    <w:rsid w:val="00C74FCE"/>
    <w:rsid w:val="00C87DC1"/>
    <w:rsid w:val="00C92910"/>
    <w:rsid w:val="00CB448D"/>
    <w:rsid w:val="00CB4E80"/>
    <w:rsid w:val="00CD21AC"/>
    <w:rsid w:val="00CD3286"/>
    <w:rsid w:val="00CD6BEE"/>
    <w:rsid w:val="00CE14F7"/>
    <w:rsid w:val="00CF3BF3"/>
    <w:rsid w:val="00CF6EBB"/>
    <w:rsid w:val="00D0182B"/>
    <w:rsid w:val="00D028E8"/>
    <w:rsid w:val="00D1086F"/>
    <w:rsid w:val="00D10DE6"/>
    <w:rsid w:val="00D249BA"/>
    <w:rsid w:val="00D275B8"/>
    <w:rsid w:val="00D37667"/>
    <w:rsid w:val="00D4190E"/>
    <w:rsid w:val="00D46D53"/>
    <w:rsid w:val="00D52DE8"/>
    <w:rsid w:val="00D54ED9"/>
    <w:rsid w:val="00D553BB"/>
    <w:rsid w:val="00D63C96"/>
    <w:rsid w:val="00D65B4B"/>
    <w:rsid w:val="00D73426"/>
    <w:rsid w:val="00D85AB0"/>
    <w:rsid w:val="00D85EBA"/>
    <w:rsid w:val="00DA3BA9"/>
    <w:rsid w:val="00DA4FBF"/>
    <w:rsid w:val="00DA7DF6"/>
    <w:rsid w:val="00DB3EC5"/>
    <w:rsid w:val="00DB595E"/>
    <w:rsid w:val="00DC13A0"/>
    <w:rsid w:val="00DC1C7A"/>
    <w:rsid w:val="00DC58DB"/>
    <w:rsid w:val="00DC62B5"/>
    <w:rsid w:val="00DE4450"/>
    <w:rsid w:val="00DF0348"/>
    <w:rsid w:val="00DF4D79"/>
    <w:rsid w:val="00DF5CCC"/>
    <w:rsid w:val="00E008C7"/>
    <w:rsid w:val="00E119B7"/>
    <w:rsid w:val="00E15EBC"/>
    <w:rsid w:val="00E21282"/>
    <w:rsid w:val="00E2513D"/>
    <w:rsid w:val="00E27CF7"/>
    <w:rsid w:val="00E327B2"/>
    <w:rsid w:val="00E332E5"/>
    <w:rsid w:val="00E34F8A"/>
    <w:rsid w:val="00E35498"/>
    <w:rsid w:val="00E37E3F"/>
    <w:rsid w:val="00E402B6"/>
    <w:rsid w:val="00E40B98"/>
    <w:rsid w:val="00E42308"/>
    <w:rsid w:val="00E4332E"/>
    <w:rsid w:val="00E448AF"/>
    <w:rsid w:val="00E532FB"/>
    <w:rsid w:val="00E53EE0"/>
    <w:rsid w:val="00E60F4A"/>
    <w:rsid w:val="00E6180E"/>
    <w:rsid w:val="00E6526E"/>
    <w:rsid w:val="00E67C39"/>
    <w:rsid w:val="00E7352B"/>
    <w:rsid w:val="00E8156C"/>
    <w:rsid w:val="00E83A96"/>
    <w:rsid w:val="00E86426"/>
    <w:rsid w:val="00E86FDC"/>
    <w:rsid w:val="00E938C4"/>
    <w:rsid w:val="00E97DEA"/>
    <w:rsid w:val="00EA11C3"/>
    <w:rsid w:val="00EA43E3"/>
    <w:rsid w:val="00EB3CF2"/>
    <w:rsid w:val="00EB69CE"/>
    <w:rsid w:val="00EC3BF9"/>
    <w:rsid w:val="00EC3EBF"/>
    <w:rsid w:val="00ED0138"/>
    <w:rsid w:val="00ED2D6F"/>
    <w:rsid w:val="00ED7364"/>
    <w:rsid w:val="00ED7BC4"/>
    <w:rsid w:val="00EF0DF4"/>
    <w:rsid w:val="00F0034C"/>
    <w:rsid w:val="00F01416"/>
    <w:rsid w:val="00F03AE2"/>
    <w:rsid w:val="00F0406A"/>
    <w:rsid w:val="00F04367"/>
    <w:rsid w:val="00F04B7A"/>
    <w:rsid w:val="00F10DA4"/>
    <w:rsid w:val="00F11FE2"/>
    <w:rsid w:val="00F200E9"/>
    <w:rsid w:val="00F2786A"/>
    <w:rsid w:val="00F41478"/>
    <w:rsid w:val="00F42DB3"/>
    <w:rsid w:val="00F43C48"/>
    <w:rsid w:val="00F4512E"/>
    <w:rsid w:val="00F51EB4"/>
    <w:rsid w:val="00F525C0"/>
    <w:rsid w:val="00F54291"/>
    <w:rsid w:val="00F6095C"/>
    <w:rsid w:val="00F6140B"/>
    <w:rsid w:val="00F61EB1"/>
    <w:rsid w:val="00F66D61"/>
    <w:rsid w:val="00F71F26"/>
    <w:rsid w:val="00F7376D"/>
    <w:rsid w:val="00F77AAD"/>
    <w:rsid w:val="00F847EF"/>
    <w:rsid w:val="00F87AE6"/>
    <w:rsid w:val="00F92407"/>
    <w:rsid w:val="00F9380A"/>
    <w:rsid w:val="00F93EB3"/>
    <w:rsid w:val="00F944DF"/>
    <w:rsid w:val="00F95E28"/>
    <w:rsid w:val="00F96603"/>
    <w:rsid w:val="00FA5F44"/>
    <w:rsid w:val="00FA6BC0"/>
    <w:rsid w:val="00FB5DA0"/>
    <w:rsid w:val="00FB6B78"/>
    <w:rsid w:val="00FC5023"/>
    <w:rsid w:val="00FC7790"/>
    <w:rsid w:val="00FC7BD6"/>
    <w:rsid w:val="00FD5E22"/>
    <w:rsid w:val="00FD7FD0"/>
    <w:rsid w:val="00FE3EAD"/>
    <w:rsid w:val="00FE6B5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D5"/>
    <w:pPr>
      <w:spacing w:after="0" w:line="240" w:lineRule="auto"/>
    </w:pPr>
    <w:rPr>
      <w:rFonts w:ascii="Times New Roman" w:eastAsia="Calibri"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8E2968"/>
    <w:pPr>
      <w:spacing w:before="100" w:beforeAutospacing="1" w:after="100" w:afterAutospacing="1"/>
    </w:pPr>
    <w:rPr>
      <w:rFonts w:eastAsia="Times New Roman"/>
      <w:sz w:val="24"/>
      <w:szCs w:val="24"/>
      <w:lang w:val="ru-RU" w:eastAsia="ru-RU"/>
    </w:rPr>
  </w:style>
  <w:style w:type="character" w:customStyle="1" w:styleId="rvts82">
    <w:name w:val="rvts82"/>
    <w:basedOn w:val="a0"/>
    <w:rsid w:val="008E2968"/>
  </w:style>
  <w:style w:type="paragraph" w:styleId="a4">
    <w:name w:val="header"/>
    <w:basedOn w:val="a"/>
    <w:link w:val="a5"/>
    <w:uiPriority w:val="99"/>
    <w:unhideWhenUsed/>
    <w:rsid w:val="008E2968"/>
    <w:pPr>
      <w:tabs>
        <w:tab w:val="center" w:pos="4677"/>
        <w:tab w:val="right" w:pos="9355"/>
      </w:tabs>
    </w:pPr>
  </w:style>
  <w:style w:type="character" w:customStyle="1" w:styleId="a5">
    <w:name w:val="Верхний колонтитул Знак"/>
    <w:basedOn w:val="a0"/>
    <w:link w:val="a4"/>
    <w:uiPriority w:val="99"/>
    <w:rsid w:val="008E2968"/>
    <w:rPr>
      <w:rFonts w:ascii="Times New Roman" w:eastAsia="Calibri" w:hAnsi="Times New Roman" w:cs="Times New Roman"/>
      <w:sz w:val="28"/>
      <w:szCs w:val="28"/>
      <w:lang w:val="uk-UA" w:eastAsia="uk-UA"/>
    </w:rPr>
  </w:style>
  <w:style w:type="paragraph" w:styleId="a6">
    <w:name w:val="footer"/>
    <w:basedOn w:val="a"/>
    <w:link w:val="a7"/>
    <w:uiPriority w:val="99"/>
    <w:unhideWhenUsed/>
    <w:rsid w:val="008E2968"/>
    <w:pPr>
      <w:tabs>
        <w:tab w:val="center" w:pos="4677"/>
        <w:tab w:val="right" w:pos="9355"/>
      </w:tabs>
    </w:pPr>
  </w:style>
  <w:style w:type="character" w:customStyle="1" w:styleId="a7">
    <w:name w:val="Нижний колонтитул Знак"/>
    <w:basedOn w:val="a0"/>
    <w:link w:val="a6"/>
    <w:uiPriority w:val="99"/>
    <w:rsid w:val="008E2968"/>
    <w:rPr>
      <w:rFonts w:ascii="Times New Roman" w:eastAsia="Calibri" w:hAnsi="Times New Roman" w:cs="Times New Roman"/>
      <w:sz w:val="28"/>
      <w:szCs w:val="28"/>
      <w:lang w:val="uk-UA" w:eastAsia="uk-UA"/>
    </w:rPr>
  </w:style>
  <w:style w:type="paragraph" w:styleId="a8">
    <w:name w:val="No Spacing"/>
    <w:uiPriority w:val="1"/>
    <w:qFormat/>
    <w:rsid w:val="00A44EBC"/>
    <w:pPr>
      <w:spacing w:after="0" w:line="240" w:lineRule="auto"/>
    </w:pPr>
    <w:rPr>
      <w:rFonts w:ascii="Times New Roman" w:eastAsia="Calibri" w:hAnsi="Times New Roman" w:cs="Times New Roman"/>
      <w:sz w:val="28"/>
      <w:szCs w:val="28"/>
      <w:lang w:val="uk-UA" w:eastAsia="uk-UA"/>
    </w:rPr>
  </w:style>
  <w:style w:type="paragraph" w:styleId="a9">
    <w:name w:val="Balloon Text"/>
    <w:basedOn w:val="a"/>
    <w:link w:val="aa"/>
    <w:uiPriority w:val="99"/>
    <w:semiHidden/>
    <w:unhideWhenUsed/>
    <w:rsid w:val="00EB69CE"/>
    <w:rPr>
      <w:rFonts w:ascii="Segoe UI" w:hAnsi="Segoe UI" w:cs="Segoe UI"/>
      <w:sz w:val="18"/>
      <w:szCs w:val="18"/>
    </w:rPr>
  </w:style>
  <w:style w:type="character" w:customStyle="1" w:styleId="aa">
    <w:name w:val="Текст выноски Знак"/>
    <w:basedOn w:val="a0"/>
    <w:link w:val="a9"/>
    <w:uiPriority w:val="99"/>
    <w:semiHidden/>
    <w:rsid w:val="00EB69CE"/>
    <w:rPr>
      <w:rFonts w:ascii="Segoe UI" w:eastAsia="Calibri" w:hAnsi="Segoe UI" w:cs="Segoe UI"/>
      <w:sz w:val="18"/>
      <w:szCs w:val="18"/>
      <w:lang w:val="uk-UA" w:eastAsia="uk-UA"/>
    </w:rPr>
  </w:style>
  <w:style w:type="paragraph" w:customStyle="1" w:styleId="ab">
    <w:name w:val="Документ"/>
    <w:basedOn w:val="a"/>
    <w:rsid w:val="00E42308"/>
    <w:pPr>
      <w:ind w:firstLine="851"/>
      <w:jc w:val="both"/>
    </w:pPr>
    <w:rPr>
      <w:rFonts w:eastAsia="Times New Roman"/>
      <w:szCs w:val="20"/>
      <w:lang w:eastAsia="ru-RU"/>
    </w:rPr>
  </w:style>
  <w:style w:type="character" w:customStyle="1" w:styleId="rvts15">
    <w:name w:val="rvts15"/>
    <w:basedOn w:val="a0"/>
    <w:rsid w:val="00691586"/>
  </w:style>
  <w:style w:type="paragraph" w:customStyle="1" w:styleId="ac">
    <w:name w:val="Нормальний текст"/>
    <w:basedOn w:val="a"/>
    <w:rsid w:val="001A7076"/>
    <w:pPr>
      <w:spacing w:before="120"/>
      <w:ind w:firstLine="567"/>
    </w:pPr>
    <w:rPr>
      <w:rFonts w:ascii="Antiqua" w:eastAsia="Times New Roman" w:hAnsi="Antiqua"/>
      <w:sz w:val="26"/>
      <w:szCs w:val="20"/>
      <w:lang w:eastAsia="ru-RU"/>
    </w:rPr>
  </w:style>
  <w:style w:type="paragraph" w:styleId="ad">
    <w:name w:val="Normal (Web)"/>
    <w:basedOn w:val="a"/>
    <w:uiPriority w:val="99"/>
    <w:unhideWhenUsed/>
    <w:rsid w:val="00830C41"/>
    <w:pPr>
      <w:spacing w:before="100" w:beforeAutospacing="1" w:after="100" w:afterAutospacing="1"/>
    </w:pPr>
    <w:rPr>
      <w:rFonts w:eastAsia="Times New Roman"/>
      <w:sz w:val="24"/>
      <w:szCs w:val="24"/>
      <w:lang w:val="ru-RU" w:eastAsia="ru-RU"/>
    </w:rPr>
  </w:style>
  <w:style w:type="paragraph" w:customStyle="1" w:styleId="21">
    <w:name w:val="Основной текст с отступом 21"/>
    <w:basedOn w:val="a"/>
    <w:rsid w:val="00830C41"/>
    <w:pPr>
      <w:suppressAutoHyphens/>
      <w:ind w:firstLine="709"/>
      <w:jc w:val="both"/>
    </w:pPr>
    <w:rPr>
      <w:rFonts w:eastAsia="Times New Roman"/>
      <w:szCs w:val="24"/>
      <w:lang w:val="ru-RU" w:eastAsia="zh-CN"/>
    </w:rPr>
  </w:style>
  <w:style w:type="character" w:customStyle="1" w:styleId="apple-converted-space">
    <w:name w:val="apple-converted-space"/>
    <w:basedOn w:val="a0"/>
    <w:rsid w:val="008519BE"/>
  </w:style>
  <w:style w:type="character" w:styleId="ae">
    <w:name w:val="annotation reference"/>
    <w:basedOn w:val="a0"/>
    <w:uiPriority w:val="99"/>
    <w:semiHidden/>
    <w:unhideWhenUsed/>
    <w:rsid w:val="00936163"/>
    <w:rPr>
      <w:sz w:val="16"/>
      <w:szCs w:val="16"/>
    </w:rPr>
  </w:style>
  <w:style w:type="paragraph" w:styleId="af">
    <w:name w:val="annotation text"/>
    <w:basedOn w:val="a"/>
    <w:link w:val="af0"/>
    <w:uiPriority w:val="99"/>
    <w:semiHidden/>
    <w:unhideWhenUsed/>
    <w:rsid w:val="00936163"/>
    <w:rPr>
      <w:sz w:val="20"/>
      <w:szCs w:val="20"/>
    </w:rPr>
  </w:style>
  <w:style w:type="character" w:customStyle="1" w:styleId="af0">
    <w:name w:val="Текст примечания Знак"/>
    <w:basedOn w:val="a0"/>
    <w:link w:val="af"/>
    <w:uiPriority w:val="99"/>
    <w:semiHidden/>
    <w:rsid w:val="00936163"/>
    <w:rPr>
      <w:rFonts w:ascii="Times New Roman" w:eastAsia="Calibri" w:hAnsi="Times New Roman" w:cs="Times New Roman"/>
      <w:sz w:val="20"/>
      <w:szCs w:val="20"/>
      <w:lang w:val="uk-UA" w:eastAsia="uk-UA"/>
    </w:rPr>
  </w:style>
  <w:style w:type="paragraph" w:styleId="af1">
    <w:name w:val="List Paragraph"/>
    <w:basedOn w:val="a"/>
    <w:uiPriority w:val="34"/>
    <w:qFormat/>
    <w:rsid w:val="007606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D5"/>
    <w:pPr>
      <w:spacing w:after="0" w:line="240" w:lineRule="auto"/>
    </w:pPr>
    <w:rPr>
      <w:rFonts w:ascii="Times New Roman" w:eastAsia="Calibri"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8E2968"/>
    <w:pPr>
      <w:spacing w:before="100" w:beforeAutospacing="1" w:after="100" w:afterAutospacing="1"/>
    </w:pPr>
    <w:rPr>
      <w:rFonts w:eastAsia="Times New Roman"/>
      <w:sz w:val="24"/>
      <w:szCs w:val="24"/>
      <w:lang w:val="ru-RU" w:eastAsia="ru-RU"/>
    </w:rPr>
  </w:style>
  <w:style w:type="character" w:customStyle="1" w:styleId="rvts82">
    <w:name w:val="rvts82"/>
    <w:basedOn w:val="a0"/>
    <w:rsid w:val="008E2968"/>
  </w:style>
  <w:style w:type="paragraph" w:styleId="a4">
    <w:name w:val="header"/>
    <w:basedOn w:val="a"/>
    <w:link w:val="a5"/>
    <w:uiPriority w:val="99"/>
    <w:unhideWhenUsed/>
    <w:rsid w:val="008E2968"/>
    <w:pPr>
      <w:tabs>
        <w:tab w:val="center" w:pos="4677"/>
        <w:tab w:val="right" w:pos="9355"/>
      </w:tabs>
    </w:pPr>
  </w:style>
  <w:style w:type="character" w:customStyle="1" w:styleId="a5">
    <w:name w:val="Верхний колонтитул Знак"/>
    <w:basedOn w:val="a0"/>
    <w:link w:val="a4"/>
    <w:uiPriority w:val="99"/>
    <w:rsid w:val="008E2968"/>
    <w:rPr>
      <w:rFonts w:ascii="Times New Roman" w:eastAsia="Calibri" w:hAnsi="Times New Roman" w:cs="Times New Roman"/>
      <w:sz w:val="28"/>
      <w:szCs w:val="28"/>
      <w:lang w:val="uk-UA" w:eastAsia="uk-UA"/>
    </w:rPr>
  </w:style>
  <w:style w:type="paragraph" w:styleId="a6">
    <w:name w:val="footer"/>
    <w:basedOn w:val="a"/>
    <w:link w:val="a7"/>
    <w:uiPriority w:val="99"/>
    <w:unhideWhenUsed/>
    <w:rsid w:val="008E2968"/>
    <w:pPr>
      <w:tabs>
        <w:tab w:val="center" w:pos="4677"/>
        <w:tab w:val="right" w:pos="9355"/>
      </w:tabs>
    </w:pPr>
  </w:style>
  <w:style w:type="character" w:customStyle="1" w:styleId="a7">
    <w:name w:val="Нижний колонтитул Знак"/>
    <w:basedOn w:val="a0"/>
    <w:link w:val="a6"/>
    <w:uiPriority w:val="99"/>
    <w:rsid w:val="008E2968"/>
    <w:rPr>
      <w:rFonts w:ascii="Times New Roman" w:eastAsia="Calibri" w:hAnsi="Times New Roman" w:cs="Times New Roman"/>
      <w:sz w:val="28"/>
      <w:szCs w:val="28"/>
      <w:lang w:val="uk-UA" w:eastAsia="uk-UA"/>
    </w:rPr>
  </w:style>
  <w:style w:type="paragraph" w:styleId="a8">
    <w:name w:val="No Spacing"/>
    <w:uiPriority w:val="1"/>
    <w:qFormat/>
    <w:rsid w:val="00A44EBC"/>
    <w:pPr>
      <w:spacing w:after="0" w:line="240" w:lineRule="auto"/>
    </w:pPr>
    <w:rPr>
      <w:rFonts w:ascii="Times New Roman" w:eastAsia="Calibri" w:hAnsi="Times New Roman" w:cs="Times New Roman"/>
      <w:sz w:val="28"/>
      <w:szCs w:val="28"/>
      <w:lang w:val="uk-UA" w:eastAsia="uk-UA"/>
    </w:rPr>
  </w:style>
  <w:style w:type="paragraph" w:styleId="a9">
    <w:name w:val="Balloon Text"/>
    <w:basedOn w:val="a"/>
    <w:link w:val="aa"/>
    <w:uiPriority w:val="99"/>
    <w:semiHidden/>
    <w:unhideWhenUsed/>
    <w:rsid w:val="00EB69CE"/>
    <w:rPr>
      <w:rFonts w:ascii="Segoe UI" w:hAnsi="Segoe UI" w:cs="Segoe UI"/>
      <w:sz w:val="18"/>
      <w:szCs w:val="18"/>
    </w:rPr>
  </w:style>
  <w:style w:type="character" w:customStyle="1" w:styleId="aa">
    <w:name w:val="Текст выноски Знак"/>
    <w:basedOn w:val="a0"/>
    <w:link w:val="a9"/>
    <w:uiPriority w:val="99"/>
    <w:semiHidden/>
    <w:rsid w:val="00EB69CE"/>
    <w:rPr>
      <w:rFonts w:ascii="Segoe UI" w:eastAsia="Calibri" w:hAnsi="Segoe UI" w:cs="Segoe UI"/>
      <w:sz w:val="18"/>
      <w:szCs w:val="18"/>
      <w:lang w:val="uk-UA" w:eastAsia="uk-UA"/>
    </w:rPr>
  </w:style>
  <w:style w:type="paragraph" w:customStyle="1" w:styleId="ab">
    <w:name w:val="Документ"/>
    <w:basedOn w:val="a"/>
    <w:rsid w:val="00E42308"/>
    <w:pPr>
      <w:ind w:firstLine="851"/>
      <w:jc w:val="both"/>
    </w:pPr>
    <w:rPr>
      <w:rFonts w:eastAsia="Times New Roman"/>
      <w:szCs w:val="20"/>
      <w:lang w:eastAsia="ru-RU"/>
    </w:rPr>
  </w:style>
  <w:style w:type="character" w:customStyle="1" w:styleId="rvts15">
    <w:name w:val="rvts15"/>
    <w:basedOn w:val="a0"/>
    <w:rsid w:val="00691586"/>
  </w:style>
  <w:style w:type="paragraph" w:customStyle="1" w:styleId="ac">
    <w:name w:val="Нормальний текст"/>
    <w:basedOn w:val="a"/>
    <w:rsid w:val="001A7076"/>
    <w:pPr>
      <w:spacing w:before="120"/>
      <w:ind w:firstLine="567"/>
    </w:pPr>
    <w:rPr>
      <w:rFonts w:ascii="Antiqua" w:eastAsia="Times New Roman" w:hAnsi="Antiqua"/>
      <w:sz w:val="26"/>
      <w:szCs w:val="20"/>
      <w:lang w:eastAsia="ru-RU"/>
    </w:rPr>
  </w:style>
  <w:style w:type="paragraph" w:styleId="ad">
    <w:name w:val="Normal (Web)"/>
    <w:basedOn w:val="a"/>
    <w:uiPriority w:val="99"/>
    <w:unhideWhenUsed/>
    <w:rsid w:val="00830C41"/>
    <w:pPr>
      <w:spacing w:before="100" w:beforeAutospacing="1" w:after="100" w:afterAutospacing="1"/>
    </w:pPr>
    <w:rPr>
      <w:rFonts w:eastAsia="Times New Roman"/>
      <w:sz w:val="24"/>
      <w:szCs w:val="24"/>
      <w:lang w:val="ru-RU" w:eastAsia="ru-RU"/>
    </w:rPr>
  </w:style>
  <w:style w:type="paragraph" w:customStyle="1" w:styleId="21">
    <w:name w:val="Основной текст с отступом 21"/>
    <w:basedOn w:val="a"/>
    <w:rsid w:val="00830C41"/>
    <w:pPr>
      <w:suppressAutoHyphens/>
      <w:ind w:firstLine="709"/>
      <w:jc w:val="both"/>
    </w:pPr>
    <w:rPr>
      <w:rFonts w:eastAsia="Times New Roman"/>
      <w:szCs w:val="24"/>
      <w:lang w:val="ru-RU" w:eastAsia="zh-CN"/>
    </w:rPr>
  </w:style>
  <w:style w:type="character" w:customStyle="1" w:styleId="apple-converted-space">
    <w:name w:val="apple-converted-space"/>
    <w:basedOn w:val="a0"/>
    <w:rsid w:val="008519BE"/>
  </w:style>
  <w:style w:type="character" w:styleId="ae">
    <w:name w:val="annotation reference"/>
    <w:basedOn w:val="a0"/>
    <w:uiPriority w:val="99"/>
    <w:semiHidden/>
    <w:unhideWhenUsed/>
    <w:rsid w:val="00936163"/>
    <w:rPr>
      <w:sz w:val="16"/>
      <w:szCs w:val="16"/>
    </w:rPr>
  </w:style>
  <w:style w:type="paragraph" w:styleId="af">
    <w:name w:val="annotation text"/>
    <w:basedOn w:val="a"/>
    <w:link w:val="af0"/>
    <w:uiPriority w:val="99"/>
    <w:semiHidden/>
    <w:unhideWhenUsed/>
    <w:rsid w:val="00936163"/>
    <w:rPr>
      <w:sz w:val="20"/>
      <w:szCs w:val="20"/>
    </w:rPr>
  </w:style>
  <w:style w:type="character" w:customStyle="1" w:styleId="af0">
    <w:name w:val="Текст примечания Знак"/>
    <w:basedOn w:val="a0"/>
    <w:link w:val="af"/>
    <w:uiPriority w:val="99"/>
    <w:semiHidden/>
    <w:rsid w:val="00936163"/>
    <w:rPr>
      <w:rFonts w:ascii="Times New Roman" w:eastAsia="Calibri" w:hAnsi="Times New Roman" w:cs="Times New Roman"/>
      <w:sz w:val="20"/>
      <w:szCs w:val="20"/>
      <w:lang w:val="uk-UA" w:eastAsia="uk-UA"/>
    </w:rPr>
  </w:style>
  <w:style w:type="paragraph" w:styleId="af1">
    <w:name w:val="List Paragraph"/>
    <w:basedOn w:val="a"/>
    <w:uiPriority w:val="34"/>
    <w:qFormat/>
    <w:rsid w:val="00760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3788D-A014-41BB-8367-6AFB006B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18</Pages>
  <Words>6407</Words>
  <Characters>36526</Characters>
  <Application>Microsoft Office Word</Application>
  <DocSecurity>0</DocSecurity>
  <Lines>304</Lines>
  <Paragraphs>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42848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 Windows</cp:lastModifiedBy>
  <cp:revision>66</cp:revision>
  <cp:lastPrinted>2021-10-28T11:14:00Z</cp:lastPrinted>
  <dcterms:created xsi:type="dcterms:W3CDTF">2021-11-15T05:35:00Z</dcterms:created>
  <dcterms:modified xsi:type="dcterms:W3CDTF">2021-11-18T12:21:00Z</dcterms:modified>
</cp:coreProperties>
</file>