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F6599" w14:textId="5DBE883B" w:rsidR="00B9119E" w:rsidRPr="00B9119E" w:rsidRDefault="00B9119E" w:rsidP="00B9119E">
      <w:pPr>
        <w:tabs>
          <w:tab w:val="left" w:pos="2520"/>
          <w:tab w:val="center" w:pos="4986"/>
        </w:tabs>
        <w:spacing w:before="240" w:after="240"/>
        <w:ind w:firstLine="1134"/>
        <w:jc w:val="center"/>
        <w:rPr>
          <w:b/>
          <w:sz w:val="28"/>
          <w:szCs w:val="28"/>
        </w:rPr>
      </w:pPr>
      <w:bookmarkStart w:id="0" w:name="_Hlk152052884"/>
      <w:r>
        <w:rPr>
          <w:b/>
          <w:sz w:val="28"/>
          <w:szCs w:val="28"/>
        </w:rPr>
        <w:t>Правила поведінки здобувача освіти в закладі освіти</w:t>
      </w:r>
    </w:p>
    <w:p w14:paraId="5F46F66C" w14:textId="77777777" w:rsidR="00EE1267" w:rsidRDefault="00B9119E" w:rsidP="00EE1267">
      <w:pPr>
        <w:pStyle w:val="a5"/>
        <w:numPr>
          <w:ilvl w:val="0"/>
          <w:numId w:val="4"/>
        </w:numPr>
        <w:tabs>
          <w:tab w:val="left" w:pos="851"/>
        </w:tabs>
        <w:ind w:left="0" w:firstLine="567"/>
        <w:rPr>
          <w:sz w:val="28"/>
          <w:szCs w:val="28"/>
        </w:rPr>
      </w:pPr>
      <w:r w:rsidRPr="006B431E">
        <w:rPr>
          <w:sz w:val="28"/>
          <w:szCs w:val="28"/>
        </w:rPr>
        <w:t>Порядок зарахування, відрахування, основні права та обов’язки здобувачів освіти, основні вимоги щодо організації освітнього процесу визначаються Положенням про організацію первинної професійної підготовки поліцейських, яких вперше прийнято на службу в поліції, затвердженим наказом МВС України від 16.02.2016 № 105 (зі змінами), Статутом та внутрішніми організаційно-розпорядчими документами Академії.</w:t>
      </w:r>
    </w:p>
    <w:p w14:paraId="198433B5" w14:textId="77777777" w:rsidR="00EE1267" w:rsidRDefault="006B431E" w:rsidP="00EE1267">
      <w:pPr>
        <w:pStyle w:val="a5"/>
        <w:numPr>
          <w:ilvl w:val="0"/>
          <w:numId w:val="4"/>
        </w:numPr>
        <w:tabs>
          <w:tab w:val="left" w:pos="851"/>
        </w:tabs>
        <w:ind w:left="0" w:firstLine="567"/>
        <w:rPr>
          <w:sz w:val="28"/>
          <w:szCs w:val="28"/>
        </w:rPr>
      </w:pPr>
      <w:r w:rsidRPr="00EE1267">
        <w:rPr>
          <w:sz w:val="28"/>
          <w:szCs w:val="28"/>
        </w:rPr>
        <w:t>Здобувачі освіти під час перебування в робочий час на території та об’єктах Академії, у період чергування та навчання або проведення інших заходів зобов’язані перебувати в однострої поліцейських (крім занять із практичних дисциплін або інших випадків, з дозволу керівництва Академії).</w:t>
      </w:r>
    </w:p>
    <w:p w14:paraId="17C26D1A" w14:textId="77777777" w:rsidR="00EE1267" w:rsidRDefault="006B431E" w:rsidP="00EE1267">
      <w:pPr>
        <w:pStyle w:val="a5"/>
        <w:numPr>
          <w:ilvl w:val="0"/>
          <w:numId w:val="4"/>
        </w:numPr>
        <w:tabs>
          <w:tab w:val="left" w:pos="851"/>
        </w:tabs>
        <w:ind w:left="0" w:firstLine="567"/>
        <w:rPr>
          <w:sz w:val="28"/>
          <w:szCs w:val="28"/>
        </w:rPr>
      </w:pPr>
      <w:r w:rsidRPr="00EE1267">
        <w:rPr>
          <w:sz w:val="28"/>
          <w:szCs w:val="28"/>
        </w:rPr>
        <w:t>Зовнішній вигляд здобувачів освіти Академії повинен формувати позитивний імідж Академії та Національної поліції України.</w:t>
      </w:r>
    </w:p>
    <w:p w14:paraId="02C3D75F" w14:textId="77777777" w:rsidR="00EE1267" w:rsidRDefault="006B431E" w:rsidP="00EE1267">
      <w:pPr>
        <w:pStyle w:val="a5"/>
        <w:numPr>
          <w:ilvl w:val="0"/>
          <w:numId w:val="4"/>
        </w:numPr>
        <w:tabs>
          <w:tab w:val="left" w:pos="851"/>
        </w:tabs>
        <w:ind w:left="0" w:firstLine="567"/>
        <w:rPr>
          <w:sz w:val="28"/>
          <w:szCs w:val="28"/>
        </w:rPr>
      </w:pPr>
      <w:r w:rsidRPr="00EE1267">
        <w:rPr>
          <w:sz w:val="28"/>
          <w:szCs w:val="28"/>
        </w:rPr>
        <w:t>З</w:t>
      </w:r>
      <w:r w:rsidR="00EA7E43" w:rsidRPr="00EE1267">
        <w:rPr>
          <w:sz w:val="28"/>
          <w:szCs w:val="28"/>
        </w:rPr>
        <w:t>добувачі освіти у вільний від занять час мають право вільно переміщатися територією Академії.</w:t>
      </w:r>
    </w:p>
    <w:p w14:paraId="7ABB2450" w14:textId="5A6C2B3E" w:rsidR="00EA7E43" w:rsidRPr="00EE1267" w:rsidRDefault="00EA7E43" w:rsidP="00EE1267">
      <w:pPr>
        <w:pStyle w:val="a5"/>
        <w:numPr>
          <w:ilvl w:val="0"/>
          <w:numId w:val="4"/>
        </w:numPr>
        <w:tabs>
          <w:tab w:val="left" w:pos="851"/>
        </w:tabs>
        <w:ind w:left="0" w:firstLine="567"/>
        <w:rPr>
          <w:sz w:val="28"/>
          <w:szCs w:val="28"/>
        </w:rPr>
      </w:pPr>
      <w:r w:rsidRPr="00EE1267">
        <w:rPr>
          <w:sz w:val="28"/>
          <w:szCs w:val="28"/>
        </w:rPr>
        <w:t>Організація надання дозволу на перебування за межами Академії здійснюється на підставі рапорту, в якому вказано причину необхідності надання такого дозволу, час вибуття та час повернення до Академії, адреса фактичного місця перебування, контактний телефон та інша необхідна інформація:</w:t>
      </w:r>
    </w:p>
    <w:p w14:paraId="786D1289" w14:textId="77777777" w:rsidR="00EA7E43" w:rsidRDefault="00EA7E43" w:rsidP="00EA7E43">
      <w:pPr>
        <w:pStyle w:val="a5"/>
        <w:numPr>
          <w:ilvl w:val="1"/>
          <w:numId w:val="11"/>
        </w:numPr>
        <w:tabs>
          <w:tab w:val="left" w:pos="567"/>
          <w:tab w:val="left" w:pos="993"/>
        </w:tabs>
        <w:ind w:left="0" w:firstLine="567"/>
        <w:rPr>
          <w:sz w:val="28"/>
          <w:szCs w:val="28"/>
        </w:rPr>
      </w:pPr>
      <w:r w:rsidRPr="00CE7929">
        <w:rPr>
          <w:sz w:val="28"/>
          <w:szCs w:val="28"/>
        </w:rPr>
        <w:t>у вільний від занять час, за умови належної поведінки здобувача освіти та його успішності у навчанні (відсутності поточної заборгованості з навчальних дисциплін)</w:t>
      </w:r>
      <w:r>
        <w:rPr>
          <w:sz w:val="28"/>
          <w:szCs w:val="28"/>
        </w:rPr>
        <w:t>, за погодженням командира групи (заступника командира групи), начальника стройового відділення (начальника курсу, заступника начальника курсу);</w:t>
      </w:r>
    </w:p>
    <w:p w14:paraId="0B6D0D2E" w14:textId="77777777" w:rsidR="00EA7E43" w:rsidRPr="00CE7929" w:rsidRDefault="00EA7E43" w:rsidP="00EA7E43">
      <w:pPr>
        <w:pStyle w:val="a5"/>
        <w:numPr>
          <w:ilvl w:val="1"/>
          <w:numId w:val="11"/>
        </w:numPr>
        <w:tabs>
          <w:tab w:val="left" w:pos="567"/>
          <w:tab w:val="left" w:pos="993"/>
        </w:tabs>
        <w:ind w:left="0" w:firstLine="567"/>
        <w:rPr>
          <w:sz w:val="28"/>
          <w:szCs w:val="28"/>
        </w:rPr>
      </w:pPr>
      <w:r>
        <w:rPr>
          <w:sz w:val="28"/>
          <w:szCs w:val="28"/>
        </w:rPr>
        <w:t>під час занять (у випадку хвороби, травмування, погіршення стану здоров’я, сімейними обставинами тощо), за погодженням командира групи (заступника командира групи), начальника стройового відділення (начальника курсу, заступника начальника курсу), відділенням навчально-методичної роботи.</w:t>
      </w:r>
    </w:p>
    <w:p w14:paraId="719F577A" w14:textId="77777777" w:rsidR="00EA7E43" w:rsidRPr="00A06DC1" w:rsidRDefault="00EA7E43" w:rsidP="00EE1267">
      <w:pPr>
        <w:pStyle w:val="a5"/>
        <w:numPr>
          <w:ilvl w:val="0"/>
          <w:numId w:val="4"/>
        </w:numPr>
        <w:tabs>
          <w:tab w:val="left" w:pos="851"/>
        </w:tabs>
        <w:ind w:left="0" w:firstLine="567"/>
        <w:rPr>
          <w:sz w:val="28"/>
          <w:szCs w:val="28"/>
        </w:rPr>
      </w:pPr>
      <w:r w:rsidRPr="00A06DC1">
        <w:rPr>
          <w:sz w:val="28"/>
          <w:szCs w:val="28"/>
        </w:rPr>
        <w:t xml:space="preserve">Зі здобувачем освіти, якому надається дозвіл на перебування поза межами Академії, проводиться </w:t>
      </w:r>
      <w:r>
        <w:rPr>
          <w:sz w:val="28"/>
          <w:szCs w:val="28"/>
        </w:rPr>
        <w:t>профілактична бесіда</w:t>
      </w:r>
      <w:r w:rsidRPr="00A06DC1">
        <w:rPr>
          <w:sz w:val="28"/>
          <w:szCs w:val="28"/>
        </w:rPr>
        <w:t xml:space="preserve"> про дотримання правил особистої безпеки, правил дорожнього руху та поведінки у побуті.</w:t>
      </w:r>
    </w:p>
    <w:p w14:paraId="2F645862" w14:textId="77777777" w:rsidR="00EE1267" w:rsidRDefault="00EA7E43" w:rsidP="00EE1267">
      <w:pPr>
        <w:pStyle w:val="a5"/>
        <w:numPr>
          <w:ilvl w:val="0"/>
          <w:numId w:val="4"/>
        </w:numPr>
        <w:tabs>
          <w:tab w:val="left" w:pos="851"/>
        </w:tabs>
        <w:ind w:left="0" w:firstLine="567"/>
        <w:rPr>
          <w:sz w:val="28"/>
          <w:szCs w:val="28"/>
        </w:rPr>
      </w:pPr>
      <w:r>
        <w:rPr>
          <w:sz w:val="28"/>
          <w:szCs w:val="28"/>
        </w:rPr>
        <w:t>У разі хвороби, травмування, погіршення стану здоров’я чи не можливості вчасно прибути на заняття здобувач освіти зобов’язаний негайно повідомити про це командира групи та працівників стройового відділення або чергову частину Академії.</w:t>
      </w:r>
      <w:r w:rsidR="006B431E">
        <w:rPr>
          <w:sz w:val="28"/>
          <w:szCs w:val="28"/>
        </w:rPr>
        <w:t xml:space="preserve"> </w:t>
      </w:r>
    </w:p>
    <w:p w14:paraId="0B88EDDB" w14:textId="77777777" w:rsidR="00EE1267" w:rsidRDefault="00801682" w:rsidP="00EE1267">
      <w:pPr>
        <w:pStyle w:val="a5"/>
        <w:numPr>
          <w:ilvl w:val="0"/>
          <w:numId w:val="4"/>
        </w:numPr>
        <w:tabs>
          <w:tab w:val="left" w:pos="851"/>
        </w:tabs>
        <w:ind w:left="0" w:firstLine="567"/>
        <w:rPr>
          <w:sz w:val="28"/>
          <w:szCs w:val="28"/>
        </w:rPr>
      </w:pPr>
      <w:r w:rsidRPr="00EE1267">
        <w:rPr>
          <w:sz w:val="28"/>
          <w:szCs w:val="28"/>
        </w:rPr>
        <w:t>Проживання в гуртожитках Академії здійснюється відповідно до Положення про гуртожитки Державного закладу професійної (професійно-технічної) освіти зі специфічними умовами навчання «Рівненська академія патрульної поліції», затвердженого наказом начальника Академії.</w:t>
      </w:r>
    </w:p>
    <w:p w14:paraId="428C952E" w14:textId="1717EA6C" w:rsidR="00801682" w:rsidRPr="00EE1267" w:rsidRDefault="00801682" w:rsidP="00EE1267">
      <w:pPr>
        <w:pStyle w:val="a5"/>
        <w:numPr>
          <w:ilvl w:val="0"/>
          <w:numId w:val="4"/>
        </w:numPr>
        <w:tabs>
          <w:tab w:val="left" w:pos="851"/>
        </w:tabs>
        <w:ind w:left="0" w:firstLine="567"/>
        <w:rPr>
          <w:sz w:val="28"/>
          <w:szCs w:val="28"/>
        </w:rPr>
      </w:pPr>
      <w:r w:rsidRPr="00EE1267">
        <w:rPr>
          <w:sz w:val="28"/>
          <w:szCs w:val="28"/>
        </w:rPr>
        <w:t xml:space="preserve">Для підтримання внутрішнього порядку (повсякденної діяльності і побуту здобувачів освіти) та забезпечення життєдіяльності Академії з числа здобувачів освіти призначається черговий наряд гуртожитків. </w:t>
      </w:r>
    </w:p>
    <w:p w14:paraId="1B836640" w14:textId="77777777" w:rsidR="003301C4" w:rsidRDefault="009A69E2" w:rsidP="003301C4">
      <w:pPr>
        <w:pStyle w:val="a5"/>
        <w:numPr>
          <w:ilvl w:val="0"/>
          <w:numId w:val="4"/>
        </w:numPr>
        <w:tabs>
          <w:tab w:val="left" w:pos="851"/>
          <w:tab w:val="left" w:pos="993"/>
        </w:tabs>
        <w:ind w:left="0" w:firstLine="567"/>
        <w:rPr>
          <w:bCs/>
          <w:sz w:val="28"/>
          <w:szCs w:val="28"/>
        </w:rPr>
      </w:pPr>
      <w:r w:rsidRPr="00EE1267">
        <w:rPr>
          <w:bCs/>
          <w:sz w:val="28"/>
          <w:szCs w:val="28"/>
        </w:rPr>
        <w:t xml:space="preserve">Для колективного обговорення та вирішення поточних питань, втілення ініціатив чи проєктів здобувачів освіти, проведення навчальних, спортивних, </w:t>
      </w:r>
      <w:r w:rsidRPr="00EE1267">
        <w:rPr>
          <w:bCs/>
          <w:sz w:val="28"/>
          <w:szCs w:val="28"/>
        </w:rPr>
        <w:lastRenderedPageBreak/>
        <w:t>виховних, патріотичних, розважальних заходів тощо, в Академії може діяти колегіальний орган – Командирська рада.</w:t>
      </w:r>
      <w:r w:rsidR="00EE1267" w:rsidRPr="00EE1267">
        <w:rPr>
          <w:bCs/>
          <w:sz w:val="28"/>
          <w:szCs w:val="28"/>
        </w:rPr>
        <w:t xml:space="preserve"> </w:t>
      </w:r>
      <w:r w:rsidR="00EE1267" w:rsidRPr="00EE1267">
        <w:rPr>
          <w:bCs/>
          <w:sz w:val="28"/>
          <w:szCs w:val="28"/>
        </w:rPr>
        <w:t>Діяльність Командирської ради спрямована на удосконалення навчального процесу, підвищення його якості, зростання соціальної активності здобувачів освіти, забезпечення їх прав, інтересів та можливостей самореалізації, покращення умов навчання, проживання та харчування, оптимізацію діяльності Академії.</w:t>
      </w:r>
    </w:p>
    <w:p w14:paraId="5770728A" w14:textId="13BB8253" w:rsidR="00EE1267" w:rsidRPr="003301C4" w:rsidRDefault="00EE1267" w:rsidP="003301C4">
      <w:pPr>
        <w:pStyle w:val="a5"/>
        <w:numPr>
          <w:ilvl w:val="0"/>
          <w:numId w:val="4"/>
        </w:numPr>
        <w:tabs>
          <w:tab w:val="left" w:pos="851"/>
          <w:tab w:val="left" w:pos="993"/>
        </w:tabs>
        <w:ind w:left="0" w:firstLine="567"/>
        <w:rPr>
          <w:bCs/>
          <w:sz w:val="28"/>
          <w:szCs w:val="28"/>
        </w:rPr>
      </w:pPr>
      <w:r w:rsidRPr="003301C4">
        <w:rPr>
          <w:bCs/>
          <w:sz w:val="28"/>
          <w:szCs w:val="28"/>
        </w:rPr>
        <w:t xml:space="preserve">Здобувачі </w:t>
      </w:r>
      <w:r w:rsidRPr="003301C4">
        <w:rPr>
          <w:bCs/>
          <w:sz w:val="28"/>
          <w:szCs w:val="28"/>
        </w:rPr>
        <w:t>освіти Академії мають право на:</w:t>
      </w:r>
    </w:p>
    <w:p w14:paraId="0FE705C2" w14:textId="77777777" w:rsidR="00EE1267" w:rsidRPr="00EE1267" w:rsidRDefault="00EE1267" w:rsidP="00EE1267">
      <w:pPr>
        <w:pStyle w:val="a7"/>
        <w:numPr>
          <w:ilvl w:val="0"/>
          <w:numId w:val="13"/>
        </w:numPr>
        <w:tabs>
          <w:tab w:val="left" w:pos="1089"/>
        </w:tabs>
        <w:ind w:firstLine="720"/>
        <w:jc w:val="both"/>
        <w:rPr>
          <w:bCs/>
          <w:sz w:val="28"/>
          <w:szCs w:val="28"/>
        </w:rPr>
      </w:pPr>
      <w:bookmarkStart w:id="1" w:name="bookmark120"/>
      <w:bookmarkEnd w:id="1"/>
      <w:r w:rsidRPr="00EE1267">
        <w:rPr>
          <w:bCs/>
          <w:sz w:val="28"/>
          <w:szCs w:val="28"/>
        </w:rPr>
        <w:t>якісні освітні послуги, справедливе та об'єктивне оцінювання результатів навчання;</w:t>
      </w:r>
    </w:p>
    <w:p w14:paraId="2CD48CFD" w14:textId="77777777" w:rsidR="00EE1267" w:rsidRPr="00EE1267" w:rsidRDefault="00EE1267" w:rsidP="00EE1267">
      <w:pPr>
        <w:pStyle w:val="a7"/>
        <w:numPr>
          <w:ilvl w:val="0"/>
          <w:numId w:val="13"/>
        </w:numPr>
        <w:tabs>
          <w:tab w:val="left" w:pos="1093"/>
        </w:tabs>
        <w:ind w:firstLine="720"/>
        <w:jc w:val="both"/>
        <w:rPr>
          <w:bCs/>
          <w:sz w:val="28"/>
          <w:szCs w:val="28"/>
        </w:rPr>
      </w:pPr>
      <w:bookmarkStart w:id="2" w:name="bookmark121"/>
      <w:bookmarkEnd w:id="2"/>
      <w:r w:rsidRPr="00EE1267">
        <w:rPr>
          <w:bCs/>
          <w:sz w:val="28"/>
          <w:szCs w:val="28"/>
        </w:rPr>
        <w:t>безоплатне проживання, за наявності відповідних побутових умов в Академії та харчування за рахунок держави (для здобувачів освіти з числа молодшого складу поліції, що проходять первинну професійну підготовку);</w:t>
      </w:r>
    </w:p>
    <w:p w14:paraId="71319183" w14:textId="77777777" w:rsidR="00EE1267" w:rsidRPr="00EE1267" w:rsidRDefault="00EE1267" w:rsidP="00EE1267">
      <w:pPr>
        <w:pStyle w:val="a7"/>
        <w:numPr>
          <w:ilvl w:val="0"/>
          <w:numId w:val="13"/>
        </w:numPr>
        <w:tabs>
          <w:tab w:val="left" w:pos="1103"/>
        </w:tabs>
        <w:ind w:firstLine="720"/>
        <w:jc w:val="both"/>
        <w:rPr>
          <w:bCs/>
          <w:sz w:val="28"/>
          <w:szCs w:val="28"/>
        </w:rPr>
      </w:pPr>
      <w:bookmarkStart w:id="3" w:name="bookmark122"/>
      <w:bookmarkEnd w:id="3"/>
      <w:r w:rsidRPr="00EE1267">
        <w:rPr>
          <w:bCs/>
          <w:sz w:val="28"/>
          <w:szCs w:val="28"/>
        </w:rPr>
        <w:t>безоплатне користування наявною в Академії методичною та довідковою літературою, бібліотечним фондом, об’єктами навчально- матеріальної бази;</w:t>
      </w:r>
    </w:p>
    <w:p w14:paraId="15A832FF" w14:textId="77777777" w:rsidR="00EE1267" w:rsidRPr="00EE1267" w:rsidRDefault="00EE1267" w:rsidP="00EE1267">
      <w:pPr>
        <w:pStyle w:val="a7"/>
        <w:numPr>
          <w:ilvl w:val="0"/>
          <w:numId w:val="13"/>
        </w:numPr>
        <w:tabs>
          <w:tab w:val="left" w:pos="1093"/>
        </w:tabs>
        <w:ind w:firstLine="720"/>
        <w:jc w:val="both"/>
        <w:rPr>
          <w:bCs/>
          <w:sz w:val="28"/>
          <w:szCs w:val="28"/>
        </w:rPr>
      </w:pPr>
      <w:bookmarkStart w:id="4" w:name="bookmark123"/>
      <w:bookmarkEnd w:id="4"/>
      <w:r w:rsidRPr="00EE1267">
        <w:rPr>
          <w:bCs/>
          <w:sz w:val="28"/>
          <w:szCs w:val="28"/>
        </w:rPr>
        <w:t>участь у громадському житті, культурно-масових і спортивних заходах, а також у роботі органів громадського самоврядування з питань удосконалення освітнього процесу, організації дозвілля, побуту;</w:t>
      </w:r>
    </w:p>
    <w:p w14:paraId="70B92365" w14:textId="77777777" w:rsidR="00EE1267" w:rsidRPr="00EE1267" w:rsidRDefault="00EE1267" w:rsidP="00EE1267">
      <w:pPr>
        <w:pStyle w:val="a7"/>
        <w:numPr>
          <w:ilvl w:val="0"/>
          <w:numId w:val="13"/>
        </w:numPr>
        <w:tabs>
          <w:tab w:val="left" w:pos="1108"/>
        </w:tabs>
        <w:ind w:firstLine="720"/>
        <w:jc w:val="both"/>
        <w:rPr>
          <w:bCs/>
          <w:sz w:val="28"/>
          <w:szCs w:val="28"/>
        </w:rPr>
      </w:pPr>
      <w:bookmarkStart w:id="5" w:name="bookmark124"/>
      <w:bookmarkEnd w:id="5"/>
      <w:r w:rsidRPr="00EE1267">
        <w:rPr>
          <w:bCs/>
          <w:sz w:val="28"/>
          <w:szCs w:val="28"/>
        </w:rPr>
        <w:t>участь у конференціях, олімпіадах, виставках, конкурсах тощо;</w:t>
      </w:r>
    </w:p>
    <w:p w14:paraId="098FD3D4" w14:textId="4C9F83BE" w:rsidR="00EE1267" w:rsidRPr="00EE1267" w:rsidRDefault="00EE1267" w:rsidP="00EE1267">
      <w:pPr>
        <w:pStyle w:val="a7"/>
        <w:numPr>
          <w:ilvl w:val="0"/>
          <w:numId w:val="13"/>
        </w:numPr>
        <w:tabs>
          <w:tab w:val="left" w:pos="1103"/>
        </w:tabs>
        <w:ind w:firstLine="720"/>
        <w:jc w:val="both"/>
        <w:rPr>
          <w:bCs/>
          <w:sz w:val="28"/>
          <w:szCs w:val="28"/>
        </w:rPr>
      </w:pPr>
      <w:bookmarkStart w:id="6" w:name="bookmark125"/>
      <w:bookmarkEnd w:id="6"/>
      <w:r w:rsidRPr="00EE1267">
        <w:rPr>
          <w:bCs/>
          <w:sz w:val="28"/>
          <w:szCs w:val="28"/>
        </w:rPr>
        <w:t>захист під час освітнього процесу від приниження честі та гідності, будь- яких форм насильства та експлуатації, булінгу (цькування), дискримінації за будь-якою ознакою, пропаганди та агітації, що завдають шкоди здоров'ю здобува</w:t>
      </w:r>
      <w:r w:rsidR="003301C4">
        <w:rPr>
          <w:bCs/>
          <w:sz w:val="28"/>
          <w:szCs w:val="28"/>
        </w:rPr>
        <w:t>ча</w:t>
      </w:r>
      <w:r w:rsidRPr="00EE1267">
        <w:rPr>
          <w:bCs/>
          <w:sz w:val="28"/>
          <w:szCs w:val="28"/>
        </w:rPr>
        <w:t xml:space="preserve"> освіти;</w:t>
      </w:r>
    </w:p>
    <w:p w14:paraId="6DBE227C" w14:textId="77777777" w:rsidR="00EE1267" w:rsidRPr="00EE1267" w:rsidRDefault="00EE1267" w:rsidP="00EE1267">
      <w:pPr>
        <w:pStyle w:val="a7"/>
        <w:numPr>
          <w:ilvl w:val="0"/>
          <w:numId w:val="13"/>
        </w:numPr>
        <w:tabs>
          <w:tab w:val="left" w:pos="1108"/>
        </w:tabs>
        <w:ind w:firstLine="720"/>
        <w:jc w:val="both"/>
        <w:rPr>
          <w:bCs/>
          <w:sz w:val="28"/>
          <w:szCs w:val="28"/>
        </w:rPr>
      </w:pPr>
      <w:bookmarkStart w:id="7" w:name="bookmark126"/>
      <w:bookmarkEnd w:id="7"/>
      <w:r w:rsidRPr="00EE1267">
        <w:rPr>
          <w:bCs/>
          <w:sz w:val="28"/>
          <w:szCs w:val="28"/>
        </w:rPr>
        <w:t>щотижневий відпочинок;</w:t>
      </w:r>
    </w:p>
    <w:p w14:paraId="323DF146" w14:textId="77777777" w:rsidR="00EE1267" w:rsidRPr="00EE1267" w:rsidRDefault="00EE1267" w:rsidP="00EE1267">
      <w:pPr>
        <w:pStyle w:val="a7"/>
        <w:numPr>
          <w:ilvl w:val="0"/>
          <w:numId w:val="13"/>
        </w:numPr>
        <w:tabs>
          <w:tab w:val="left" w:pos="1108"/>
        </w:tabs>
        <w:ind w:firstLine="720"/>
        <w:jc w:val="both"/>
        <w:rPr>
          <w:bCs/>
          <w:sz w:val="28"/>
          <w:szCs w:val="28"/>
        </w:rPr>
      </w:pPr>
      <w:bookmarkStart w:id="8" w:name="bookmark127"/>
      <w:bookmarkEnd w:id="8"/>
      <w:r w:rsidRPr="00EE1267">
        <w:rPr>
          <w:bCs/>
          <w:sz w:val="28"/>
          <w:szCs w:val="28"/>
        </w:rPr>
        <w:t>безпечні й нешкідливі умови навчання;</w:t>
      </w:r>
    </w:p>
    <w:p w14:paraId="0D5DD895" w14:textId="77777777" w:rsidR="00EE1267" w:rsidRPr="00EE1267" w:rsidRDefault="00EE1267" w:rsidP="00EE1267">
      <w:pPr>
        <w:pStyle w:val="a7"/>
        <w:numPr>
          <w:ilvl w:val="0"/>
          <w:numId w:val="13"/>
        </w:numPr>
        <w:tabs>
          <w:tab w:val="left" w:pos="1108"/>
        </w:tabs>
        <w:ind w:firstLine="720"/>
        <w:jc w:val="both"/>
        <w:rPr>
          <w:bCs/>
          <w:sz w:val="28"/>
          <w:szCs w:val="28"/>
        </w:rPr>
      </w:pPr>
      <w:bookmarkStart w:id="9" w:name="bookmark128"/>
      <w:bookmarkEnd w:id="9"/>
      <w:r w:rsidRPr="00EE1267">
        <w:rPr>
          <w:bCs/>
          <w:sz w:val="28"/>
          <w:szCs w:val="28"/>
        </w:rPr>
        <w:t>інші права, визначені законодавством України.</w:t>
      </w:r>
    </w:p>
    <w:p w14:paraId="7A3F49FA" w14:textId="39080BF8" w:rsidR="00B9119E" w:rsidRPr="003301C4" w:rsidRDefault="00B9119E" w:rsidP="003301C4">
      <w:pPr>
        <w:pStyle w:val="a5"/>
        <w:numPr>
          <w:ilvl w:val="0"/>
          <w:numId w:val="4"/>
        </w:numPr>
        <w:tabs>
          <w:tab w:val="left" w:pos="993"/>
        </w:tabs>
        <w:ind w:left="426" w:firstLine="22"/>
        <w:rPr>
          <w:sz w:val="28"/>
          <w:szCs w:val="28"/>
        </w:rPr>
      </w:pPr>
      <w:bookmarkStart w:id="10" w:name="_GoBack"/>
      <w:bookmarkEnd w:id="10"/>
      <w:r w:rsidRPr="003301C4">
        <w:rPr>
          <w:sz w:val="28"/>
          <w:szCs w:val="28"/>
        </w:rPr>
        <w:t>Здобувачам освіти забороняється:</w:t>
      </w:r>
    </w:p>
    <w:p w14:paraId="6905E372"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lang w:eastAsia="uk-UA"/>
        </w:rPr>
      </w:pPr>
      <w:r w:rsidRPr="00801682">
        <w:rPr>
          <w:bCs/>
          <w:sz w:val="28"/>
          <w:szCs w:val="28"/>
        </w:rPr>
        <w:t xml:space="preserve">вживання, зберігання та привезення алкогольних напоїв чи наркотичних засобів, перебування на території Академії </w:t>
      </w:r>
      <w:r w:rsidRPr="00801682">
        <w:rPr>
          <w:sz w:val="28"/>
          <w:szCs w:val="28"/>
          <w:lang w:eastAsia="uk-UA"/>
        </w:rPr>
        <w:t>у стані алкогольного, наркотичного чи іншого сп’яніння</w:t>
      </w:r>
      <w:r w:rsidRPr="00801682">
        <w:rPr>
          <w:bCs/>
          <w:sz w:val="28"/>
          <w:szCs w:val="28"/>
        </w:rPr>
        <w:t>;</w:t>
      </w:r>
    </w:p>
    <w:p w14:paraId="21F36E59"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lang w:eastAsia="uk-UA"/>
        </w:rPr>
      </w:pPr>
      <w:r w:rsidRPr="00801682">
        <w:rPr>
          <w:bCs/>
          <w:sz w:val="28"/>
          <w:szCs w:val="28"/>
        </w:rPr>
        <w:t>куріння, вживання та використання тютюнових виробів, предметів, пов’язаних з їх вживанням, трав’яних виробів для куріння, електронних сигарет, пристроїв для споживання тютюнових виробів без їх згоряння, кальянів в приміщеннях та на території Академії;</w:t>
      </w:r>
    </w:p>
    <w:p w14:paraId="12DD0F52"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lang w:eastAsia="uk-UA"/>
        </w:rPr>
      </w:pPr>
      <w:r w:rsidRPr="00801682">
        <w:rPr>
          <w:bCs/>
          <w:sz w:val="28"/>
          <w:szCs w:val="28"/>
        </w:rPr>
        <w:t>вживання жувальних гумок, насіння або їжі під час занять, а також в аудиторіях, спортивному залі, тирі та службових автомобілях;</w:t>
      </w:r>
    </w:p>
    <w:p w14:paraId="45A17F1A"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rPr>
      </w:pPr>
      <w:r w:rsidRPr="00801682">
        <w:rPr>
          <w:bCs/>
          <w:sz w:val="28"/>
          <w:szCs w:val="28"/>
        </w:rPr>
        <w:t>гра в азартні ігри (будь-які ігри, умовою участі в яких є внесення гравцем ставки, що дає право на отримання виграшу (призу), імовірність отримання і розмір якого повністю або частково залежать від випадковості, а також знань і майстерності гравця);</w:t>
      </w:r>
    </w:p>
    <w:p w14:paraId="5F95D8C4"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rPr>
      </w:pPr>
      <w:r w:rsidRPr="00801682">
        <w:rPr>
          <w:bCs/>
          <w:sz w:val="28"/>
          <w:szCs w:val="28"/>
        </w:rPr>
        <w:t>запізнення на заняття;</w:t>
      </w:r>
    </w:p>
    <w:p w14:paraId="12A9CC9E"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rPr>
      </w:pPr>
      <w:r w:rsidRPr="00801682">
        <w:rPr>
          <w:bCs/>
          <w:sz w:val="28"/>
          <w:szCs w:val="28"/>
        </w:rPr>
        <w:t>використання під час занять технічних засобів, не передбачених освітнім процесом;</w:t>
      </w:r>
    </w:p>
    <w:p w14:paraId="171B9514"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rPr>
      </w:pPr>
      <w:r w:rsidRPr="00801682">
        <w:rPr>
          <w:bCs/>
          <w:sz w:val="28"/>
          <w:szCs w:val="28"/>
        </w:rPr>
        <w:lastRenderedPageBreak/>
        <w:t>розміщення в мережі Інтернет інформації, яка може негативно впливати на імідж Академії, Національної поліції України, порушує етичні та моральні засади;</w:t>
      </w:r>
    </w:p>
    <w:p w14:paraId="1832E547" w14:textId="77777777" w:rsidR="00B9119E" w:rsidRPr="00801682" w:rsidRDefault="00B9119E" w:rsidP="00B9119E">
      <w:pPr>
        <w:pStyle w:val="a5"/>
        <w:widowControl/>
        <w:numPr>
          <w:ilvl w:val="0"/>
          <w:numId w:val="7"/>
        </w:numPr>
        <w:tabs>
          <w:tab w:val="left" w:pos="993"/>
        </w:tabs>
        <w:autoSpaceDE/>
        <w:autoSpaceDN/>
        <w:ind w:left="0" w:firstLine="567"/>
        <w:contextualSpacing/>
        <w:rPr>
          <w:bCs/>
          <w:sz w:val="28"/>
          <w:szCs w:val="28"/>
        </w:rPr>
      </w:pPr>
      <w:r w:rsidRPr="00801682">
        <w:rPr>
          <w:bCs/>
          <w:sz w:val="28"/>
          <w:szCs w:val="28"/>
        </w:rPr>
        <w:t>на період дії правового режиму воєнного стану</w:t>
      </w:r>
      <w:r w:rsidRPr="00801682">
        <w:rPr>
          <w:bCs/>
          <w:sz w:val="28"/>
          <w:szCs w:val="28"/>
          <w:shd w:val="clear" w:color="auto" w:fill="FFFFFF"/>
        </w:rPr>
        <w:t xml:space="preserve"> </w:t>
      </w:r>
      <w:r w:rsidRPr="00801682">
        <w:rPr>
          <w:bCs/>
          <w:sz w:val="28"/>
          <w:szCs w:val="28"/>
        </w:rPr>
        <w:t>використовувати на території Академії такі функції кінцевого обладнання мобільного зв’язку (мобільний телефон, планшет) як «Геолокація» та «Автоматичний вибір мережі» або інші обмеження, які встановлені законодавством України.</w:t>
      </w:r>
    </w:p>
    <w:p w14:paraId="7392936E" w14:textId="77777777" w:rsidR="00B9119E" w:rsidRPr="00801682" w:rsidRDefault="00B9119E" w:rsidP="00B9119E">
      <w:pPr>
        <w:pStyle w:val="a5"/>
        <w:numPr>
          <w:ilvl w:val="0"/>
          <w:numId w:val="4"/>
        </w:numPr>
        <w:tabs>
          <w:tab w:val="left" w:pos="993"/>
        </w:tabs>
        <w:ind w:left="0" w:firstLine="567"/>
        <w:rPr>
          <w:sz w:val="28"/>
          <w:szCs w:val="28"/>
        </w:rPr>
      </w:pPr>
      <w:r w:rsidRPr="00801682">
        <w:rPr>
          <w:sz w:val="28"/>
          <w:szCs w:val="28"/>
        </w:rPr>
        <w:t>У разі наявності у здобувача освіти очевидних ознак алкогольного, наркотичного чи іншого сп’яніння або перебування під впливом лікарських препаратів, що знижують увагу та швидкість реакції, здобувач освіти підлягає огляду на стан сп’яніння, у тому числі і в спеціалізованих медичних закладах.</w:t>
      </w:r>
    </w:p>
    <w:p w14:paraId="592EDD78" w14:textId="1FE69E73" w:rsidR="00B9119E" w:rsidRPr="00801682" w:rsidRDefault="00B9119E" w:rsidP="00B9119E">
      <w:pPr>
        <w:pStyle w:val="a5"/>
        <w:numPr>
          <w:ilvl w:val="0"/>
          <w:numId w:val="4"/>
        </w:numPr>
        <w:tabs>
          <w:tab w:val="left" w:pos="993"/>
        </w:tabs>
        <w:ind w:left="0" w:firstLine="567"/>
        <w:rPr>
          <w:sz w:val="28"/>
          <w:szCs w:val="28"/>
        </w:rPr>
      </w:pPr>
      <w:r w:rsidRPr="00801682">
        <w:rPr>
          <w:sz w:val="28"/>
          <w:szCs w:val="28"/>
        </w:rPr>
        <w:t xml:space="preserve">Здобувачі освіти у період проходження підготовки в Академії можуть бути заохочені або притягнуті до дисциплінарної відповідальності згідно з вимогами чинного законодавства України. </w:t>
      </w:r>
    </w:p>
    <w:p w14:paraId="51916F4A" w14:textId="4EA39C53" w:rsidR="00B9119E" w:rsidRPr="00B7107E" w:rsidRDefault="00B9119E" w:rsidP="00801682">
      <w:pPr>
        <w:pStyle w:val="a5"/>
        <w:tabs>
          <w:tab w:val="left" w:pos="851"/>
        </w:tabs>
        <w:ind w:left="567" w:firstLine="0"/>
        <w:rPr>
          <w:sz w:val="28"/>
          <w:szCs w:val="28"/>
        </w:rPr>
      </w:pPr>
      <w:bookmarkStart w:id="11" w:name="_Hlk152052816"/>
      <w:bookmarkEnd w:id="0"/>
      <w:r w:rsidRPr="00B7107E">
        <w:rPr>
          <w:sz w:val="28"/>
          <w:szCs w:val="28"/>
        </w:rPr>
        <w:t>.</w:t>
      </w:r>
      <w:bookmarkEnd w:id="11"/>
    </w:p>
    <w:sectPr w:rsidR="00B9119E" w:rsidRPr="00B710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4F74"/>
    <w:multiLevelType w:val="hybridMultilevel"/>
    <w:tmpl w:val="AE3484AE"/>
    <w:lvl w:ilvl="0" w:tplc="F650F560">
      <w:start w:val="1"/>
      <w:numFmt w:val="decimal"/>
      <w:lvlText w:val="%1."/>
      <w:lvlJc w:val="left"/>
      <w:pPr>
        <w:ind w:left="1287" w:hanging="360"/>
      </w:pPr>
      <w:rPr>
        <w:rFonts w:hint="default"/>
        <w:w w:val="96"/>
        <w:lang w:val="uk-UA" w:eastAsia="en-US" w:bidi="ar-SA"/>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53C7DAF"/>
    <w:multiLevelType w:val="hybridMultilevel"/>
    <w:tmpl w:val="014C0536"/>
    <w:lvl w:ilvl="0" w:tplc="04190011">
      <w:start w:val="1"/>
      <w:numFmt w:val="decimal"/>
      <w:lvlText w:val="%1)"/>
      <w:lvlJc w:val="left"/>
      <w:pPr>
        <w:ind w:left="1571" w:hanging="360"/>
      </w:pPr>
      <w:rPr>
        <w:color w:val="auto"/>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15:restartNumberingAfterBreak="0">
    <w:nsid w:val="06E36F36"/>
    <w:multiLevelType w:val="hybridMultilevel"/>
    <w:tmpl w:val="19E487EA"/>
    <w:lvl w:ilvl="0" w:tplc="FFFFFFFF">
      <w:start w:val="1"/>
      <w:numFmt w:val="decimal"/>
      <w:lvlText w:val="%1)"/>
      <w:lvlJc w:val="left"/>
      <w:pPr>
        <w:ind w:left="1287" w:hanging="360"/>
      </w:pPr>
    </w:lvl>
    <w:lvl w:ilvl="1" w:tplc="04220011">
      <w:start w:val="1"/>
      <w:numFmt w:val="decimal"/>
      <w:lvlText w:val="%2)"/>
      <w:lvlJc w:val="left"/>
      <w:pPr>
        <w:ind w:left="107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71D0D84"/>
    <w:multiLevelType w:val="hybridMultilevel"/>
    <w:tmpl w:val="16EEE8C4"/>
    <w:lvl w:ilvl="0" w:tplc="F650F560">
      <w:start w:val="1"/>
      <w:numFmt w:val="decimal"/>
      <w:lvlText w:val="%1."/>
      <w:lvlJc w:val="left"/>
      <w:pPr>
        <w:ind w:left="1820" w:hanging="260"/>
      </w:pPr>
      <w:rPr>
        <w:rFonts w:hint="default"/>
        <w:w w:val="96"/>
        <w:lang w:val="uk-UA" w:eastAsia="en-US" w:bidi="ar-SA"/>
      </w:rPr>
    </w:lvl>
    <w:lvl w:ilvl="1" w:tplc="270C5B50">
      <w:numFmt w:val="bullet"/>
      <w:lvlText w:val="•"/>
      <w:lvlJc w:val="left"/>
      <w:pPr>
        <w:ind w:left="3960" w:hanging="260"/>
      </w:pPr>
      <w:rPr>
        <w:rFonts w:hint="default"/>
        <w:lang w:val="uk-UA" w:eastAsia="en-US" w:bidi="ar-SA"/>
      </w:rPr>
    </w:lvl>
    <w:lvl w:ilvl="2" w:tplc="A4AE2C56">
      <w:numFmt w:val="bullet"/>
      <w:lvlText w:val="•"/>
      <w:lvlJc w:val="left"/>
      <w:pPr>
        <w:ind w:left="4684" w:hanging="260"/>
      </w:pPr>
      <w:rPr>
        <w:rFonts w:hint="default"/>
        <w:lang w:val="uk-UA" w:eastAsia="en-US" w:bidi="ar-SA"/>
      </w:rPr>
    </w:lvl>
    <w:lvl w:ilvl="3" w:tplc="6E44C9B8">
      <w:numFmt w:val="bullet"/>
      <w:lvlText w:val="•"/>
      <w:lvlJc w:val="left"/>
      <w:pPr>
        <w:ind w:left="5408" w:hanging="260"/>
      </w:pPr>
      <w:rPr>
        <w:rFonts w:hint="default"/>
        <w:lang w:val="uk-UA" w:eastAsia="en-US" w:bidi="ar-SA"/>
      </w:rPr>
    </w:lvl>
    <w:lvl w:ilvl="4" w:tplc="54E4097C">
      <w:numFmt w:val="bullet"/>
      <w:lvlText w:val="•"/>
      <w:lvlJc w:val="left"/>
      <w:pPr>
        <w:ind w:left="6133" w:hanging="260"/>
      </w:pPr>
      <w:rPr>
        <w:rFonts w:hint="default"/>
        <w:lang w:val="uk-UA" w:eastAsia="en-US" w:bidi="ar-SA"/>
      </w:rPr>
    </w:lvl>
    <w:lvl w:ilvl="5" w:tplc="270A26FE">
      <w:numFmt w:val="bullet"/>
      <w:lvlText w:val="•"/>
      <w:lvlJc w:val="left"/>
      <w:pPr>
        <w:ind w:left="6857" w:hanging="260"/>
      </w:pPr>
      <w:rPr>
        <w:rFonts w:hint="default"/>
        <w:lang w:val="uk-UA" w:eastAsia="en-US" w:bidi="ar-SA"/>
      </w:rPr>
    </w:lvl>
    <w:lvl w:ilvl="6" w:tplc="26DE87BA">
      <w:numFmt w:val="bullet"/>
      <w:lvlText w:val="•"/>
      <w:lvlJc w:val="left"/>
      <w:pPr>
        <w:ind w:left="7582" w:hanging="260"/>
      </w:pPr>
      <w:rPr>
        <w:rFonts w:hint="default"/>
        <w:lang w:val="uk-UA" w:eastAsia="en-US" w:bidi="ar-SA"/>
      </w:rPr>
    </w:lvl>
    <w:lvl w:ilvl="7" w:tplc="64F6BA30">
      <w:numFmt w:val="bullet"/>
      <w:lvlText w:val="•"/>
      <w:lvlJc w:val="left"/>
      <w:pPr>
        <w:ind w:left="8306" w:hanging="260"/>
      </w:pPr>
      <w:rPr>
        <w:rFonts w:hint="default"/>
        <w:lang w:val="uk-UA" w:eastAsia="en-US" w:bidi="ar-SA"/>
      </w:rPr>
    </w:lvl>
    <w:lvl w:ilvl="8" w:tplc="7C1A67C8">
      <w:numFmt w:val="bullet"/>
      <w:lvlText w:val="•"/>
      <w:lvlJc w:val="left"/>
      <w:pPr>
        <w:ind w:left="9031" w:hanging="260"/>
      </w:pPr>
      <w:rPr>
        <w:rFonts w:hint="default"/>
        <w:lang w:val="uk-UA" w:eastAsia="en-US" w:bidi="ar-SA"/>
      </w:rPr>
    </w:lvl>
  </w:abstractNum>
  <w:abstractNum w:abstractNumId="4" w15:restartNumberingAfterBreak="0">
    <w:nsid w:val="11634897"/>
    <w:multiLevelType w:val="hybridMultilevel"/>
    <w:tmpl w:val="10D4E5C2"/>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9964B4E"/>
    <w:multiLevelType w:val="hybridMultilevel"/>
    <w:tmpl w:val="C478E460"/>
    <w:lvl w:ilvl="0" w:tplc="F932A5F8">
      <w:start w:val="1"/>
      <w:numFmt w:val="decimal"/>
      <w:lvlText w:val="%1."/>
      <w:lvlJc w:val="left"/>
      <w:pPr>
        <w:ind w:left="677" w:hanging="243"/>
        <w:jc w:val="right"/>
      </w:pPr>
      <w:rPr>
        <w:rFonts w:hint="default"/>
        <w:spacing w:val="-1"/>
        <w:w w:val="89"/>
        <w:lang w:val="uk-UA" w:eastAsia="en-US" w:bidi="ar-SA"/>
      </w:rPr>
    </w:lvl>
    <w:lvl w:ilvl="1" w:tplc="97865B02">
      <w:numFmt w:val="bullet"/>
      <w:lvlText w:val="•"/>
      <w:lvlJc w:val="left"/>
      <w:pPr>
        <w:ind w:left="2060" w:hanging="243"/>
      </w:pPr>
      <w:rPr>
        <w:rFonts w:hint="default"/>
        <w:lang w:val="uk-UA" w:eastAsia="en-US" w:bidi="ar-SA"/>
      </w:rPr>
    </w:lvl>
    <w:lvl w:ilvl="2" w:tplc="B89CEE10">
      <w:numFmt w:val="bullet"/>
      <w:lvlText w:val="•"/>
      <w:lvlJc w:val="left"/>
      <w:pPr>
        <w:ind w:left="2995" w:hanging="243"/>
      </w:pPr>
      <w:rPr>
        <w:rFonts w:hint="default"/>
        <w:lang w:val="uk-UA" w:eastAsia="en-US" w:bidi="ar-SA"/>
      </w:rPr>
    </w:lvl>
    <w:lvl w:ilvl="3" w:tplc="6ACC8B28">
      <w:numFmt w:val="bullet"/>
      <w:lvlText w:val="•"/>
      <w:lvlJc w:val="left"/>
      <w:pPr>
        <w:ind w:left="3931" w:hanging="243"/>
      </w:pPr>
      <w:rPr>
        <w:rFonts w:hint="default"/>
        <w:lang w:val="uk-UA" w:eastAsia="en-US" w:bidi="ar-SA"/>
      </w:rPr>
    </w:lvl>
    <w:lvl w:ilvl="4" w:tplc="26F846B0">
      <w:numFmt w:val="bullet"/>
      <w:lvlText w:val="•"/>
      <w:lvlJc w:val="left"/>
      <w:pPr>
        <w:ind w:left="4866" w:hanging="243"/>
      </w:pPr>
      <w:rPr>
        <w:rFonts w:hint="default"/>
        <w:lang w:val="uk-UA" w:eastAsia="en-US" w:bidi="ar-SA"/>
      </w:rPr>
    </w:lvl>
    <w:lvl w:ilvl="5" w:tplc="1C70433C">
      <w:numFmt w:val="bullet"/>
      <w:lvlText w:val="•"/>
      <w:lvlJc w:val="left"/>
      <w:pPr>
        <w:ind w:left="5802" w:hanging="243"/>
      </w:pPr>
      <w:rPr>
        <w:rFonts w:hint="default"/>
        <w:lang w:val="uk-UA" w:eastAsia="en-US" w:bidi="ar-SA"/>
      </w:rPr>
    </w:lvl>
    <w:lvl w:ilvl="6" w:tplc="BD1C5204">
      <w:numFmt w:val="bullet"/>
      <w:lvlText w:val="•"/>
      <w:lvlJc w:val="left"/>
      <w:pPr>
        <w:ind w:left="6737" w:hanging="243"/>
      </w:pPr>
      <w:rPr>
        <w:rFonts w:hint="default"/>
        <w:lang w:val="uk-UA" w:eastAsia="en-US" w:bidi="ar-SA"/>
      </w:rPr>
    </w:lvl>
    <w:lvl w:ilvl="7" w:tplc="D7A6AF6E">
      <w:numFmt w:val="bullet"/>
      <w:lvlText w:val="•"/>
      <w:lvlJc w:val="left"/>
      <w:pPr>
        <w:ind w:left="7673" w:hanging="243"/>
      </w:pPr>
      <w:rPr>
        <w:rFonts w:hint="default"/>
        <w:lang w:val="uk-UA" w:eastAsia="en-US" w:bidi="ar-SA"/>
      </w:rPr>
    </w:lvl>
    <w:lvl w:ilvl="8" w:tplc="8D547564">
      <w:numFmt w:val="bullet"/>
      <w:lvlText w:val="•"/>
      <w:lvlJc w:val="left"/>
      <w:pPr>
        <w:ind w:left="8608" w:hanging="243"/>
      </w:pPr>
      <w:rPr>
        <w:rFonts w:hint="default"/>
        <w:lang w:val="uk-UA" w:eastAsia="en-US" w:bidi="ar-SA"/>
      </w:rPr>
    </w:lvl>
  </w:abstractNum>
  <w:abstractNum w:abstractNumId="6" w15:restartNumberingAfterBreak="0">
    <w:nsid w:val="2DF30058"/>
    <w:multiLevelType w:val="multilevel"/>
    <w:tmpl w:val="C9CAD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5035"/>
    <w:multiLevelType w:val="multilevel"/>
    <w:tmpl w:val="2CE24A4A"/>
    <w:lvl w:ilvl="0">
      <w:start w:val="1"/>
      <w:numFmt w:val="decimal"/>
      <w:lvlText w:val="%1."/>
      <w:lvlJc w:val="left"/>
      <w:pPr>
        <w:ind w:left="1438" w:hanging="261"/>
      </w:pPr>
      <w:rPr>
        <w:rFonts w:hint="default"/>
        <w:w w:val="103"/>
        <w:lang w:val="uk-UA" w:eastAsia="en-US" w:bidi="ar-SA"/>
      </w:rPr>
    </w:lvl>
    <w:lvl w:ilvl="1">
      <w:start w:val="1"/>
      <w:numFmt w:val="decimal"/>
      <w:lvlText w:val="%2)"/>
      <w:lvlJc w:val="left"/>
      <w:pPr>
        <w:ind w:left="553" w:hanging="360"/>
      </w:pPr>
      <w:rPr>
        <w:rFonts w:hint="default"/>
      </w:rPr>
    </w:lvl>
    <w:lvl w:ilvl="2">
      <w:numFmt w:val="bullet"/>
      <w:lvlText w:val="•"/>
      <w:lvlJc w:val="left"/>
      <w:pPr>
        <w:ind w:left="2444" w:hanging="461"/>
      </w:pPr>
      <w:rPr>
        <w:rFonts w:hint="default"/>
        <w:lang w:val="uk-UA" w:eastAsia="en-US" w:bidi="ar-SA"/>
      </w:rPr>
    </w:lvl>
    <w:lvl w:ilvl="3">
      <w:numFmt w:val="bullet"/>
      <w:lvlText w:val="•"/>
      <w:lvlJc w:val="left"/>
      <w:pPr>
        <w:ind w:left="3448" w:hanging="461"/>
      </w:pPr>
      <w:rPr>
        <w:rFonts w:hint="default"/>
        <w:lang w:val="uk-UA" w:eastAsia="en-US" w:bidi="ar-SA"/>
      </w:rPr>
    </w:lvl>
    <w:lvl w:ilvl="4">
      <w:numFmt w:val="bullet"/>
      <w:lvlText w:val="•"/>
      <w:lvlJc w:val="left"/>
      <w:pPr>
        <w:ind w:left="4453" w:hanging="461"/>
      </w:pPr>
      <w:rPr>
        <w:rFonts w:hint="default"/>
        <w:lang w:val="uk-UA" w:eastAsia="en-US" w:bidi="ar-SA"/>
      </w:rPr>
    </w:lvl>
    <w:lvl w:ilvl="5">
      <w:numFmt w:val="bullet"/>
      <w:lvlText w:val="•"/>
      <w:lvlJc w:val="left"/>
      <w:pPr>
        <w:ind w:left="5457" w:hanging="461"/>
      </w:pPr>
      <w:rPr>
        <w:rFonts w:hint="default"/>
        <w:lang w:val="uk-UA" w:eastAsia="en-US" w:bidi="ar-SA"/>
      </w:rPr>
    </w:lvl>
    <w:lvl w:ilvl="6">
      <w:numFmt w:val="bullet"/>
      <w:lvlText w:val="•"/>
      <w:lvlJc w:val="left"/>
      <w:pPr>
        <w:ind w:left="6462" w:hanging="461"/>
      </w:pPr>
      <w:rPr>
        <w:rFonts w:hint="default"/>
        <w:lang w:val="uk-UA" w:eastAsia="en-US" w:bidi="ar-SA"/>
      </w:rPr>
    </w:lvl>
    <w:lvl w:ilvl="7">
      <w:numFmt w:val="bullet"/>
      <w:lvlText w:val="•"/>
      <w:lvlJc w:val="left"/>
      <w:pPr>
        <w:ind w:left="7466" w:hanging="461"/>
      </w:pPr>
      <w:rPr>
        <w:rFonts w:hint="default"/>
        <w:lang w:val="uk-UA" w:eastAsia="en-US" w:bidi="ar-SA"/>
      </w:rPr>
    </w:lvl>
    <w:lvl w:ilvl="8">
      <w:numFmt w:val="bullet"/>
      <w:lvlText w:val="•"/>
      <w:lvlJc w:val="left"/>
      <w:pPr>
        <w:ind w:left="8471" w:hanging="461"/>
      </w:pPr>
      <w:rPr>
        <w:rFonts w:hint="default"/>
        <w:lang w:val="uk-UA" w:eastAsia="en-US" w:bidi="ar-SA"/>
      </w:rPr>
    </w:lvl>
  </w:abstractNum>
  <w:abstractNum w:abstractNumId="8" w15:restartNumberingAfterBreak="0">
    <w:nsid w:val="3B7407D4"/>
    <w:multiLevelType w:val="multilevel"/>
    <w:tmpl w:val="E60053A6"/>
    <w:lvl w:ilvl="0">
      <w:start w:val="1"/>
      <w:numFmt w:val="decimal"/>
      <w:lvlText w:val="%1."/>
      <w:lvlJc w:val="left"/>
      <w:pPr>
        <w:ind w:left="660" w:hanging="261"/>
      </w:pPr>
      <w:rPr>
        <w:rFonts w:hint="default"/>
        <w:w w:val="103"/>
        <w:lang w:val="uk-UA" w:eastAsia="en-US" w:bidi="ar-SA"/>
      </w:rPr>
    </w:lvl>
    <w:lvl w:ilvl="1">
      <w:start w:val="1"/>
      <w:numFmt w:val="decimal"/>
      <w:lvlText w:val="%1.%2."/>
      <w:lvlJc w:val="left"/>
      <w:pPr>
        <w:ind w:left="660" w:hanging="454"/>
      </w:pPr>
      <w:rPr>
        <w:rFonts w:hint="default"/>
        <w:w w:val="99"/>
        <w:lang w:val="uk-UA" w:eastAsia="en-US" w:bidi="ar-SA"/>
      </w:rPr>
    </w:lvl>
    <w:lvl w:ilvl="2">
      <w:numFmt w:val="bullet"/>
      <w:lvlText w:val="•"/>
      <w:lvlJc w:val="left"/>
      <w:pPr>
        <w:ind w:left="2624" w:hanging="454"/>
      </w:pPr>
      <w:rPr>
        <w:rFonts w:hint="default"/>
        <w:lang w:val="uk-UA" w:eastAsia="en-US" w:bidi="ar-SA"/>
      </w:rPr>
    </w:lvl>
    <w:lvl w:ilvl="3">
      <w:numFmt w:val="bullet"/>
      <w:lvlText w:val="•"/>
      <w:lvlJc w:val="left"/>
      <w:pPr>
        <w:ind w:left="3606" w:hanging="454"/>
      </w:pPr>
      <w:rPr>
        <w:rFonts w:hint="default"/>
        <w:lang w:val="uk-UA" w:eastAsia="en-US" w:bidi="ar-SA"/>
      </w:rPr>
    </w:lvl>
    <w:lvl w:ilvl="4">
      <w:numFmt w:val="bullet"/>
      <w:lvlText w:val="•"/>
      <w:lvlJc w:val="left"/>
      <w:pPr>
        <w:ind w:left="4588" w:hanging="454"/>
      </w:pPr>
      <w:rPr>
        <w:rFonts w:hint="default"/>
        <w:lang w:val="uk-UA" w:eastAsia="en-US" w:bidi="ar-SA"/>
      </w:rPr>
    </w:lvl>
    <w:lvl w:ilvl="5">
      <w:numFmt w:val="bullet"/>
      <w:lvlText w:val="•"/>
      <w:lvlJc w:val="left"/>
      <w:pPr>
        <w:ind w:left="5570" w:hanging="454"/>
      </w:pPr>
      <w:rPr>
        <w:rFonts w:hint="default"/>
        <w:lang w:val="uk-UA" w:eastAsia="en-US" w:bidi="ar-SA"/>
      </w:rPr>
    </w:lvl>
    <w:lvl w:ilvl="6">
      <w:numFmt w:val="bullet"/>
      <w:lvlText w:val="•"/>
      <w:lvlJc w:val="left"/>
      <w:pPr>
        <w:ind w:left="6552" w:hanging="454"/>
      </w:pPr>
      <w:rPr>
        <w:rFonts w:hint="default"/>
        <w:lang w:val="uk-UA" w:eastAsia="en-US" w:bidi="ar-SA"/>
      </w:rPr>
    </w:lvl>
    <w:lvl w:ilvl="7">
      <w:numFmt w:val="bullet"/>
      <w:lvlText w:val="•"/>
      <w:lvlJc w:val="left"/>
      <w:pPr>
        <w:ind w:left="7534" w:hanging="454"/>
      </w:pPr>
      <w:rPr>
        <w:rFonts w:hint="default"/>
        <w:lang w:val="uk-UA" w:eastAsia="en-US" w:bidi="ar-SA"/>
      </w:rPr>
    </w:lvl>
    <w:lvl w:ilvl="8">
      <w:numFmt w:val="bullet"/>
      <w:lvlText w:val="•"/>
      <w:lvlJc w:val="left"/>
      <w:pPr>
        <w:ind w:left="8516" w:hanging="454"/>
      </w:pPr>
      <w:rPr>
        <w:rFonts w:hint="default"/>
        <w:lang w:val="uk-UA" w:eastAsia="en-US" w:bidi="ar-SA"/>
      </w:rPr>
    </w:lvl>
  </w:abstractNum>
  <w:abstractNum w:abstractNumId="9" w15:restartNumberingAfterBreak="0">
    <w:nsid w:val="3CF11F9D"/>
    <w:multiLevelType w:val="multilevel"/>
    <w:tmpl w:val="FE187C34"/>
    <w:lvl w:ilvl="0">
      <w:start w:val="1"/>
      <w:numFmt w:val="decimal"/>
      <w:lvlText w:val="%1)"/>
      <w:lvlJc w:val="left"/>
      <w:rPr>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3D623A"/>
    <w:multiLevelType w:val="hybridMultilevel"/>
    <w:tmpl w:val="45D423DC"/>
    <w:lvl w:ilvl="0" w:tplc="0422000F">
      <w:start w:val="1"/>
      <w:numFmt w:val="decimal"/>
      <w:lvlText w:val="%1."/>
      <w:lvlJc w:val="left"/>
      <w:pPr>
        <w:ind w:left="8724" w:hanging="360"/>
      </w:pPr>
    </w:lvl>
    <w:lvl w:ilvl="1" w:tplc="04220019" w:tentative="1">
      <w:start w:val="1"/>
      <w:numFmt w:val="lowerLetter"/>
      <w:lvlText w:val="%2."/>
      <w:lvlJc w:val="left"/>
      <w:pPr>
        <w:ind w:left="9444" w:hanging="360"/>
      </w:pPr>
    </w:lvl>
    <w:lvl w:ilvl="2" w:tplc="0422001B" w:tentative="1">
      <w:start w:val="1"/>
      <w:numFmt w:val="lowerRoman"/>
      <w:lvlText w:val="%3."/>
      <w:lvlJc w:val="right"/>
      <w:pPr>
        <w:ind w:left="10164" w:hanging="180"/>
      </w:pPr>
    </w:lvl>
    <w:lvl w:ilvl="3" w:tplc="0422000F" w:tentative="1">
      <w:start w:val="1"/>
      <w:numFmt w:val="decimal"/>
      <w:lvlText w:val="%4."/>
      <w:lvlJc w:val="left"/>
      <w:pPr>
        <w:ind w:left="10884" w:hanging="360"/>
      </w:pPr>
    </w:lvl>
    <w:lvl w:ilvl="4" w:tplc="04220019" w:tentative="1">
      <w:start w:val="1"/>
      <w:numFmt w:val="lowerLetter"/>
      <w:lvlText w:val="%5."/>
      <w:lvlJc w:val="left"/>
      <w:pPr>
        <w:ind w:left="11604" w:hanging="360"/>
      </w:pPr>
    </w:lvl>
    <w:lvl w:ilvl="5" w:tplc="0422001B" w:tentative="1">
      <w:start w:val="1"/>
      <w:numFmt w:val="lowerRoman"/>
      <w:lvlText w:val="%6."/>
      <w:lvlJc w:val="right"/>
      <w:pPr>
        <w:ind w:left="12324" w:hanging="180"/>
      </w:pPr>
    </w:lvl>
    <w:lvl w:ilvl="6" w:tplc="0422000F" w:tentative="1">
      <w:start w:val="1"/>
      <w:numFmt w:val="decimal"/>
      <w:lvlText w:val="%7."/>
      <w:lvlJc w:val="left"/>
      <w:pPr>
        <w:ind w:left="13044" w:hanging="360"/>
      </w:pPr>
    </w:lvl>
    <w:lvl w:ilvl="7" w:tplc="04220019" w:tentative="1">
      <w:start w:val="1"/>
      <w:numFmt w:val="lowerLetter"/>
      <w:lvlText w:val="%8."/>
      <w:lvlJc w:val="left"/>
      <w:pPr>
        <w:ind w:left="13764" w:hanging="360"/>
      </w:pPr>
    </w:lvl>
    <w:lvl w:ilvl="8" w:tplc="0422001B" w:tentative="1">
      <w:start w:val="1"/>
      <w:numFmt w:val="lowerRoman"/>
      <w:lvlText w:val="%9."/>
      <w:lvlJc w:val="right"/>
      <w:pPr>
        <w:ind w:left="14484" w:hanging="180"/>
      </w:pPr>
    </w:lvl>
  </w:abstractNum>
  <w:abstractNum w:abstractNumId="11" w15:restartNumberingAfterBreak="0">
    <w:nsid w:val="3EDE1D92"/>
    <w:multiLevelType w:val="hybridMultilevel"/>
    <w:tmpl w:val="6126548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540B7D2A"/>
    <w:multiLevelType w:val="multilevel"/>
    <w:tmpl w:val="1EB2DCC8"/>
    <w:lvl w:ilvl="0">
      <w:start w:val="1"/>
      <w:numFmt w:val="decimal"/>
      <w:lvlText w:val="%1."/>
      <w:lvlJc w:val="left"/>
      <w:pPr>
        <w:ind w:left="1254" w:hanging="261"/>
      </w:pPr>
      <w:rPr>
        <w:rFonts w:hint="default"/>
        <w:w w:val="103"/>
        <w:lang w:val="uk-UA" w:eastAsia="en-US" w:bidi="ar-SA"/>
      </w:rPr>
    </w:lvl>
    <w:lvl w:ilvl="1">
      <w:start w:val="1"/>
      <w:numFmt w:val="decimal"/>
      <w:lvlText w:val="%1.%2."/>
      <w:lvlJc w:val="left"/>
      <w:pPr>
        <w:ind w:left="660" w:hanging="454"/>
      </w:pPr>
      <w:rPr>
        <w:rFonts w:hint="default"/>
        <w:w w:val="99"/>
        <w:lang w:val="uk-UA" w:eastAsia="en-US" w:bidi="ar-SA"/>
      </w:rPr>
    </w:lvl>
    <w:lvl w:ilvl="2">
      <w:numFmt w:val="bullet"/>
      <w:lvlText w:val="•"/>
      <w:lvlJc w:val="left"/>
      <w:pPr>
        <w:ind w:left="2624" w:hanging="454"/>
      </w:pPr>
      <w:rPr>
        <w:rFonts w:hint="default"/>
        <w:lang w:val="uk-UA" w:eastAsia="en-US" w:bidi="ar-SA"/>
      </w:rPr>
    </w:lvl>
    <w:lvl w:ilvl="3">
      <w:numFmt w:val="bullet"/>
      <w:lvlText w:val="•"/>
      <w:lvlJc w:val="left"/>
      <w:pPr>
        <w:ind w:left="3606" w:hanging="454"/>
      </w:pPr>
      <w:rPr>
        <w:rFonts w:hint="default"/>
        <w:lang w:val="uk-UA" w:eastAsia="en-US" w:bidi="ar-SA"/>
      </w:rPr>
    </w:lvl>
    <w:lvl w:ilvl="4">
      <w:numFmt w:val="bullet"/>
      <w:lvlText w:val="•"/>
      <w:lvlJc w:val="left"/>
      <w:pPr>
        <w:ind w:left="4588" w:hanging="454"/>
      </w:pPr>
      <w:rPr>
        <w:rFonts w:hint="default"/>
        <w:lang w:val="uk-UA" w:eastAsia="en-US" w:bidi="ar-SA"/>
      </w:rPr>
    </w:lvl>
    <w:lvl w:ilvl="5">
      <w:numFmt w:val="bullet"/>
      <w:lvlText w:val="•"/>
      <w:lvlJc w:val="left"/>
      <w:pPr>
        <w:ind w:left="5570" w:hanging="454"/>
      </w:pPr>
      <w:rPr>
        <w:rFonts w:hint="default"/>
        <w:lang w:val="uk-UA" w:eastAsia="en-US" w:bidi="ar-SA"/>
      </w:rPr>
    </w:lvl>
    <w:lvl w:ilvl="6">
      <w:numFmt w:val="bullet"/>
      <w:lvlText w:val="•"/>
      <w:lvlJc w:val="left"/>
      <w:pPr>
        <w:ind w:left="6552" w:hanging="454"/>
      </w:pPr>
      <w:rPr>
        <w:rFonts w:hint="default"/>
        <w:lang w:val="uk-UA" w:eastAsia="en-US" w:bidi="ar-SA"/>
      </w:rPr>
    </w:lvl>
    <w:lvl w:ilvl="7">
      <w:numFmt w:val="bullet"/>
      <w:lvlText w:val="•"/>
      <w:lvlJc w:val="left"/>
      <w:pPr>
        <w:ind w:left="7534" w:hanging="454"/>
      </w:pPr>
      <w:rPr>
        <w:rFonts w:hint="default"/>
        <w:lang w:val="uk-UA" w:eastAsia="en-US" w:bidi="ar-SA"/>
      </w:rPr>
    </w:lvl>
    <w:lvl w:ilvl="8">
      <w:numFmt w:val="bullet"/>
      <w:lvlText w:val="•"/>
      <w:lvlJc w:val="left"/>
      <w:pPr>
        <w:ind w:left="8516" w:hanging="454"/>
      </w:pPr>
      <w:rPr>
        <w:rFonts w:hint="default"/>
        <w:lang w:val="uk-UA" w:eastAsia="en-US" w:bidi="ar-SA"/>
      </w:rPr>
    </w:lvl>
  </w:abstractNum>
  <w:abstractNum w:abstractNumId="13" w15:restartNumberingAfterBreak="0">
    <w:nsid w:val="766F4A0C"/>
    <w:multiLevelType w:val="hybridMultilevel"/>
    <w:tmpl w:val="05F281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5"/>
  </w:num>
  <w:num w:numId="3">
    <w:abstractNumId w:val="10"/>
  </w:num>
  <w:num w:numId="4">
    <w:abstractNumId w:val="12"/>
  </w:num>
  <w:num w:numId="5">
    <w:abstractNumId w:val="13"/>
  </w:num>
  <w:num w:numId="6">
    <w:abstractNumId w:val="8"/>
  </w:num>
  <w:num w:numId="7">
    <w:abstractNumId w:val="1"/>
  </w:num>
  <w:num w:numId="8">
    <w:abstractNumId w:val="4"/>
  </w:num>
  <w:num w:numId="9">
    <w:abstractNumId w:val="11"/>
  </w:num>
  <w:num w:numId="10">
    <w:abstractNumId w:val="2"/>
  </w:num>
  <w:num w:numId="11">
    <w:abstractNumId w:val="7"/>
  </w:num>
  <w:num w:numId="12">
    <w:abstractNumId w:val="6"/>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69"/>
    <w:rsid w:val="003301C4"/>
    <w:rsid w:val="006B431E"/>
    <w:rsid w:val="00771414"/>
    <w:rsid w:val="00801682"/>
    <w:rsid w:val="009A69E2"/>
    <w:rsid w:val="00B9119E"/>
    <w:rsid w:val="00EA7E43"/>
    <w:rsid w:val="00EE1267"/>
    <w:rsid w:val="00FE7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96F0"/>
  <w15:chartTrackingRefBased/>
  <w15:docId w15:val="{468B46F7-844A-420D-BC27-FB5AECD7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9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9119E"/>
    <w:rPr>
      <w:sz w:val="26"/>
      <w:szCs w:val="26"/>
    </w:rPr>
  </w:style>
  <w:style w:type="character" w:customStyle="1" w:styleId="a4">
    <w:name w:val="Основний текст Знак"/>
    <w:basedOn w:val="a0"/>
    <w:link w:val="a3"/>
    <w:uiPriority w:val="1"/>
    <w:rsid w:val="00B9119E"/>
    <w:rPr>
      <w:rFonts w:ascii="Times New Roman" w:eastAsia="Times New Roman" w:hAnsi="Times New Roman" w:cs="Times New Roman"/>
      <w:sz w:val="26"/>
      <w:szCs w:val="26"/>
    </w:rPr>
  </w:style>
  <w:style w:type="paragraph" w:styleId="a5">
    <w:name w:val="List Paragraph"/>
    <w:basedOn w:val="a"/>
    <w:uiPriority w:val="34"/>
    <w:qFormat/>
    <w:rsid w:val="00B9119E"/>
    <w:pPr>
      <w:ind w:left="643" w:hanging="266"/>
      <w:jc w:val="both"/>
    </w:pPr>
  </w:style>
  <w:style w:type="paragraph" w:customStyle="1" w:styleId="rvps2">
    <w:name w:val="rvps2"/>
    <w:basedOn w:val="a"/>
    <w:qFormat/>
    <w:rsid w:val="00B9119E"/>
    <w:pPr>
      <w:widowControl/>
      <w:autoSpaceDE/>
      <w:autoSpaceDN/>
      <w:spacing w:beforeAutospacing="1" w:afterAutospacing="1"/>
    </w:pPr>
    <w:rPr>
      <w:sz w:val="24"/>
      <w:szCs w:val="24"/>
      <w:lang w:val="ru-RU" w:eastAsia="ru-RU"/>
    </w:rPr>
  </w:style>
  <w:style w:type="character" w:customStyle="1" w:styleId="a6">
    <w:name w:val="Основной текст_"/>
    <w:basedOn w:val="a0"/>
    <w:link w:val="a7"/>
    <w:rsid w:val="00EE1267"/>
    <w:rPr>
      <w:rFonts w:ascii="Times New Roman" w:eastAsia="Times New Roman" w:hAnsi="Times New Roman" w:cs="Times New Roman"/>
      <w:sz w:val="26"/>
      <w:szCs w:val="26"/>
    </w:rPr>
  </w:style>
  <w:style w:type="paragraph" w:customStyle="1" w:styleId="a7">
    <w:name w:val="Основной текст"/>
    <w:basedOn w:val="a"/>
    <w:link w:val="a6"/>
    <w:rsid w:val="00EE1267"/>
    <w:pPr>
      <w:autoSpaceDE/>
      <w:autoSpaceDN/>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3959</Words>
  <Characters>2258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Кирилович Сергій</dc:creator>
  <cp:keywords/>
  <dc:description/>
  <cp:lastModifiedBy>Кирилович Сергій</cp:lastModifiedBy>
  <cp:revision>2</cp:revision>
  <dcterms:created xsi:type="dcterms:W3CDTF">2024-09-25T09:18:00Z</dcterms:created>
  <dcterms:modified xsi:type="dcterms:W3CDTF">2024-09-25T10:57:00Z</dcterms:modified>
</cp:coreProperties>
</file>