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Pr="00A207DF" w:rsidRDefault="004019E1" w:rsidP="005B567A">
      <w:pPr>
        <w:jc w:val="center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A207DF">
        <w:rPr>
          <w:rFonts w:ascii="Times New Roman" w:hAnsi="Times New Roman" w:cs="Times New Roman"/>
        </w:rPr>
        <w:t xml:space="preserve"> </w:t>
      </w:r>
    </w:p>
    <w:p w:rsidR="005B567A" w:rsidRPr="00A207DF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UA-202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6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0</w:t>
      </w:r>
      <w:r w:rsidR="009C4C2D">
        <w:rPr>
          <w:rFonts w:ascii="Times New Roman" w:hAnsi="Times New Roman" w:cs="Times New Roman"/>
          <w:b/>
          <w:sz w:val="28"/>
          <w:szCs w:val="28"/>
        </w:rPr>
        <w:t>4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9C4C2D">
        <w:rPr>
          <w:rFonts w:ascii="Times New Roman" w:hAnsi="Times New Roman" w:cs="Times New Roman"/>
          <w:b/>
          <w:sz w:val="28"/>
          <w:szCs w:val="28"/>
        </w:rPr>
        <w:t>06</w:t>
      </w:r>
      <w:r w:rsidRPr="00A207DF">
        <w:rPr>
          <w:rFonts w:ascii="Times New Roman" w:hAnsi="Times New Roman" w:cs="Times New Roman"/>
          <w:b/>
          <w:sz w:val="28"/>
          <w:szCs w:val="28"/>
        </w:rPr>
        <w:t>-0</w:t>
      </w:r>
      <w:r w:rsidR="00802824" w:rsidRPr="00A207DF">
        <w:rPr>
          <w:rFonts w:ascii="Times New Roman" w:hAnsi="Times New Roman" w:cs="Times New Roman"/>
          <w:b/>
          <w:sz w:val="28"/>
          <w:szCs w:val="28"/>
        </w:rPr>
        <w:t>1</w:t>
      </w:r>
      <w:r w:rsidR="009C4C2D">
        <w:rPr>
          <w:rFonts w:ascii="Times New Roman" w:hAnsi="Times New Roman" w:cs="Times New Roman"/>
          <w:b/>
          <w:sz w:val="28"/>
          <w:szCs w:val="28"/>
        </w:rPr>
        <w:t>1261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A207D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A207DF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«</w:t>
      </w:r>
      <w:r w:rsidR="00627C03" w:rsidRPr="00A207DF">
        <w:rPr>
          <w:rFonts w:ascii="Times New Roman" w:hAnsi="Times New Roman" w:cs="Times New Roman"/>
          <w:b/>
          <w:noProof/>
          <w:sz w:val="28"/>
          <w:szCs w:val="28"/>
        </w:rPr>
        <w:t>Дизель</w:t>
      </w:r>
      <w:r w:rsidR="00AF138E" w:rsidRPr="00A207DF">
        <w:rPr>
          <w:rFonts w:ascii="Times New Roman" w:hAnsi="Times New Roman" w:cs="Times New Roman"/>
          <w:b/>
          <w:noProof/>
          <w:sz w:val="28"/>
          <w:szCs w:val="28"/>
        </w:rPr>
        <w:t>-генератор</w:t>
      </w:r>
      <w:r w:rsidR="009C4C2D">
        <w:rPr>
          <w:rFonts w:ascii="Times New Roman" w:hAnsi="Times New Roman" w:cs="Times New Roman"/>
          <w:b/>
          <w:noProof/>
          <w:sz w:val="28"/>
          <w:szCs w:val="28"/>
        </w:rPr>
        <w:t xml:space="preserve"> на рухомій платформі</w:t>
      </w:r>
      <w:r w:rsidRPr="00A207DF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Назва</w:t>
      </w:r>
      <w:proofErr w:type="spellEnd"/>
      <w:r w:rsidRPr="00A207DF">
        <w:rPr>
          <w:b/>
          <w:sz w:val="22"/>
          <w:szCs w:val="22"/>
        </w:rPr>
        <w:t xml:space="preserve"> предмета </w:t>
      </w:r>
      <w:proofErr w:type="spell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>:</w:t>
      </w:r>
    </w:p>
    <w:p w:rsidR="0061330F" w:rsidRPr="00A207DF" w:rsidRDefault="0019233D" w:rsidP="0061330F">
      <w:pPr>
        <w:pStyle w:val="a5"/>
        <w:ind w:left="0" w:firstLine="709"/>
        <w:jc w:val="both"/>
        <w:rPr>
          <w:b/>
          <w:sz w:val="22"/>
          <w:szCs w:val="22"/>
          <w:lang w:val="uk-UA"/>
        </w:rPr>
      </w:pPr>
      <w:r w:rsidRPr="00A207DF">
        <w:rPr>
          <w:b/>
          <w:noProof/>
          <w:sz w:val="22"/>
          <w:szCs w:val="22"/>
        </w:rPr>
        <w:t>Дизель</w:t>
      </w:r>
      <w:r w:rsidR="0032739A" w:rsidRPr="00A207DF">
        <w:rPr>
          <w:b/>
          <w:noProof/>
          <w:sz w:val="22"/>
          <w:szCs w:val="22"/>
          <w:lang w:val="uk-UA"/>
        </w:rPr>
        <w:t>-</w:t>
      </w:r>
      <w:r w:rsidRPr="00A207DF">
        <w:rPr>
          <w:b/>
          <w:noProof/>
          <w:sz w:val="22"/>
          <w:szCs w:val="22"/>
        </w:rPr>
        <w:t>генератор</w:t>
      </w:r>
      <w:r w:rsidR="009C4C2D">
        <w:rPr>
          <w:b/>
          <w:noProof/>
          <w:sz w:val="22"/>
          <w:szCs w:val="22"/>
          <w:lang w:val="uk-UA"/>
        </w:rPr>
        <w:t xml:space="preserve"> на рухомій платформі</w:t>
      </w:r>
      <w:r w:rsidRPr="00A207DF">
        <w:rPr>
          <w:b/>
          <w:noProof/>
          <w:sz w:val="22"/>
          <w:szCs w:val="22"/>
        </w:rPr>
        <w:t>, код за ДК 021:2015:31120000-3-Генератори</w:t>
      </w:r>
      <w:r w:rsidR="003C1692" w:rsidRPr="00A207DF">
        <w:rPr>
          <w:b/>
          <w:noProof/>
          <w:sz w:val="22"/>
          <w:szCs w:val="22"/>
          <w:lang w:val="uk-UA"/>
        </w:rPr>
        <w:t>,</w:t>
      </w:r>
      <w:r w:rsidRPr="00A207DF">
        <w:rPr>
          <w:noProof/>
          <w:sz w:val="22"/>
          <w:szCs w:val="22"/>
        </w:rPr>
        <w:t xml:space="preserve"> </w:t>
      </w:r>
      <w:r w:rsidRPr="00A207DF">
        <w:rPr>
          <w:b/>
          <w:noProof/>
          <w:sz w:val="22"/>
          <w:szCs w:val="22"/>
        </w:rPr>
        <w:t>(код за ДК 021:2015:31121100-1-Дизель-генераторні установки)</w:t>
      </w:r>
    </w:p>
    <w:p w:rsidR="0061330F" w:rsidRPr="00A207DF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Далі – Товар.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Ідентифікатор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proofErr w:type="gram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 xml:space="preserve">:  </w:t>
      </w:r>
      <w:r w:rsidR="006E602C" w:rsidRPr="00A207DF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A207DF">
        <w:rPr>
          <w:b/>
          <w:sz w:val="22"/>
          <w:szCs w:val="22"/>
          <w:shd w:val="clear" w:color="auto" w:fill="FFFFFF"/>
        </w:rPr>
        <w:t>-202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6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0</w:t>
      </w:r>
      <w:r w:rsidR="009C4C2D">
        <w:rPr>
          <w:b/>
          <w:sz w:val="22"/>
          <w:szCs w:val="22"/>
          <w:shd w:val="clear" w:color="auto" w:fill="FFFFFF"/>
          <w:lang w:val="uk-UA"/>
        </w:rPr>
        <w:t>4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9C4C2D">
        <w:rPr>
          <w:b/>
          <w:sz w:val="22"/>
          <w:szCs w:val="22"/>
          <w:shd w:val="clear" w:color="auto" w:fill="FFFFFF"/>
          <w:lang w:val="uk-UA"/>
        </w:rPr>
        <w:t>06</w:t>
      </w:r>
      <w:r w:rsidR="006E602C" w:rsidRPr="00A207DF">
        <w:rPr>
          <w:b/>
          <w:sz w:val="22"/>
          <w:szCs w:val="22"/>
          <w:shd w:val="clear" w:color="auto" w:fill="FFFFFF"/>
        </w:rPr>
        <w:t>-0</w:t>
      </w:r>
      <w:r w:rsidR="00A96697" w:rsidRPr="00A207DF">
        <w:rPr>
          <w:b/>
          <w:sz w:val="22"/>
          <w:szCs w:val="22"/>
          <w:shd w:val="clear" w:color="auto" w:fill="FFFFFF"/>
          <w:lang w:val="uk-UA"/>
        </w:rPr>
        <w:t>1</w:t>
      </w:r>
      <w:r w:rsidR="009C4C2D">
        <w:rPr>
          <w:b/>
          <w:sz w:val="22"/>
          <w:szCs w:val="22"/>
          <w:shd w:val="clear" w:color="auto" w:fill="FFFFFF"/>
          <w:lang w:val="uk-UA"/>
        </w:rPr>
        <w:t>1261</w:t>
      </w:r>
      <w:r w:rsidR="006E602C" w:rsidRPr="00A207DF">
        <w:rPr>
          <w:b/>
          <w:sz w:val="22"/>
          <w:szCs w:val="22"/>
          <w:shd w:val="clear" w:color="auto" w:fill="FFFFFF"/>
        </w:rPr>
        <w:t>-a</w:t>
      </w:r>
    </w:p>
    <w:p w:rsidR="0061330F" w:rsidRPr="00A207DF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A207DF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  <w:lang w:val="uk-UA"/>
        </w:rPr>
        <w:t>Обгрунтування</w:t>
      </w:r>
      <w:proofErr w:type="spellEnd"/>
      <w:r w:rsidRPr="00A207DF">
        <w:rPr>
          <w:b/>
          <w:sz w:val="22"/>
          <w:szCs w:val="22"/>
          <w:lang w:val="uk-UA"/>
        </w:rPr>
        <w:t xml:space="preserve"> та обсяг закупівлі</w:t>
      </w:r>
      <w:r w:rsidR="0061330F" w:rsidRPr="00A207DF">
        <w:rPr>
          <w:b/>
          <w:sz w:val="22"/>
          <w:szCs w:val="22"/>
          <w:lang w:val="uk-UA"/>
        </w:rPr>
        <w:t>:</w:t>
      </w:r>
    </w:p>
    <w:p w:rsidR="00E765BA" w:rsidRPr="00A207DF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A207DF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A207DF">
        <w:rPr>
          <w:b/>
          <w:sz w:val="22"/>
          <w:szCs w:val="22"/>
          <w:lang w:val="uk-UA"/>
        </w:rPr>
        <w:t xml:space="preserve">Обсяг закупівлі становить </w:t>
      </w:r>
      <w:r w:rsidR="0055097C">
        <w:rPr>
          <w:b/>
          <w:sz w:val="22"/>
          <w:szCs w:val="22"/>
          <w:lang w:val="uk-UA"/>
        </w:rPr>
        <w:t>1</w:t>
      </w:r>
      <w:r w:rsidRPr="00A207DF">
        <w:rPr>
          <w:b/>
          <w:sz w:val="22"/>
          <w:szCs w:val="22"/>
          <w:lang w:val="uk-UA"/>
        </w:rPr>
        <w:t xml:space="preserve"> </w:t>
      </w:r>
      <w:r w:rsidR="00443595" w:rsidRPr="00A207DF">
        <w:rPr>
          <w:b/>
          <w:sz w:val="22"/>
          <w:szCs w:val="22"/>
          <w:lang w:val="uk-UA"/>
        </w:rPr>
        <w:t>одиниц</w:t>
      </w:r>
      <w:r w:rsidR="0055097C">
        <w:rPr>
          <w:b/>
          <w:sz w:val="22"/>
          <w:szCs w:val="22"/>
          <w:lang w:val="uk-UA"/>
        </w:rPr>
        <w:t>я</w:t>
      </w:r>
      <w:r w:rsidR="000224DF" w:rsidRPr="00A207DF">
        <w:rPr>
          <w:b/>
          <w:sz w:val="22"/>
          <w:szCs w:val="22"/>
          <w:lang w:val="uk-UA"/>
        </w:rPr>
        <w:t>.</w:t>
      </w:r>
    </w:p>
    <w:p w:rsidR="00716F39" w:rsidRPr="00A207DF" w:rsidRDefault="00443595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Закупівля здійснюється</w:t>
      </w:r>
      <w:r w:rsidR="000224DF" w:rsidRPr="00A207DF">
        <w:rPr>
          <w:sz w:val="22"/>
          <w:szCs w:val="22"/>
          <w:lang w:val="uk-UA"/>
        </w:rPr>
        <w:t xml:space="preserve"> </w:t>
      </w:r>
      <w:r w:rsidR="00716F39" w:rsidRPr="00A207DF">
        <w:rPr>
          <w:sz w:val="22"/>
          <w:szCs w:val="22"/>
          <w:lang w:val="uk-UA"/>
        </w:rPr>
        <w:t>для сталої та безперервної роботи підрозділів поліції</w:t>
      </w:r>
      <w:r w:rsidR="000224DF" w:rsidRPr="00A207DF">
        <w:rPr>
          <w:sz w:val="22"/>
          <w:szCs w:val="22"/>
          <w:lang w:val="uk-UA"/>
        </w:rPr>
        <w:t xml:space="preserve"> Г</w:t>
      </w:r>
      <w:r w:rsidR="00E91964" w:rsidRPr="00A207DF">
        <w:rPr>
          <w:sz w:val="22"/>
          <w:szCs w:val="22"/>
          <w:lang w:val="uk-UA"/>
        </w:rPr>
        <w:t>УНП в Дніпропетровській області</w:t>
      </w:r>
      <w:r w:rsidRPr="00A207DF">
        <w:rPr>
          <w:sz w:val="22"/>
          <w:szCs w:val="22"/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A207DF">
        <w:rPr>
          <w:sz w:val="22"/>
          <w:szCs w:val="22"/>
          <w:lang w:val="uk-UA"/>
        </w:rPr>
        <w:t xml:space="preserve">/пошкодження мереж електроживлення. </w:t>
      </w:r>
      <w:r w:rsidR="00E91964" w:rsidRPr="00A207DF">
        <w:rPr>
          <w:sz w:val="22"/>
          <w:szCs w:val="22"/>
          <w:lang w:val="uk-UA"/>
        </w:rPr>
        <w:t xml:space="preserve"> </w:t>
      </w:r>
    </w:p>
    <w:p w:rsidR="00716F39" w:rsidRPr="00A207DF" w:rsidRDefault="00716F39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Дизельні генератори створюються </w:t>
      </w:r>
      <w:r w:rsidR="007F5A9B" w:rsidRPr="00A207DF">
        <w:rPr>
          <w:sz w:val="22"/>
          <w:szCs w:val="22"/>
          <w:lang w:val="uk-UA"/>
        </w:rPr>
        <w:t>більш потужними</w:t>
      </w:r>
      <w:r w:rsidRPr="00A207DF">
        <w:rPr>
          <w:sz w:val="22"/>
          <w:szCs w:val="22"/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7F5A9B" w:rsidRPr="00A207DF">
        <w:rPr>
          <w:sz w:val="22"/>
          <w:szCs w:val="22"/>
          <w:lang w:val="en-US"/>
        </w:rPr>
        <w:t>DE</w:t>
      </w:r>
      <w:r w:rsidR="00A16E62" w:rsidRPr="00A207DF">
        <w:rPr>
          <w:sz w:val="22"/>
          <w:szCs w:val="22"/>
          <w:lang w:val="uk-UA"/>
        </w:rPr>
        <w:t>.</w:t>
      </w:r>
    </w:p>
    <w:p w:rsidR="00716F39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A207DF">
        <w:rPr>
          <w:sz w:val="22"/>
          <w:szCs w:val="22"/>
          <w:lang w:val="uk-UA"/>
        </w:rPr>
        <w:t>економічнішим</w:t>
      </w:r>
      <w:proofErr w:type="spellEnd"/>
      <w:r w:rsidRPr="00A207DF">
        <w:rPr>
          <w:sz w:val="22"/>
          <w:szCs w:val="22"/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A207DF">
        <w:rPr>
          <w:sz w:val="22"/>
          <w:szCs w:val="22"/>
          <w:lang w:val="uk-UA"/>
        </w:rPr>
        <w:t>моніторити</w:t>
      </w:r>
      <w:proofErr w:type="spellEnd"/>
      <w:r w:rsidRPr="00A207DF">
        <w:rPr>
          <w:sz w:val="22"/>
          <w:szCs w:val="22"/>
          <w:lang w:val="uk-UA"/>
        </w:rPr>
        <w:t xml:space="preserve"> залишки палива, що не призведе до несподіваної </w:t>
      </w:r>
      <w:proofErr w:type="spellStart"/>
      <w:r w:rsidRPr="00A207DF">
        <w:rPr>
          <w:sz w:val="22"/>
          <w:szCs w:val="22"/>
          <w:lang w:val="uk-UA"/>
        </w:rPr>
        <w:t>остановки</w:t>
      </w:r>
      <w:proofErr w:type="spellEnd"/>
      <w:r w:rsidRPr="00A207DF">
        <w:rPr>
          <w:sz w:val="22"/>
          <w:szCs w:val="22"/>
          <w:lang w:val="uk-UA"/>
        </w:rPr>
        <w:t>.</w:t>
      </w:r>
    </w:p>
    <w:p w:rsidR="00A16E62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A207DF">
        <w:rPr>
          <w:sz w:val="22"/>
          <w:szCs w:val="22"/>
          <w:lang w:val="uk-UA"/>
        </w:rPr>
        <w:t>дизельгенератори</w:t>
      </w:r>
      <w:proofErr w:type="spellEnd"/>
      <w:r w:rsidRPr="00A207DF">
        <w:rPr>
          <w:sz w:val="22"/>
          <w:szCs w:val="22"/>
          <w:lang w:val="uk-UA"/>
        </w:rPr>
        <w:t xml:space="preserve"> призначені для постійної роботи), доступність палива (яке </w:t>
      </w:r>
      <w:proofErr w:type="spellStart"/>
      <w:r w:rsidRPr="00A207DF">
        <w:rPr>
          <w:sz w:val="22"/>
          <w:szCs w:val="22"/>
          <w:lang w:val="uk-UA"/>
        </w:rPr>
        <w:t>вибухобезпечно</w:t>
      </w:r>
      <w:proofErr w:type="spellEnd"/>
      <w:r w:rsidRPr="00A207DF">
        <w:rPr>
          <w:sz w:val="22"/>
          <w:szCs w:val="22"/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3E6E3A" w:rsidRPr="003E6E3A" w:rsidRDefault="003E6E3A" w:rsidP="003E6E3A">
      <w:pPr>
        <w:shd w:val="clear" w:color="auto" w:fill="FFFFFF"/>
        <w:ind w:firstLine="426"/>
        <w:jc w:val="both"/>
        <w:rPr>
          <w:rFonts w:ascii="Times New Roman" w:hAnsi="Times New Roman" w:cs="Times New Roman"/>
          <w:noProof/>
        </w:rPr>
      </w:pPr>
      <w:r w:rsidRPr="003E6E3A">
        <w:rPr>
          <w:rFonts w:ascii="Times New Roman" w:hAnsi="Times New Roman" w:cs="Times New Roman"/>
          <w:noProof/>
        </w:rPr>
        <w:t>Закупівля Товару здійснюється за рахунок коштів субвенції,</w:t>
      </w:r>
      <w:r w:rsidRPr="003E6E3A">
        <w:rPr>
          <w:rFonts w:ascii="Times New Roman" w:hAnsi="Times New Roman" w:cs="Times New Roman"/>
          <w:b/>
          <w:noProof/>
        </w:rPr>
        <w:t xml:space="preserve"> </w:t>
      </w:r>
      <w:r w:rsidRPr="003E6E3A">
        <w:rPr>
          <w:rStyle w:val="a9"/>
          <w:rFonts w:ascii="Times New Roman" w:hAnsi="Times New Roman" w:cs="Times New Roman"/>
          <w:b w:val="0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12.02.2026 № Р-38/0/3-26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року, затвердженої рішенням обласної ради від 25.03.2016р. № 30-3/VII(зі змінами від 15.12.25. № Р-587/0/3-25) на 2026 рік.</w:t>
      </w:r>
    </w:p>
    <w:p w:rsidR="00E765BA" w:rsidRPr="00A207DF" w:rsidRDefault="0079227D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К</w:t>
      </w:r>
      <w:r w:rsidR="00E91964" w:rsidRPr="00A207DF">
        <w:rPr>
          <w:sz w:val="22"/>
          <w:szCs w:val="22"/>
          <w:lang w:val="uk-UA"/>
        </w:rPr>
        <w:t>ошторисн</w:t>
      </w:r>
      <w:r w:rsidR="00A16E62" w:rsidRPr="00A207DF">
        <w:rPr>
          <w:sz w:val="22"/>
          <w:szCs w:val="22"/>
          <w:lang w:val="uk-UA"/>
        </w:rPr>
        <w:t>і</w:t>
      </w:r>
      <w:r w:rsidR="00E91964" w:rsidRPr="00A207DF">
        <w:rPr>
          <w:sz w:val="22"/>
          <w:szCs w:val="22"/>
          <w:lang w:val="uk-UA"/>
        </w:rPr>
        <w:t xml:space="preserve"> призначен</w:t>
      </w:r>
      <w:r w:rsidR="00A16E62" w:rsidRPr="00A207DF">
        <w:rPr>
          <w:sz w:val="22"/>
          <w:szCs w:val="22"/>
          <w:lang w:val="uk-UA"/>
        </w:rPr>
        <w:t xml:space="preserve">ня </w:t>
      </w:r>
      <w:r w:rsidR="00E91964" w:rsidRPr="00A207DF">
        <w:rPr>
          <w:sz w:val="22"/>
          <w:szCs w:val="22"/>
          <w:lang w:val="uk-UA"/>
        </w:rPr>
        <w:t xml:space="preserve">за КЕКВ </w:t>
      </w:r>
      <w:r w:rsidR="00443595" w:rsidRPr="00A207DF">
        <w:rPr>
          <w:sz w:val="22"/>
          <w:szCs w:val="22"/>
          <w:lang w:val="uk-UA"/>
        </w:rPr>
        <w:t>3110</w:t>
      </w:r>
      <w:r w:rsidR="007B2FEF" w:rsidRPr="00A207DF">
        <w:rPr>
          <w:sz w:val="22"/>
          <w:szCs w:val="22"/>
          <w:lang w:val="uk-UA"/>
        </w:rPr>
        <w:t>.</w:t>
      </w:r>
    </w:p>
    <w:p w:rsidR="000224DF" w:rsidRPr="00A207DF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Розрахунок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очікуваної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вартості</w:t>
      </w:r>
      <w:proofErr w:type="spellEnd"/>
      <w:r w:rsidRPr="00A207DF">
        <w:rPr>
          <w:b/>
          <w:sz w:val="22"/>
          <w:szCs w:val="22"/>
        </w:rPr>
        <w:t xml:space="preserve"> предмета закупівлі</w:t>
      </w:r>
      <w:r w:rsidRPr="00A207DF">
        <w:rPr>
          <w:b/>
          <w:sz w:val="22"/>
          <w:szCs w:val="22"/>
          <w:lang w:val="uk-UA"/>
        </w:rPr>
        <w:t>:</w:t>
      </w:r>
    </w:p>
    <w:p w:rsidR="00EA468D" w:rsidRPr="00A207DF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A207DF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A207DF">
        <w:rPr>
          <w:rFonts w:ascii="Times New Roman" w:hAnsi="Times New Roman"/>
          <w:lang w:val="uk-UA"/>
        </w:rPr>
        <w:t xml:space="preserve">Очікувана вартість предмету закупівлі визначається відповідно до </w:t>
      </w:r>
      <w:r w:rsidR="007B2FEF" w:rsidRPr="00A207DF">
        <w:rPr>
          <w:rFonts w:ascii="Times New Roman" w:hAnsi="Times New Roman"/>
          <w:lang w:val="uk-UA"/>
        </w:rPr>
        <w:t xml:space="preserve">виділених коштів за рахунок </w:t>
      </w:r>
      <w:r w:rsidR="00051E59">
        <w:rPr>
          <w:rFonts w:ascii="Times New Roman" w:hAnsi="Times New Roman"/>
          <w:lang w:val="uk-UA"/>
        </w:rPr>
        <w:t xml:space="preserve">субвенції місцевого бюджету </w:t>
      </w:r>
      <w:r w:rsidR="00830E9E" w:rsidRPr="00A207DF">
        <w:rPr>
          <w:rFonts w:ascii="Times New Roman" w:hAnsi="Times New Roman"/>
          <w:lang w:val="uk-UA"/>
        </w:rPr>
        <w:t>державно</w:t>
      </w:r>
      <w:r w:rsidR="00051E59">
        <w:rPr>
          <w:rFonts w:ascii="Times New Roman" w:hAnsi="Times New Roman"/>
          <w:lang w:val="uk-UA"/>
        </w:rPr>
        <w:t>му</w:t>
      </w:r>
      <w:r w:rsidR="00830E9E" w:rsidRPr="00A207DF">
        <w:rPr>
          <w:rFonts w:ascii="Times New Roman" w:hAnsi="Times New Roman"/>
          <w:lang w:val="uk-UA"/>
        </w:rPr>
        <w:t xml:space="preserve"> </w:t>
      </w:r>
      <w:r w:rsidR="007B2FEF" w:rsidRPr="00A207DF">
        <w:rPr>
          <w:rFonts w:ascii="Times New Roman" w:hAnsi="Times New Roman"/>
          <w:lang w:val="uk-UA"/>
        </w:rPr>
        <w:t>бюджету</w:t>
      </w:r>
      <w:r w:rsidRPr="00A207DF">
        <w:rPr>
          <w:rFonts w:ascii="Times New Roman" w:hAnsi="Times New Roman"/>
          <w:lang w:val="uk-UA"/>
        </w:rPr>
        <w:t xml:space="preserve"> на 202</w:t>
      </w:r>
      <w:r w:rsidR="0022441D" w:rsidRPr="00A207DF">
        <w:rPr>
          <w:rFonts w:ascii="Times New Roman" w:hAnsi="Times New Roman"/>
          <w:lang w:val="uk-UA"/>
        </w:rPr>
        <w:t>6</w:t>
      </w:r>
      <w:r w:rsidRPr="00A207DF">
        <w:rPr>
          <w:rFonts w:ascii="Times New Roman" w:hAnsi="Times New Roman"/>
          <w:lang w:val="uk-UA"/>
        </w:rPr>
        <w:t xml:space="preserve"> рік та потреби в </w:t>
      </w:r>
      <w:r w:rsidR="00612756" w:rsidRPr="00A207DF">
        <w:rPr>
          <w:rFonts w:ascii="Times New Roman" w:hAnsi="Times New Roman"/>
          <w:lang w:val="uk-UA"/>
        </w:rPr>
        <w:t>такого виду товару.</w:t>
      </w:r>
    </w:p>
    <w:p w:rsidR="00AE6D40" w:rsidRPr="0036151B" w:rsidRDefault="009A576B" w:rsidP="0055097C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DF">
        <w:rPr>
          <w:rFonts w:ascii="Times New Roman" w:hAnsi="Times New Roman" w:cs="Times New Roman"/>
        </w:rPr>
        <w:t xml:space="preserve">Для потреб працівників поліції, що перебувають в </w:t>
      </w:r>
      <w:proofErr w:type="spellStart"/>
      <w:r w:rsidRPr="00A207DF">
        <w:rPr>
          <w:rFonts w:ascii="Times New Roman" w:hAnsi="Times New Roman" w:cs="Times New Roman"/>
        </w:rPr>
        <w:t>адмінбудівлях</w:t>
      </w:r>
      <w:proofErr w:type="spellEnd"/>
      <w:r w:rsidRPr="00A207DF">
        <w:rPr>
          <w:rFonts w:ascii="Times New Roman" w:hAnsi="Times New Roman" w:cs="Times New Roman"/>
        </w:rPr>
        <w:t xml:space="preserve"> ГУНП в Дніпропетровській області </w:t>
      </w:r>
      <w:r w:rsidR="0055097C">
        <w:rPr>
          <w:rFonts w:ascii="Times New Roman" w:hAnsi="Times New Roman" w:cs="Times New Roman"/>
        </w:rPr>
        <w:t>о</w:t>
      </w:r>
      <w:r w:rsidR="00AE6D40" w:rsidRPr="0036151B">
        <w:rPr>
          <w:rFonts w:ascii="Times New Roman" w:hAnsi="Times New Roman" w:cs="Times New Roman"/>
          <w:sz w:val="24"/>
          <w:szCs w:val="24"/>
        </w:rPr>
        <w:t>тримано 3 комерційні пропозиції на виконання вищезазначеної потреби, а саме:</w:t>
      </w:r>
    </w:p>
    <w:p w:rsidR="00A434B5" w:rsidRPr="0036151B" w:rsidRDefault="00597717" w:rsidP="0036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51B">
        <w:rPr>
          <w:rFonts w:ascii="Times New Roman" w:hAnsi="Times New Roman" w:cs="Times New Roman"/>
          <w:b/>
          <w:sz w:val="24"/>
          <w:szCs w:val="24"/>
        </w:rPr>
        <w:t>Цінова пропозиція: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Дизель-генератор </w:t>
      </w:r>
      <w:r w:rsidR="005509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на </w:t>
      </w:r>
      <w:proofErr w:type="spellStart"/>
      <w:r w:rsidR="005509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рухомій</w:t>
      </w:r>
      <w:proofErr w:type="spellEnd"/>
      <w:r w:rsidR="005509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509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платформі</w:t>
      </w:r>
      <w:proofErr w:type="spellEnd"/>
      <w:r w:rsidR="005509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</w:t>
      </w:r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(не </w:t>
      </w:r>
      <w:proofErr w:type="spellStart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менше</w:t>
      </w:r>
      <w:proofErr w:type="spellEnd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50 кВт/70 </w:t>
      </w:r>
      <w:proofErr w:type="spellStart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кВа</w:t>
      </w:r>
      <w:proofErr w:type="spellEnd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434B5" w:rsidRPr="0036151B" w:rsidTr="0030320E"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F20A1F" w:rsidRPr="0036151B" w:rsidTr="0030320E">
        <w:trPr>
          <w:trHeight w:val="245"/>
        </w:trPr>
        <w:tc>
          <w:tcPr>
            <w:tcW w:w="7088" w:type="dxa"/>
          </w:tcPr>
          <w:p w:rsidR="00F20A1F" w:rsidRPr="00F20A1F" w:rsidRDefault="00F20A1F" w:rsidP="00F20A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A1F"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F20A1F" w:rsidRPr="00F20A1F" w:rsidRDefault="00F20A1F" w:rsidP="00F20A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1F">
              <w:rPr>
                <w:rFonts w:ascii="Times New Roman" w:hAnsi="Times New Roman"/>
                <w:sz w:val="24"/>
                <w:szCs w:val="24"/>
              </w:rPr>
              <w:t>1 095 600,0</w:t>
            </w:r>
            <w:r w:rsidR="00F226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0A1F" w:rsidRPr="0036151B" w:rsidTr="0030320E">
        <w:trPr>
          <w:trHeight w:val="283"/>
        </w:trPr>
        <w:tc>
          <w:tcPr>
            <w:tcW w:w="7088" w:type="dxa"/>
          </w:tcPr>
          <w:p w:rsidR="00F20A1F" w:rsidRPr="00F20A1F" w:rsidRDefault="00F20A1F" w:rsidP="00F20A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A1F">
              <w:rPr>
                <w:rFonts w:ascii="Times New Roman" w:hAnsi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F20A1F" w:rsidRPr="00F20A1F" w:rsidRDefault="00F20A1F" w:rsidP="00F20A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1F">
              <w:rPr>
                <w:rFonts w:ascii="Times New Roman" w:hAnsi="Times New Roman"/>
                <w:sz w:val="24"/>
                <w:szCs w:val="24"/>
              </w:rPr>
              <w:t>1 095 500,0</w:t>
            </w:r>
            <w:r w:rsidR="00F226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0A1F" w:rsidRPr="0036151B" w:rsidTr="0030320E">
        <w:trPr>
          <w:trHeight w:val="424"/>
        </w:trPr>
        <w:tc>
          <w:tcPr>
            <w:tcW w:w="7088" w:type="dxa"/>
          </w:tcPr>
          <w:p w:rsidR="00F20A1F" w:rsidRPr="00F20A1F" w:rsidRDefault="00F20A1F" w:rsidP="00F20A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A1F">
              <w:rPr>
                <w:rFonts w:ascii="Times New Roman" w:hAnsi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F20A1F" w:rsidRPr="00F20A1F" w:rsidRDefault="00F20A1F" w:rsidP="00F20A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1F">
              <w:rPr>
                <w:rFonts w:ascii="Times New Roman" w:hAnsi="Times New Roman"/>
                <w:sz w:val="24"/>
                <w:szCs w:val="24"/>
              </w:rPr>
              <w:t>1 090 400,0</w:t>
            </w:r>
            <w:r w:rsidR="00F226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34B5" w:rsidRPr="0036151B" w:rsidRDefault="00A434B5" w:rsidP="003615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пропозицій середня вартість потреби закупівлі дизель-генератора </w:t>
      </w:r>
      <w:r w:rsidR="00F226FC">
        <w:rPr>
          <w:rFonts w:ascii="Times New Roman" w:hAnsi="Times New Roman" w:cs="Times New Roman"/>
          <w:sz w:val="24"/>
          <w:szCs w:val="24"/>
        </w:rPr>
        <w:t xml:space="preserve">на рухомій платформі </w:t>
      </w:r>
      <w:r w:rsidRPr="0036151B">
        <w:rPr>
          <w:rFonts w:ascii="Times New Roman" w:hAnsi="Times New Roman" w:cs="Times New Roman"/>
          <w:sz w:val="24"/>
          <w:szCs w:val="24"/>
        </w:rPr>
        <w:t xml:space="preserve">потужністю 50 кВт в потребі </w:t>
      </w:r>
      <w:r w:rsidR="00F226FC">
        <w:rPr>
          <w:rFonts w:ascii="Times New Roman" w:hAnsi="Times New Roman" w:cs="Times New Roman"/>
          <w:sz w:val="24"/>
          <w:szCs w:val="24"/>
        </w:rPr>
        <w:t>1 одиниця</w:t>
      </w:r>
      <w:r w:rsidRPr="0036151B">
        <w:rPr>
          <w:rFonts w:ascii="Times New Roman" w:hAnsi="Times New Roman" w:cs="Times New Roman"/>
          <w:sz w:val="24"/>
          <w:szCs w:val="24"/>
        </w:rPr>
        <w:t xml:space="preserve"> с</w:t>
      </w:r>
      <w:r w:rsidR="00F226FC">
        <w:rPr>
          <w:rFonts w:ascii="Times New Roman" w:hAnsi="Times New Roman" w:cs="Times New Roman"/>
          <w:sz w:val="24"/>
          <w:szCs w:val="24"/>
        </w:rPr>
        <w:t>тановить</w:t>
      </w:r>
      <w:r w:rsidRPr="0036151B">
        <w:rPr>
          <w:rFonts w:ascii="Times New Roman" w:hAnsi="Times New Roman" w:cs="Times New Roman"/>
          <w:sz w:val="24"/>
          <w:szCs w:val="24"/>
        </w:rPr>
        <w:t>: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(</w:t>
      </w:r>
      <w:r w:rsidR="00F226FC" w:rsidRPr="00F20A1F">
        <w:rPr>
          <w:rFonts w:ascii="Times New Roman" w:hAnsi="Times New Roman"/>
          <w:sz w:val="24"/>
          <w:szCs w:val="24"/>
        </w:rPr>
        <w:t>1 095 600,0</w:t>
      </w:r>
      <w:r w:rsidR="00F226FC">
        <w:rPr>
          <w:rFonts w:ascii="Times New Roman" w:hAnsi="Times New Roman"/>
          <w:sz w:val="24"/>
          <w:szCs w:val="24"/>
        </w:rPr>
        <w:t>0</w:t>
      </w:r>
      <w:r w:rsidRPr="0036151B">
        <w:rPr>
          <w:rFonts w:ascii="Times New Roman" w:hAnsi="Times New Roman" w:cs="Times New Roman"/>
          <w:sz w:val="24"/>
          <w:szCs w:val="24"/>
        </w:rPr>
        <w:t xml:space="preserve"> + </w:t>
      </w:r>
      <w:r w:rsidR="00F226FC" w:rsidRPr="00F20A1F">
        <w:rPr>
          <w:rFonts w:ascii="Times New Roman" w:hAnsi="Times New Roman"/>
          <w:sz w:val="24"/>
          <w:szCs w:val="24"/>
        </w:rPr>
        <w:t>1 095 500,0</w:t>
      </w:r>
      <w:r w:rsidR="00F226FC">
        <w:rPr>
          <w:rFonts w:ascii="Times New Roman" w:hAnsi="Times New Roman"/>
          <w:sz w:val="24"/>
          <w:szCs w:val="24"/>
        </w:rPr>
        <w:t>0</w:t>
      </w:r>
      <w:r w:rsidRPr="0036151B">
        <w:rPr>
          <w:rFonts w:ascii="Times New Roman" w:hAnsi="Times New Roman" w:cs="Times New Roman"/>
          <w:sz w:val="24"/>
          <w:szCs w:val="24"/>
        </w:rPr>
        <w:t xml:space="preserve"> +</w:t>
      </w:r>
      <w:r w:rsidR="00F226FC" w:rsidRPr="00F20A1F">
        <w:rPr>
          <w:rFonts w:ascii="Times New Roman" w:hAnsi="Times New Roman"/>
          <w:sz w:val="24"/>
          <w:szCs w:val="24"/>
        </w:rPr>
        <w:t>1 090 400,0</w:t>
      </w:r>
      <w:r w:rsidR="00F226FC">
        <w:rPr>
          <w:rFonts w:ascii="Times New Roman" w:hAnsi="Times New Roman"/>
          <w:sz w:val="24"/>
          <w:szCs w:val="24"/>
        </w:rPr>
        <w:t>0</w:t>
      </w:r>
      <w:r w:rsidRPr="0036151B">
        <w:rPr>
          <w:rFonts w:ascii="Times New Roman" w:hAnsi="Times New Roman" w:cs="Times New Roman"/>
          <w:sz w:val="24"/>
          <w:szCs w:val="24"/>
        </w:rPr>
        <w:t xml:space="preserve">):3 = </w:t>
      </w:r>
      <w:r w:rsidR="00F226FC">
        <w:rPr>
          <w:rFonts w:ascii="Times New Roman" w:hAnsi="Times New Roman" w:cs="Times New Roman"/>
          <w:sz w:val="24"/>
          <w:szCs w:val="24"/>
        </w:rPr>
        <w:t xml:space="preserve">1093833,33 </w:t>
      </w:r>
      <w:r w:rsidRPr="0036151B">
        <w:rPr>
          <w:rFonts w:ascii="Times New Roman" w:hAnsi="Times New Roman" w:cs="Times New Roman"/>
          <w:sz w:val="24"/>
          <w:szCs w:val="24"/>
        </w:rPr>
        <w:t>грн.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lastRenderedPageBreak/>
        <w:t>Необхідна кількість</w:t>
      </w:r>
      <w:r w:rsidR="00E562BC">
        <w:rPr>
          <w:rFonts w:ascii="Times New Roman" w:hAnsi="Times New Roman" w:cs="Times New Roman"/>
          <w:sz w:val="24"/>
          <w:szCs w:val="24"/>
        </w:rPr>
        <w:t xml:space="preserve"> – </w:t>
      </w:r>
      <w:r w:rsidR="00F226FC">
        <w:rPr>
          <w:rFonts w:ascii="Times New Roman" w:hAnsi="Times New Roman" w:cs="Times New Roman"/>
          <w:sz w:val="24"/>
          <w:szCs w:val="24"/>
        </w:rPr>
        <w:t>1 одиниця</w:t>
      </w:r>
      <w:r w:rsidRPr="0036151B">
        <w:rPr>
          <w:rFonts w:ascii="Times New Roman" w:hAnsi="Times New Roman" w:cs="Times New Roman"/>
          <w:sz w:val="24"/>
          <w:szCs w:val="24"/>
        </w:rPr>
        <w:t>.</w:t>
      </w:r>
    </w:p>
    <w:p w:rsidR="00A434B5" w:rsidRPr="0036151B" w:rsidRDefault="00F226FC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Очікувана вартість</w:t>
      </w:r>
      <w:r w:rsidR="00A434B5"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 закупівлі 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>дизельного генератора</w:t>
      </w:r>
      <w:r w:rsidR="00A434B5" w:rsidRPr="0036151B">
        <w:rPr>
          <w:rFonts w:ascii="Times New Roman" w:hAnsi="Times New Roman" w:cs="Times New Roman"/>
          <w:sz w:val="24"/>
          <w:szCs w:val="24"/>
        </w:rPr>
        <w:t xml:space="preserve"> </w:t>
      </w:r>
      <w:r w:rsidRPr="00F226FC">
        <w:rPr>
          <w:rFonts w:ascii="Times New Roman" w:hAnsi="Times New Roman" w:cs="Times New Roman"/>
          <w:b/>
          <w:sz w:val="24"/>
          <w:szCs w:val="24"/>
        </w:rPr>
        <w:t>на рухомій платформі</w:t>
      </w:r>
      <w:r w:rsidR="00A76015">
        <w:rPr>
          <w:rFonts w:ascii="Times New Roman" w:hAnsi="Times New Roman" w:cs="Times New Roman"/>
          <w:sz w:val="24"/>
          <w:szCs w:val="24"/>
        </w:rPr>
        <w:t xml:space="preserve"> </w:t>
      </w:r>
      <w:r w:rsidR="00A434B5" w:rsidRPr="00F226FC">
        <w:rPr>
          <w:rFonts w:ascii="Times New Roman" w:hAnsi="Times New Roman" w:cs="Times New Roman"/>
          <w:sz w:val="24"/>
          <w:szCs w:val="24"/>
        </w:rPr>
        <w:t>потужністю  50 кВт</w:t>
      </w:r>
      <w:r w:rsidR="00A434B5"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  становить </w:t>
      </w:r>
      <w:r>
        <w:rPr>
          <w:rFonts w:ascii="Times New Roman" w:hAnsi="Times New Roman" w:cs="Times New Roman"/>
          <w:b/>
          <w:bCs/>
          <w:sz w:val="24"/>
          <w:szCs w:val="24"/>
        </w:rPr>
        <w:t>1 093 8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>00,0 грн.</w:t>
      </w:r>
    </w:p>
    <w:p w:rsidR="00A434B5" w:rsidRPr="0036151B" w:rsidRDefault="00A434B5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61330F" w:rsidRPr="0036151B" w:rsidRDefault="0061330F" w:rsidP="0036151B">
      <w:pPr>
        <w:pStyle w:val="a5"/>
        <w:numPr>
          <w:ilvl w:val="0"/>
          <w:numId w:val="3"/>
        </w:numPr>
        <w:ind w:left="0"/>
        <w:rPr>
          <w:b/>
        </w:rPr>
      </w:pPr>
      <w:proofErr w:type="spellStart"/>
      <w:r w:rsidRPr="0036151B">
        <w:rPr>
          <w:b/>
          <w:lang w:val="uk-UA"/>
        </w:rPr>
        <w:t>Обгрунтування</w:t>
      </w:r>
      <w:proofErr w:type="spellEnd"/>
      <w:r w:rsidRPr="0036151B">
        <w:rPr>
          <w:b/>
          <w:lang w:val="uk-UA"/>
        </w:rPr>
        <w:t xml:space="preserve"> технічних та якісних характеристик п</w:t>
      </w:r>
      <w:proofErr w:type="spellStart"/>
      <w:r w:rsidRPr="0036151B">
        <w:rPr>
          <w:b/>
        </w:rPr>
        <w:t>редмета</w:t>
      </w:r>
      <w:proofErr w:type="spellEnd"/>
      <w:r w:rsidRPr="0036151B">
        <w:rPr>
          <w:b/>
        </w:rPr>
        <w:t xml:space="preserve"> </w:t>
      </w:r>
      <w:proofErr w:type="spellStart"/>
      <w:r w:rsidRPr="0036151B">
        <w:rPr>
          <w:b/>
        </w:rPr>
        <w:t>закупівлі</w:t>
      </w:r>
      <w:proofErr w:type="spellEnd"/>
      <w:r w:rsidR="00C74FC2" w:rsidRPr="0036151B">
        <w:rPr>
          <w:b/>
          <w:lang w:val="uk-UA"/>
        </w:rPr>
        <w:t>:</w:t>
      </w:r>
    </w:p>
    <w:p w:rsidR="00A207DF" w:rsidRPr="0036151B" w:rsidRDefault="00A207DF" w:rsidP="0036151B">
      <w:pPr>
        <w:pStyle w:val="a5"/>
        <w:tabs>
          <w:tab w:val="center" w:pos="284"/>
        </w:tabs>
        <w:ind w:left="0"/>
        <w:contextualSpacing/>
        <w:rPr>
          <w:b/>
          <w:u w:val="single"/>
        </w:rPr>
      </w:pPr>
    </w:p>
    <w:p w:rsidR="008C34F8" w:rsidRPr="00C5293F" w:rsidRDefault="008C34F8" w:rsidP="008C34F8">
      <w:pPr>
        <w:ind w:left="720"/>
        <w:jc w:val="both"/>
        <w:rPr>
          <w:b/>
        </w:rPr>
      </w:pPr>
    </w:p>
    <w:p w:rsidR="005F2566" w:rsidRDefault="008C34F8" w:rsidP="008C34F8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8C34F8">
        <w:rPr>
          <w:b/>
          <w:sz w:val="22"/>
          <w:szCs w:val="22"/>
          <w:u w:val="single"/>
        </w:rPr>
        <w:t>Технічні</w:t>
      </w:r>
      <w:proofErr w:type="spellEnd"/>
      <w:r w:rsidRPr="008C34F8">
        <w:rPr>
          <w:b/>
          <w:sz w:val="22"/>
          <w:szCs w:val="22"/>
          <w:u w:val="single"/>
        </w:rPr>
        <w:t xml:space="preserve"> </w:t>
      </w:r>
      <w:proofErr w:type="spellStart"/>
      <w:r w:rsidRPr="008C34F8">
        <w:rPr>
          <w:b/>
          <w:sz w:val="22"/>
          <w:szCs w:val="22"/>
          <w:u w:val="single"/>
        </w:rPr>
        <w:t>вимоги</w:t>
      </w:r>
      <w:proofErr w:type="spellEnd"/>
      <w:r w:rsidRPr="008C34F8">
        <w:rPr>
          <w:b/>
          <w:sz w:val="22"/>
          <w:szCs w:val="22"/>
          <w:u w:val="single"/>
        </w:rPr>
        <w:t xml:space="preserve"> до </w:t>
      </w:r>
      <w:r w:rsidRPr="008C34F8">
        <w:rPr>
          <w:b/>
          <w:iCs/>
          <w:color w:val="000000"/>
          <w:sz w:val="22"/>
          <w:szCs w:val="22"/>
          <w:u w:val="single"/>
        </w:rPr>
        <w:t xml:space="preserve">Дизель-генератора на </w:t>
      </w:r>
      <w:proofErr w:type="spellStart"/>
      <w:r w:rsidRPr="008C34F8">
        <w:rPr>
          <w:b/>
          <w:iCs/>
          <w:color w:val="000000"/>
          <w:sz w:val="22"/>
          <w:szCs w:val="22"/>
          <w:u w:val="single"/>
        </w:rPr>
        <w:t>рухомій</w:t>
      </w:r>
      <w:proofErr w:type="spellEnd"/>
      <w:r w:rsidRPr="008C34F8">
        <w:rPr>
          <w:b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8C34F8">
        <w:rPr>
          <w:b/>
          <w:iCs/>
          <w:color w:val="000000"/>
          <w:sz w:val="22"/>
          <w:szCs w:val="22"/>
          <w:u w:val="single"/>
        </w:rPr>
        <w:t>платформі</w:t>
      </w:r>
      <w:proofErr w:type="spellEnd"/>
      <w:r w:rsidRPr="008C34F8">
        <w:rPr>
          <w:b/>
          <w:iCs/>
          <w:color w:val="000000"/>
          <w:sz w:val="22"/>
          <w:szCs w:val="22"/>
          <w:u w:val="single"/>
        </w:rPr>
        <w:t xml:space="preserve"> (не </w:t>
      </w:r>
      <w:proofErr w:type="spellStart"/>
      <w:r w:rsidRPr="008C34F8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8C34F8">
        <w:rPr>
          <w:b/>
          <w:iCs/>
          <w:color w:val="000000"/>
          <w:sz w:val="22"/>
          <w:szCs w:val="22"/>
          <w:u w:val="single"/>
        </w:rPr>
        <w:t xml:space="preserve"> 50 кВт/70 </w:t>
      </w:r>
      <w:proofErr w:type="spellStart"/>
      <w:r w:rsidRPr="008C34F8">
        <w:rPr>
          <w:b/>
          <w:iCs/>
          <w:color w:val="000000"/>
          <w:sz w:val="22"/>
          <w:szCs w:val="22"/>
          <w:u w:val="single"/>
        </w:rPr>
        <w:t>кВа</w:t>
      </w:r>
      <w:proofErr w:type="spellEnd"/>
      <w:r w:rsidRPr="008C34F8">
        <w:rPr>
          <w:b/>
          <w:iCs/>
          <w:color w:val="000000"/>
          <w:sz w:val="22"/>
          <w:szCs w:val="22"/>
          <w:u w:val="single"/>
        </w:rPr>
        <w:t>)</w:t>
      </w:r>
    </w:p>
    <w:p w:rsidR="008C34F8" w:rsidRDefault="008C34F8" w:rsidP="008C34F8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8C34F8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8C34F8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8C34F8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</w:p>
    <w:p w:rsidR="005F2566" w:rsidRPr="008C34F8" w:rsidRDefault="005F2566" w:rsidP="008C34F8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6"/>
        <w:gridCol w:w="1951"/>
        <w:gridCol w:w="2444"/>
      </w:tblGrid>
      <w:tr w:rsidR="008C34F8" w:rsidRPr="008C34F8" w:rsidTr="008C34F8">
        <w:trPr>
          <w:trHeight w:val="680"/>
        </w:trPr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C34F8">
              <w:rPr>
                <w:rFonts w:ascii="Times New Roman" w:hAnsi="Times New Roman" w:cs="Times New Roman"/>
                <w:b/>
              </w:rPr>
              <w:t>Вимоги до технічних характеристик</w:t>
            </w:r>
          </w:p>
        </w:tc>
        <w:tc>
          <w:tcPr>
            <w:tcW w:w="2350" w:type="pct"/>
            <w:gridSpan w:val="2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C34F8">
              <w:rPr>
                <w:rFonts w:ascii="Times New Roman" w:hAnsi="Times New Roman" w:cs="Times New Roman"/>
                <w:b/>
              </w:rPr>
              <w:t>Показники</w:t>
            </w:r>
          </w:p>
        </w:tc>
      </w:tr>
      <w:tr w:rsidR="008C34F8" w:rsidRPr="008C34F8" w:rsidTr="008C34F8">
        <w:trPr>
          <w:trHeight w:val="316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Виробник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8C34F8" w:rsidRPr="008C34F8" w:rsidTr="008C34F8">
        <w:trPr>
          <w:trHeight w:val="561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Країна виробника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Україна, країни Євросоюзу, США</w:t>
            </w:r>
          </w:p>
        </w:tc>
      </w:tr>
      <w:tr w:rsidR="008C34F8" w:rsidRPr="008C34F8" w:rsidTr="008C34F8">
        <w:trPr>
          <w:trHeight w:val="561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Найменування товару, запропонованого Учасником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Прописати назву товару</w:t>
            </w:r>
          </w:p>
        </w:tc>
      </w:tr>
      <w:tr w:rsidR="008C34F8" w:rsidRPr="008C34F8" w:rsidTr="008C34F8">
        <w:trPr>
          <w:trHeight w:val="680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Марка та модель дизель-генератора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C34F8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8C34F8" w:rsidRPr="008C34F8" w:rsidTr="008C34F8">
        <w:trPr>
          <w:trHeight w:val="330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Рік виробництва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раніше 2025 р.</w:t>
            </w:r>
          </w:p>
        </w:tc>
      </w:tr>
      <w:tr w:rsidR="008C34F8" w:rsidRPr="008C34F8" w:rsidTr="008C34F8">
        <w:trPr>
          <w:trHeight w:val="330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Максимальна потужність 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Не менше 70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кВа</w:t>
            </w:r>
            <w:proofErr w:type="spellEnd"/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650" w:type="pct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Номінальна потужність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менше 50 кВт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4F8">
              <w:rPr>
                <w:rFonts w:ascii="Times New Roman" w:hAnsi="Times New Roman" w:cs="Times New Roman"/>
                <w:b/>
              </w:rPr>
              <w:t xml:space="preserve">Марка та модель </w:t>
            </w:r>
          </w:p>
        </w:tc>
        <w:tc>
          <w:tcPr>
            <w:tcW w:w="2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4F8">
              <w:rPr>
                <w:rFonts w:ascii="Times New Roman" w:hAnsi="Times New Roman" w:cs="Times New Roman"/>
                <w:b/>
              </w:rPr>
              <w:t>Вказати марку та модель двигуна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Країна компанії виробника двигуна</w:t>
            </w:r>
          </w:p>
        </w:tc>
        <w:tc>
          <w:tcPr>
            <w:tcW w:w="2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Україна, країни Євросоюзу, США 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Посилання на офіційний сайт виробника двигуна</w:t>
            </w:r>
          </w:p>
        </w:tc>
        <w:tc>
          <w:tcPr>
            <w:tcW w:w="2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Кількість циліндрів</w:t>
            </w:r>
          </w:p>
        </w:tc>
        <w:tc>
          <w:tcPr>
            <w:tcW w:w="2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Не більше 4 шт.              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Об’єм двигуна 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C34F8">
              <w:rPr>
                <w:rFonts w:ascii="Times New Roman" w:hAnsi="Times New Roman" w:cs="Times New Roman"/>
              </w:rPr>
              <w:t>Не менше 3,7 л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Система охолодження 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Рідина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Об’єм охолоджуючої рідини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менше 9,0 л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Регулятор обертів двигуна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Механічний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Швидкість обертів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1500 об./хв. 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Гц</w:t>
            </w:r>
            <w:proofErr w:type="spellEnd"/>
            <w:r w:rsidRPr="008C34F8">
              <w:rPr>
                <w:rFonts w:ascii="Times New Roman" w:hAnsi="Times New Roman" w:cs="Times New Roman"/>
              </w:rPr>
              <w:t>.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Розхід палива (100 % навантаження) 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більше 15,5 л/год.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Розхід палива (75 % навантаження)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більше 9,7 л./год.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Електрична система</w:t>
            </w:r>
          </w:p>
        </w:tc>
        <w:tc>
          <w:tcPr>
            <w:tcW w:w="2350" w:type="pct"/>
            <w:gridSpan w:val="2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меншe</w:t>
            </w:r>
            <w:proofErr w:type="spellEnd"/>
            <w:r w:rsidRPr="008C34F8">
              <w:rPr>
                <w:rFonts w:ascii="Times New Roman" w:hAnsi="Times New Roman" w:cs="Times New Roman"/>
              </w:rPr>
              <w:t xml:space="preserve"> 12 В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Коефіцієнт потужності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0,8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Точність регулювання напруги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Не гірше ±1 %                                                                                 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Ізоляція </w:t>
            </w:r>
          </w:p>
        </w:tc>
        <w:tc>
          <w:tcPr>
            <w:tcW w:w="2350" w:type="pct"/>
            <w:gridSpan w:val="2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Захист</w:t>
            </w:r>
          </w:p>
        </w:tc>
        <w:tc>
          <w:tcPr>
            <w:tcW w:w="2350" w:type="pct"/>
            <w:gridSpan w:val="2"/>
            <w:tcBorders>
              <w:bottom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  <w:lang w:val="en-US"/>
              </w:rPr>
              <w:t>IP</w:t>
            </w:r>
            <w:r w:rsidRPr="008C34F8">
              <w:rPr>
                <w:rFonts w:ascii="Times New Roman" w:hAnsi="Times New Roman" w:cs="Times New Roman"/>
              </w:rPr>
              <w:t xml:space="preserve"> 23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Система збудження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  <w:lang w:val="en-US"/>
              </w:rPr>
              <w:t>SHUNT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Тип з’єднання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Зірочка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Частота 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Гц</w:t>
            </w:r>
            <w:proofErr w:type="spellEnd"/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Напруга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230/400 В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В кожусі (Д х Ш х В) </w:t>
            </w:r>
          </w:p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(без урахування (Д х Ш х В) рухомої платформи)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більше 2500х1000х1600 мм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Маса, кг</w:t>
            </w:r>
          </w:p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lastRenderedPageBreak/>
              <w:t xml:space="preserve">(без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уразування</w:t>
            </w:r>
            <w:proofErr w:type="spellEnd"/>
            <w:r w:rsidRPr="008C34F8">
              <w:rPr>
                <w:rFonts w:ascii="Times New Roman" w:hAnsi="Times New Roman" w:cs="Times New Roman"/>
              </w:rPr>
              <w:t xml:space="preserve"> маси рухомої платформи)</w:t>
            </w:r>
          </w:p>
        </w:tc>
        <w:tc>
          <w:tcPr>
            <w:tcW w:w="23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lastRenderedPageBreak/>
              <w:t>Не більше 1200 кг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lastRenderedPageBreak/>
              <w:t>Кожух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Оцинкований, пофарбований порошковою фарбою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Ступінь захисту дизель-генератора, не гірше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  <w:lang w:val="en-US"/>
              </w:rPr>
              <w:t>IP</w:t>
            </w:r>
            <w:r w:rsidRPr="008C34F8">
              <w:rPr>
                <w:rFonts w:ascii="Times New Roman" w:hAnsi="Times New Roman" w:cs="Times New Roman"/>
              </w:rPr>
              <w:t>54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350" w:type="pct"/>
            <w:gridSpan w:val="2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менше 16 годин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50" w:type="pct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Паливний бак </w:t>
            </w:r>
          </w:p>
        </w:tc>
        <w:tc>
          <w:tcPr>
            <w:tcW w:w="2350" w:type="pct"/>
            <w:gridSpan w:val="2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Не менше 160 л</w:t>
            </w:r>
          </w:p>
        </w:tc>
      </w:tr>
      <w:tr w:rsidR="008C34F8" w:rsidRPr="008C34F8" w:rsidTr="008C3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50" w:type="pct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Гарантія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Не менше 24 міс. або 1000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мотогодин</w:t>
            </w:r>
            <w:proofErr w:type="spellEnd"/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Країна виробника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Україна, країни Євросоюзу, Велика Британія, США,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Мікропроцесорна з </w:t>
            </w:r>
            <w:r w:rsidRPr="008C34F8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8C34F8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Розташування Панелі керування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В торці генераторної установки</w:t>
            </w:r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c>
          <w:tcPr>
            <w:tcW w:w="2650" w:type="pct"/>
            <w:shd w:val="clear" w:color="auto" w:fill="auto"/>
            <w:vAlign w:val="center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2350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8C34F8" w:rsidRPr="008C34F8" w:rsidTr="008C34F8">
        <w:tblPrEx>
          <w:tblLook w:val="04A0" w:firstRow="1" w:lastRow="0" w:firstColumn="1" w:lastColumn="0" w:noHBand="0" w:noVBand="1"/>
        </w:tblPrEx>
        <w:trPr>
          <w:gridAfter w:val="1"/>
          <w:wAfter w:w="1307" w:type="pct"/>
        </w:trPr>
        <w:tc>
          <w:tcPr>
            <w:tcW w:w="3693" w:type="pct"/>
            <w:gridSpan w:val="2"/>
            <w:shd w:val="clear" w:color="auto" w:fill="auto"/>
          </w:tcPr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Промисловий дизельний двигун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• Промисловий альтернатор змінного струму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безщітковий</w:t>
            </w:r>
            <w:proofErr w:type="spellEnd"/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• Сталева рама з </w:t>
            </w:r>
            <w:proofErr w:type="spellStart"/>
            <w:r w:rsidRPr="008C34F8">
              <w:rPr>
                <w:rFonts w:ascii="Times New Roman" w:hAnsi="Times New Roman" w:cs="Times New Roman"/>
              </w:rPr>
              <w:t>віброізоляторами</w:t>
            </w:r>
            <w:proofErr w:type="spellEnd"/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Шумозахисний всепогодній кожух з оцинковкою під шаром порошкової фарби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Захисні решітки для гарячих і обертових частин дизель-генератору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Система вихлопу (глушник)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• Автоматичний регулятор напруги </w:t>
            </w:r>
            <w:r w:rsidRPr="008C34F8">
              <w:rPr>
                <w:rFonts w:ascii="Times New Roman" w:hAnsi="Times New Roman" w:cs="Times New Roman"/>
                <w:lang w:val="en-US"/>
              </w:rPr>
              <w:t>AVR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Радіатор системи охолодження двигуна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Автоматичний підігрівач охолоджуючої рідини двигуна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Генератор заряду акумуляторної батареї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Електростартер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Покажчик рівня палива в  паливному баку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Стартерна</w:t>
            </w:r>
            <w:proofErr w:type="spellEnd"/>
            <w:r w:rsidRPr="008C34F8">
              <w:rPr>
                <w:rFonts w:ascii="Times New Roman" w:hAnsi="Times New Roman" w:cs="Times New Roman"/>
              </w:rPr>
              <w:t xml:space="preserve"> акумуляторна батарея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Кнопка аварійної зупинки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• Автоматичний зарядний пристрій акумуляторної батареї 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Захисний автоматичний вимикач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Мікропроцесорна панель автоматичного керування дизель-генератором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Система аварійно-попереджувальної сигналізації та зупинки</w:t>
            </w:r>
          </w:p>
          <w:p w:rsidR="008C34F8" w:rsidRPr="008C34F8" w:rsidRDefault="008C34F8" w:rsidP="008C34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Заправка маслом, електролітом, антифризом на 100%</w:t>
            </w:r>
          </w:p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Технічна документація і технічна підтримка на весь період експлуатації Дизель-генератора</w:t>
            </w:r>
          </w:p>
          <w:p w:rsidR="008C34F8" w:rsidRPr="008C34F8" w:rsidRDefault="008C34F8" w:rsidP="008C34F8">
            <w:pPr>
              <w:spacing w:after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• Рухома платформа, колір чорний у складі відповідно до ваги генератора:</w:t>
            </w:r>
          </w:p>
          <w:p w:rsidR="008C34F8" w:rsidRPr="008C34F8" w:rsidRDefault="008C34F8" w:rsidP="008C34F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Колесо -  4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шт</w:t>
            </w:r>
            <w:proofErr w:type="spellEnd"/>
            <w:r w:rsidRPr="008C34F8">
              <w:rPr>
                <w:rFonts w:ascii="Times New Roman" w:hAnsi="Times New Roman" w:cs="Times New Roman"/>
              </w:rPr>
              <w:t xml:space="preserve">, </w:t>
            </w:r>
            <w:r w:rsidRPr="008C34F8">
              <w:rPr>
                <w:rFonts w:ascii="Times New Roman" w:hAnsi="Times New Roman" w:cs="Times New Roman"/>
                <w:lang w:val="en-US"/>
              </w:rPr>
              <w:t>R13</w:t>
            </w:r>
          </w:p>
          <w:p w:rsidR="008C34F8" w:rsidRPr="008C34F8" w:rsidRDefault="008C34F8" w:rsidP="008C34F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Опорне колесо – 1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C34F8" w:rsidRPr="008C34F8" w:rsidRDefault="008C34F8" w:rsidP="008C34F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>Дишло «під бус» - 1 шт.</w:t>
            </w:r>
          </w:p>
          <w:p w:rsidR="008C34F8" w:rsidRPr="008C34F8" w:rsidRDefault="008C34F8" w:rsidP="008C34F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C34F8">
              <w:rPr>
                <w:rFonts w:ascii="Times New Roman" w:hAnsi="Times New Roman" w:cs="Times New Roman"/>
              </w:rPr>
              <w:t>Стійки</w:t>
            </w:r>
            <w:proofErr w:type="spellEnd"/>
            <w:r w:rsidRPr="008C34F8">
              <w:rPr>
                <w:rFonts w:ascii="Times New Roman" w:hAnsi="Times New Roman" w:cs="Times New Roman"/>
              </w:rPr>
              <w:t xml:space="preserve"> – 4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C34F8" w:rsidRPr="008C34F8" w:rsidRDefault="008C34F8" w:rsidP="008C34F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Гальмо накату – 1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C34F8" w:rsidRPr="008C34F8" w:rsidRDefault="008C34F8" w:rsidP="008C34F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8C34F8">
              <w:rPr>
                <w:rFonts w:ascii="Times New Roman" w:hAnsi="Times New Roman" w:cs="Times New Roman"/>
              </w:rPr>
              <w:t xml:space="preserve">Гальмівна вісь – 2 </w:t>
            </w:r>
            <w:proofErr w:type="spellStart"/>
            <w:r w:rsidRPr="008C34F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:rsidR="0008549E" w:rsidRPr="008C34F8" w:rsidRDefault="0008549E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  <w:highlight w:val="white"/>
        </w:rPr>
      </w:pPr>
      <w:r w:rsidRPr="00A207DF">
        <w:rPr>
          <w:rFonts w:ascii="Times New Roman" w:hAnsi="Times New Roman" w:cs="Times New Roman"/>
        </w:rPr>
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</w:r>
      <w:r w:rsidRPr="00A207DF">
        <w:rPr>
          <w:rFonts w:ascii="Times New Roman" w:hAnsi="Times New Roman" w:cs="Times New Roman"/>
          <w:highlight w:val="white"/>
        </w:rPr>
        <w:t xml:space="preserve">орівнює чи перевищує ступінь локалізації на відповідний рік згідно з підпунктом 1 пункту </w:t>
      </w:r>
      <w:r w:rsidRPr="00A207DF">
        <w:rPr>
          <w:rFonts w:ascii="Times New Roman" w:hAnsi="Times New Roman" w:cs="Times New Roman"/>
          <w:highlight w:val="white"/>
        </w:rPr>
        <w:lastRenderedPageBreak/>
        <w:t xml:space="preserve">6-1 Прикінцевих та перехідних положень Закону. Ступінь локалізації виробництва у 2025 році дорівнює чи перевищує </w:t>
      </w:r>
      <w:r w:rsidR="00AA6A4E" w:rsidRPr="00A207DF">
        <w:rPr>
          <w:rFonts w:ascii="Times New Roman" w:hAnsi="Times New Roman" w:cs="Times New Roman"/>
          <w:highlight w:val="white"/>
        </w:rPr>
        <w:t>30</w:t>
      </w:r>
      <w:r w:rsidRPr="00A207DF">
        <w:rPr>
          <w:rFonts w:ascii="Times New Roman" w:hAnsi="Times New Roman" w:cs="Times New Roman"/>
          <w:highlight w:val="white"/>
        </w:rPr>
        <w:t xml:space="preserve"> відсотків.</w:t>
      </w: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3F5414" w:rsidRPr="00A207DF" w:rsidRDefault="00153AE4" w:rsidP="00153AE4">
      <w:pPr>
        <w:ind w:left="284"/>
        <w:jc w:val="both"/>
        <w:rPr>
          <w:rFonts w:ascii="Times New Roman" w:hAnsi="Times New Roman" w:cs="Times New Roman"/>
          <w:b/>
          <w:noProof/>
        </w:rPr>
      </w:pPr>
      <w:r w:rsidRPr="00A207DF">
        <w:rPr>
          <w:rFonts w:ascii="Times New Roman" w:hAnsi="Times New Roman" w:cs="Times New Roman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</w:t>
      </w:r>
    </w:p>
    <w:sectPr w:rsidR="003F5414" w:rsidRPr="00A207DF" w:rsidSect="0013314F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062DD"/>
    <w:multiLevelType w:val="hybridMultilevel"/>
    <w:tmpl w:val="F1224064"/>
    <w:lvl w:ilvl="0" w:tplc="396410E2">
      <w:start w:val="1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51E59"/>
    <w:rsid w:val="0008549E"/>
    <w:rsid w:val="000E07E5"/>
    <w:rsid w:val="000F47D6"/>
    <w:rsid w:val="000F4BD8"/>
    <w:rsid w:val="001006FB"/>
    <w:rsid w:val="001116FE"/>
    <w:rsid w:val="0013314F"/>
    <w:rsid w:val="00142DFE"/>
    <w:rsid w:val="001464EA"/>
    <w:rsid w:val="00153AE4"/>
    <w:rsid w:val="001719F9"/>
    <w:rsid w:val="0019233D"/>
    <w:rsid w:val="00193DB5"/>
    <w:rsid w:val="001E2A68"/>
    <w:rsid w:val="001E3E02"/>
    <w:rsid w:val="001F48CF"/>
    <w:rsid w:val="00211B48"/>
    <w:rsid w:val="0022441D"/>
    <w:rsid w:val="002769F9"/>
    <w:rsid w:val="00284AC9"/>
    <w:rsid w:val="002973BA"/>
    <w:rsid w:val="002B630B"/>
    <w:rsid w:val="002D087C"/>
    <w:rsid w:val="002E66D3"/>
    <w:rsid w:val="00301AED"/>
    <w:rsid w:val="0030242A"/>
    <w:rsid w:val="003153D7"/>
    <w:rsid w:val="00320305"/>
    <w:rsid w:val="0032739A"/>
    <w:rsid w:val="00333EDD"/>
    <w:rsid w:val="003353A5"/>
    <w:rsid w:val="00356C06"/>
    <w:rsid w:val="0036151B"/>
    <w:rsid w:val="003771D4"/>
    <w:rsid w:val="00382D30"/>
    <w:rsid w:val="00392836"/>
    <w:rsid w:val="003C1692"/>
    <w:rsid w:val="003E08D8"/>
    <w:rsid w:val="003E6E3A"/>
    <w:rsid w:val="003F2FDE"/>
    <w:rsid w:val="003F3028"/>
    <w:rsid w:val="003F5414"/>
    <w:rsid w:val="003F6B75"/>
    <w:rsid w:val="00400988"/>
    <w:rsid w:val="004019E1"/>
    <w:rsid w:val="00405F12"/>
    <w:rsid w:val="0041297B"/>
    <w:rsid w:val="00416E6C"/>
    <w:rsid w:val="004237C1"/>
    <w:rsid w:val="00424183"/>
    <w:rsid w:val="00427CD8"/>
    <w:rsid w:val="00443595"/>
    <w:rsid w:val="004571DF"/>
    <w:rsid w:val="00492E8F"/>
    <w:rsid w:val="004A10A6"/>
    <w:rsid w:val="004A4D43"/>
    <w:rsid w:val="004C584C"/>
    <w:rsid w:val="004F34E7"/>
    <w:rsid w:val="004F4F32"/>
    <w:rsid w:val="0050055F"/>
    <w:rsid w:val="0050316E"/>
    <w:rsid w:val="00510637"/>
    <w:rsid w:val="00525223"/>
    <w:rsid w:val="00542754"/>
    <w:rsid w:val="0055097C"/>
    <w:rsid w:val="005768DE"/>
    <w:rsid w:val="00586460"/>
    <w:rsid w:val="005924EC"/>
    <w:rsid w:val="00597717"/>
    <w:rsid w:val="005B0BA0"/>
    <w:rsid w:val="005B567A"/>
    <w:rsid w:val="005C122F"/>
    <w:rsid w:val="005D4DDD"/>
    <w:rsid w:val="005D64A0"/>
    <w:rsid w:val="005F2566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44F05"/>
    <w:rsid w:val="00763873"/>
    <w:rsid w:val="0079227D"/>
    <w:rsid w:val="00793630"/>
    <w:rsid w:val="00796148"/>
    <w:rsid w:val="007B2FEF"/>
    <w:rsid w:val="007C02C3"/>
    <w:rsid w:val="007E3C20"/>
    <w:rsid w:val="007F5A9B"/>
    <w:rsid w:val="00802313"/>
    <w:rsid w:val="00802824"/>
    <w:rsid w:val="00816DCA"/>
    <w:rsid w:val="00825017"/>
    <w:rsid w:val="00830E9E"/>
    <w:rsid w:val="00832D2B"/>
    <w:rsid w:val="008522E8"/>
    <w:rsid w:val="00864000"/>
    <w:rsid w:val="00890768"/>
    <w:rsid w:val="00893483"/>
    <w:rsid w:val="00896C61"/>
    <w:rsid w:val="008C26A5"/>
    <w:rsid w:val="008C34F8"/>
    <w:rsid w:val="00911264"/>
    <w:rsid w:val="00937872"/>
    <w:rsid w:val="009446C2"/>
    <w:rsid w:val="00954F26"/>
    <w:rsid w:val="00964D2F"/>
    <w:rsid w:val="00987463"/>
    <w:rsid w:val="009A576B"/>
    <w:rsid w:val="009C3B70"/>
    <w:rsid w:val="009C4C2D"/>
    <w:rsid w:val="00A0018F"/>
    <w:rsid w:val="00A1628F"/>
    <w:rsid w:val="00A16E62"/>
    <w:rsid w:val="00A207DF"/>
    <w:rsid w:val="00A26BE9"/>
    <w:rsid w:val="00A27B2B"/>
    <w:rsid w:val="00A30BC0"/>
    <w:rsid w:val="00A434B5"/>
    <w:rsid w:val="00A76015"/>
    <w:rsid w:val="00A943F3"/>
    <w:rsid w:val="00A96697"/>
    <w:rsid w:val="00AA6A4E"/>
    <w:rsid w:val="00AB46A1"/>
    <w:rsid w:val="00AB62D5"/>
    <w:rsid w:val="00AC0111"/>
    <w:rsid w:val="00AC2CD6"/>
    <w:rsid w:val="00AE6D40"/>
    <w:rsid w:val="00AF138E"/>
    <w:rsid w:val="00B077A4"/>
    <w:rsid w:val="00B10FB4"/>
    <w:rsid w:val="00B12070"/>
    <w:rsid w:val="00B13335"/>
    <w:rsid w:val="00B506C6"/>
    <w:rsid w:val="00B64DBB"/>
    <w:rsid w:val="00BA4EE9"/>
    <w:rsid w:val="00C10AAA"/>
    <w:rsid w:val="00C153D7"/>
    <w:rsid w:val="00C16B74"/>
    <w:rsid w:val="00C20BCD"/>
    <w:rsid w:val="00C455C8"/>
    <w:rsid w:val="00C46D2C"/>
    <w:rsid w:val="00C46D3F"/>
    <w:rsid w:val="00C61038"/>
    <w:rsid w:val="00C74FC2"/>
    <w:rsid w:val="00C8522F"/>
    <w:rsid w:val="00CA261F"/>
    <w:rsid w:val="00CA32FA"/>
    <w:rsid w:val="00CB0C95"/>
    <w:rsid w:val="00CC0D2F"/>
    <w:rsid w:val="00CC66E6"/>
    <w:rsid w:val="00CD61DF"/>
    <w:rsid w:val="00D30677"/>
    <w:rsid w:val="00D3279A"/>
    <w:rsid w:val="00D4646E"/>
    <w:rsid w:val="00D77574"/>
    <w:rsid w:val="00D96D82"/>
    <w:rsid w:val="00DA575B"/>
    <w:rsid w:val="00DA7B07"/>
    <w:rsid w:val="00DB66A8"/>
    <w:rsid w:val="00DC54E8"/>
    <w:rsid w:val="00E13855"/>
    <w:rsid w:val="00E34C57"/>
    <w:rsid w:val="00E562BC"/>
    <w:rsid w:val="00E64E4D"/>
    <w:rsid w:val="00E765BA"/>
    <w:rsid w:val="00E91964"/>
    <w:rsid w:val="00EA0233"/>
    <w:rsid w:val="00EA468D"/>
    <w:rsid w:val="00EB28DB"/>
    <w:rsid w:val="00EC22AC"/>
    <w:rsid w:val="00EC4892"/>
    <w:rsid w:val="00ED0F8C"/>
    <w:rsid w:val="00EE00F9"/>
    <w:rsid w:val="00F20A1F"/>
    <w:rsid w:val="00F226FC"/>
    <w:rsid w:val="00F3024B"/>
    <w:rsid w:val="00F40A68"/>
    <w:rsid w:val="00F55FF4"/>
    <w:rsid w:val="00F6064B"/>
    <w:rsid w:val="00F60F77"/>
    <w:rsid w:val="00F86F3C"/>
    <w:rsid w:val="00FB6409"/>
    <w:rsid w:val="00FC00B5"/>
    <w:rsid w:val="00FD4F08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7F31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186</cp:revision>
  <dcterms:created xsi:type="dcterms:W3CDTF">2022-02-08T13:14:00Z</dcterms:created>
  <dcterms:modified xsi:type="dcterms:W3CDTF">2026-04-07T07:25:00Z</dcterms:modified>
</cp:coreProperties>
</file>