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82309">
        <w:rPr>
          <w:rFonts w:ascii="Times New Roman" w:hAnsi="Times New Roman" w:cs="Times New Roman"/>
          <w:b/>
          <w:sz w:val="28"/>
          <w:szCs w:val="28"/>
        </w:rPr>
        <w:t>5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82309">
        <w:rPr>
          <w:rFonts w:ascii="Times New Roman" w:hAnsi="Times New Roman" w:cs="Times New Roman"/>
          <w:b/>
          <w:sz w:val="28"/>
          <w:szCs w:val="28"/>
        </w:rPr>
        <w:t>0</w:t>
      </w:r>
      <w:r w:rsidR="00AC64D4">
        <w:rPr>
          <w:rFonts w:ascii="Times New Roman" w:hAnsi="Times New Roman" w:cs="Times New Roman"/>
          <w:b/>
          <w:sz w:val="28"/>
          <w:szCs w:val="28"/>
        </w:rPr>
        <w:t>7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AC64D4">
        <w:rPr>
          <w:rFonts w:ascii="Times New Roman" w:hAnsi="Times New Roman" w:cs="Times New Roman"/>
          <w:b/>
          <w:sz w:val="28"/>
          <w:szCs w:val="28"/>
        </w:rPr>
        <w:t>2</w:t>
      </w:r>
      <w:r w:rsidR="00DC4540">
        <w:rPr>
          <w:rFonts w:ascii="Times New Roman" w:hAnsi="Times New Roman" w:cs="Times New Roman"/>
          <w:b/>
          <w:sz w:val="28"/>
          <w:szCs w:val="28"/>
        </w:rPr>
        <w:t>9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DC4540">
        <w:rPr>
          <w:rFonts w:ascii="Times New Roman" w:hAnsi="Times New Roman" w:cs="Times New Roman"/>
          <w:b/>
          <w:sz w:val="28"/>
          <w:szCs w:val="28"/>
        </w:rPr>
        <w:t>07980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921F9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F9">
        <w:rPr>
          <w:rFonts w:ascii="Times New Roman" w:hAnsi="Times New Roman" w:cs="Times New Roman"/>
          <w:b/>
          <w:sz w:val="28"/>
          <w:szCs w:val="28"/>
        </w:rPr>
        <w:t>«</w:t>
      </w:r>
      <w:r w:rsidR="005921F9" w:rsidRPr="005921F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ослуги з підключення дизель-генератора </w:t>
      </w:r>
      <w:r w:rsidR="00DC4540" w:rsidRPr="00DC4540">
        <w:rPr>
          <w:rFonts w:ascii="Times New Roman" w:hAnsi="Times New Roman" w:cs="Times New Roman"/>
          <w:b/>
          <w:sz w:val="28"/>
          <w:szCs w:val="28"/>
          <w:lang w:val="en-US"/>
        </w:rPr>
        <w:t>GP</w:t>
      </w:r>
      <w:r w:rsidR="00DC4540" w:rsidRPr="00DC4540">
        <w:rPr>
          <w:rFonts w:ascii="Times New Roman" w:hAnsi="Times New Roman" w:cs="Times New Roman"/>
          <w:b/>
          <w:sz w:val="28"/>
          <w:szCs w:val="28"/>
        </w:rPr>
        <w:t>88</w:t>
      </w:r>
      <w:r w:rsidR="00DC4540" w:rsidRPr="00DC454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DC4540" w:rsidRPr="00DC4540">
        <w:rPr>
          <w:rFonts w:ascii="Times New Roman" w:hAnsi="Times New Roman" w:cs="Times New Roman"/>
          <w:b/>
          <w:sz w:val="28"/>
          <w:szCs w:val="28"/>
        </w:rPr>
        <w:t>/</w:t>
      </w:r>
      <w:r w:rsidR="00DC4540" w:rsidRPr="00DC454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DC4540" w:rsidRPr="00DC4540">
        <w:rPr>
          <w:rFonts w:ascii="Times New Roman" w:hAnsi="Times New Roman" w:cs="Times New Roman"/>
          <w:b/>
          <w:sz w:val="28"/>
          <w:szCs w:val="28"/>
        </w:rPr>
        <w:t>-</w:t>
      </w:r>
      <w:r w:rsidR="00DC4540" w:rsidRPr="00DC454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5921F9" w:rsidRPr="005921F9">
        <w:rPr>
          <w:rFonts w:ascii="Times New Roman" w:hAnsi="Times New Roman" w:cs="Times New Roman"/>
          <w:sz w:val="28"/>
          <w:szCs w:val="28"/>
        </w:rPr>
        <w:t xml:space="preserve"> </w:t>
      </w:r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до існуючої системи електропостачання в </w:t>
      </w:r>
      <w:proofErr w:type="spellStart"/>
      <w:r w:rsidR="005921F9" w:rsidRPr="005921F9">
        <w:rPr>
          <w:rFonts w:ascii="Times New Roman" w:hAnsi="Times New Roman" w:cs="Times New Roman"/>
          <w:b/>
          <w:sz w:val="28"/>
          <w:szCs w:val="28"/>
        </w:rPr>
        <w:t>адмінбудівлі</w:t>
      </w:r>
      <w:proofErr w:type="spellEnd"/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 ГУНП в Дніпропетровській області</w:t>
      </w:r>
      <w:r w:rsidR="00382309" w:rsidRPr="005921F9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4D0B42" w:rsidRPr="004D0B42" w:rsidRDefault="004D0B42" w:rsidP="004D0B42">
      <w:pPr>
        <w:widowControl w:val="0"/>
        <w:jc w:val="both"/>
        <w:rPr>
          <w:rFonts w:ascii="Times New Roman" w:hAnsi="Times New Roman" w:cs="Times New Roman"/>
          <w:bCs/>
          <w:noProof/>
          <w:spacing w:val="-3"/>
          <w:sz w:val="24"/>
          <w:szCs w:val="24"/>
        </w:rPr>
      </w:pPr>
      <w:r w:rsidRPr="004D0B42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4D0B42">
        <w:rPr>
          <w:rFonts w:ascii="Times New Roman" w:hAnsi="Times New Roman" w:cs="Times New Roman"/>
          <w:b/>
          <w:sz w:val="24"/>
          <w:szCs w:val="24"/>
        </w:rPr>
        <w:t xml:space="preserve">ослуги з підключення дизель-генератора </w:t>
      </w:r>
      <w:r w:rsidR="004D364F" w:rsidRPr="004D364F">
        <w:rPr>
          <w:rFonts w:ascii="Times New Roman" w:hAnsi="Times New Roman" w:cs="Times New Roman"/>
          <w:b/>
          <w:sz w:val="24"/>
          <w:szCs w:val="24"/>
          <w:lang w:val="en-US"/>
        </w:rPr>
        <w:t>GP</w:t>
      </w:r>
      <w:r w:rsidR="004D364F" w:rsidRPr="004D364F">
        <w:rPr>
          <w:rFonts w:ascii="Times New Roman" w:hAnsi="Times New Roman" w:cs="Times New Roman"/>
          <w:b/>
          <w:sz w:val="24"/>
          <w:szCs w:val="24"/>
        </w:rPr>
        <w:t>88</w:t>
      </w:r>
      <w:r w:rsidR="004D364F" w:rsidRPr="004D364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4D364F" w:rsidRPr="004D364F">
        <w:rPr>
          <w:rFonts w:ascii="Times New Roman" w:hAnsi="Times New Roman" w:cs="Times New Roman"/>
          <w:b/>
          <w:sz w:val="24"/>
          <w:szCs w:val="24"/>
        </w:rPr>
        <w:t>/</w:t>
      </w:r>
      <w:r w:rsidR="004D364F" w:rsidRPr="004D364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D364F" w:rsidRPr="004D364F">
        <w:rPr>
          <w:rFonts w:ascii="Times New Roman" w:hAnsi="Times New Roman" w:cs="Times New Roman"/>
          <w:b/>
          <w:sz w:val="24"/>
          <w:szCs w:val="24"/>
        </w:rPr>
        <w:t>-</w:t>
      </w:r>
      <w:r w:rsidR="004D364F" w:rsidRPr="004D364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D364F" w:rsidRPr="00D56811">
        <w:t xml:space="preserve"> </w:t>
      </w:r>
      <w:r w:rsidRPr="004D0B42">
        <w:rPr>
          <w:rFonts w:ascii="Times New Roman" w:hAnsi="Times New Roman" w:cs="Times New Roman"/>
          <w:b/>
          <w:sz w:val="24"/>
          <w:szCs w:val="24"/>
        </w:rPr>
        <w:t xml:space="preserve">до існуючої системи електропостачання в </w:t>
      </w:r>
      <w:proofErr w:type="spellStart"/>
      <w:r w:rsidRPr="004D0B42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Pr="004D0B42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області, </w:t>
      </w:r>
      <w:r w:rsidRPr="004D0B42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код за ДК 021:2015:51110000-6: Послуги зі встановлення електричного обладнання:</w:t>
      </w:r>
      <w:r w:rsidRPr="004D0B42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</w:t>
      </w:r>
    </w:p>
    <w:p w:rsidR="006D24E3" w:rsidRPr="004D0B42" w:rsidRDefault="004D0B42" w:rsidP="004D0B42">
      <w:pPr>
        <w:pStyle w:val="a5"/>
        <w:ind w:left="0"/>
        <w:jc w:val="both"/>
        <w:rPr>
          <w:lang w:val="uk-UA"/>
        </w:rPr>
      </w:pPr>
      <w:r w:rsidRPr="004D0B42">
        <w:rPr>
          <w:lang w:val="uk-UA"/>
        </w:rPr>
        <w:t xml:space="preserve">- Послуги з підключення дизель-генератора </w:t>
      </w:r>
      <w:r w:rsidR="00F93EB4" w:rsidRPr="00F93EB4">
        <w:rPr>
          <w:lang w:val="en-US"/>
        </w:rPr>
        <w:t>GP</w:t>
      </w:r>
      <w:r w:rsidR="00F93EB4" w:rsidRPr="00F93EB4">
        <w:rPr>
          <w:lang w:val="uk-UA"/>
        </w:rPr>
        <w:t>88</w:t>
      </w:r>
      <w:r w:rsidR="00F93EB4" w:rsidRPr="00F93EB4">
        <w:rPr>
          <w:lang w:val="en-US"/>
        </w:rPr>
        <w:t>S</w:t>
      </w:r>
      <w:r w:rsidR="00F93EB4" w:rsidRPr="00F93EB4">
        <w:rPr>
          <w:lang w:val="uk-UA"/>
        </w:rPr>
        <w:t>/</w:t>
      </w:r>
      <w:r w:rsidR="00F93EB4" w:rsidRPr="00F93EB4">
        <w:rPr>
          <w:lang w:val="en-US"/>
        </w:rPr>
        <w:t>B</w:t>
      </w:r>
      <w:r w:rsidR="00F93EB4" w:rsidRPr="00F93EB4">
        <w:rPr>
          <w:lang w:val="uk-UA"/>
        </w:rPr>
        <w:t>-</w:t>
      </w:r>
      <w:r w:rsidR="00F93EB4" w:rsidRPr="00F93EB4">
        <w:rPr>
          <w:lang w:val="en-US"/>
        </w:rPr>
        <w:t>A</w:t>
      </w:r>
      <w:r w:rsidR="00F93EB4" w:rsidRPr="00F93EB4">
        <w:rPr>
          <w:sz w:val="22"/>
          <w:szCs w:val="22"/>
          <w:lang w:val="uk-UA"/>
        </w:rPr>
        <w:t xml:space="preserve"> </w:t>
      </w:r>
      <w:r w:rsidRPr="004D0B42">
        <w:rPr>
          <w:lang w:val="uk-UA"/>
        </w:rPr>
        <w:t xml:space="preserve">до існуючої системи електропостачання в </w:t>
      </w:r>
      <w:proofErr w:type="spellStart"/>
      <w:r w:rsidRPr="004D0B42">
        <w:rPr>
          <w:lang w:val="uk-UA"/>
        </w:rPr>
        <w:t>адмінбудівлі</w:t>
      </w:r>
      <w:proofErr w:type="spellEnd"/>
      <w:r w:rsidRPr="004D0B42">
        <w:rPr>
          <w:lang w:val="uk-UA"/>
        </w:rPr>
        <w:t xml:space="preserve"> ГУНП в Дніпропетровській області, (код за ДК 021:2023:51111200-5 – Послуги зі встановлення генераторів)</w:t>
      </w:r>
      <w:r>
        <w:rPr>
          <w:lang w:val="uk-UA"/>
        </w:rPr>
        <w:t>.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9B0866">
        <w:rPr>
          <w:b/>
          <w:lang w:val="uk-UA"/>
        </w:rPr>
        <w:t>5</w:t>
      </w:r>
      <w:r w:rsidR="003C25DE" w:rsidRPr="00184208">
        <w:rPr>
          <w:b/>
          <w:lang w:val="uk-UA"/>
        </w:rPr>
        <w:t>-</w:t>
      </w:r>
      <w:r w:rsidR="009B0866">
        <w:rPr>
          <w:b/>
          <w:lang w:val="uk-UA"/>
        </w:rPr>
        <w:t>0</w:t>
      </w:r>
      <w:r w:rsidR="00CD4C28">
        <w:rPr>
          <w:b/>
          <w:lang w:val="uk-UA"/>
        </w:rPr>
        <w:t>7</w:t>
      </w:r>
      <w:r w:rsidR="00AD0389" w:rsidRPr="00184208">
        <w:rPr>
          <w:b/>
          <w:lang w:val="uk-UA"/>
        </w:rPr>
        <w:t>-</w:t>
      </w:r>
      <w:r w:rsidR="00CD4C28">
        <w:rPr>
          <w:b/>
          <w:lang w:val="uk-UA"/>
        </w:rPr>
        <w:t>2</w:t>
      </w:r>
      <w:r w:rsidR="009E6744">
        <w:rPr>
          <w:b/>
          <w:lang w:val="uk-UA"/>
        </w:rPr>
        <w:t>9</w:t>
      </w:r>
      <w:r w:rsidR="003C25DE" w:rsidRPr="00184208">
        <w:rPr>
          <w:b/>
          <w:lang w:val="uk-UA"/>
        </w:rPr>
        <w:t>-0</w:t>
      </w:r>
      <w:r w:rsidR="009E6744">
        <w:rPr>
          <w:b/>
          <w:lang w:val="uk-UA"/>
        </w:rPr>
        <w:t>07980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3A3181" w:rsidRPr="004D0B42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3A3181" w:rsidRPr="004D0B42">
        <w:rPr>
          <w:rFonts w:ascii="Times New Roman" w:hAnsi="Times New Roman" w:cs="Times New Roman"/>
          <w:b/>
          <w:sz w:val="24"/>
          <w:szCs w:val="24"/>
        </w:rPr>
        <w:t xml:space="preserve">ослуги з підключення дизель-генератора </w:t>
      </w:r>
      <w:r w:rsidR="002A6D4D" w:rsidRPr="002A6D4D">
        <w:rPr>
          <w:rFonts w:ascii="Times New Roman" w:hAnsi="Times New Roman" w:cs="Times New Roman"/>
          <w:b/>
          <w:sz w:val="24"/>
          <w:szCs w:val="24"/>
          <w:lang w:val="en-US"/>
        </w:rPr>
        <w:t>GP</w:t>
      </w:r>
      <w:r w:rsidR="002A6D4D" w:rsidRPr="002A6D4D">
        <w:rPr>
          <w:rFonts w:ascii="Times New Roman" w:hAnsi="Times New Roman" w:cs="Times New Roman"/>
          <w:b/>
          <w:sz w:val="24"/>
          <w:szCs w:val="24"/>
        </w:rPr>
        <w:t>88</w:t>
      </w:r>
      <w:r w:rsidR="002A6D4D" w:rsidRPr="002A6D4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A6D4D" w:rsidRPr="002A6D4D">
        <w:rPr>
          <w:rFonts w:ascii="Times New Roman" w:hAnsi="Times New Roman" w:cs="Times New Roman"/>
          <w:b/>
          <w:sz w:val="24"/>
          <w:szCs w:val="24"/>
        </w:rPr>
        <w:t>/</w:t>
      </w:r>
      <w:r w:rsidR="002A6D4D" w:rsidRPr="002A6D4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2A6D4D" w:rsidRPr="002A6D4D">
        <w:rPr>
          <w:rFonts w:ascii="Times New Roman" w:hAnsi="Times New Roman" w:cs="Times New Roman"/>
          <w:b/>
          <w:sz w:val="24"/>
          <w:szCs w:val="24"/>
        </w:rPr>
        <w:t>-</w:t>
      </w:r>
      <w:r w:rsidR="002A6D4D" w:rsidRPr="002A6D4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A6D4D" w:rsidRPr="00D56811">
        <w:t xml:space="preserve"> </w:t>
      </w:r>
      <w:r w:rsidR="003A3181" w:rsidRPr="004D0B42">
        <w:rPr>
          <w:rFonts w:ascii="Times New Roman" w:hAnsi="Times New Roman" w:cs="Times New Roman"/>
          <w:b/>
          <w:sz w:val="24"/>
          <w:szCs w:val="24"/>
        </w:rPr>
        <w:t xml:space="preserve">до існуючої системи електропостачання в </w:t>
      </w:r>
      <w:proofErr w:type="spellStart"/>
      <w:r w:rsidR="003A3181" w:rsidRPr="004D0B42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="003A3181" w:rsidRPr="004D0B42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</w:t>
      </w:r>
      <w:r w:rsidR="003A3181" w:rsidRPr="008F422B">
        <w:rPr>
          <w:rFonts w:ascii="Times New Roman" w:hAnsi="Times New Roman"/>
          <w:sz w:val="24"/>
          <w:szCs w:val="24"/>
        </w:rPr>
        <w:t xml:space="preserve">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2A4E38">
        <w:rPr>
          <w:rFonts w:ascii="Times New Roman" w:hAnsi="Times New Roman"/>
          <w:sz w:val="24"/>
          <w:szCs w:val="24"/>
        </w:rPr>
        <w:t>2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644467">
        <w:rPr>
          <w:rFonts w:ascii="Times New Roman" w:hAnsi="Times New Roman"/>
          <w:sz w:val="24"/>
          <w:szCs w:val="24"/>
        </w:rPr>
        <w:t>послуг</w:t>
      </w:r>
      <w:r w:rsidR="002A4E38">
        <w:rPr>
          <w:rFonts w:ascii="Times New Roman" w:hAnsi="Times New Roman"/>
          <w:sz w:val="24"/>
          <w:szCs w:val="24"/>
        </w:rPr>
        <w:t>и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8F422B" w:rsidRPr="008F422B" w:rsidTr="005A6315">
        <w:trPr>
          <w:trHeight w:val="245"/>
        </w:trPr>
        <w:tc>
          <w:tcPr>
            <w:tcW w:w="6480" w:type="dxa"/>
          </w:tcPr>
          <w:p w:rsidR="008F422B" w:rsidRPr="008F422B" w:rsidRDefault="007849C2" w:rsidP="00E361A5">
            <w:pPr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3060" w:type="dxa"/>
          </w:tcPr>
          <w:p w:rsidR="008F422B" w:rsidRPr="008F422B" w:rsidRDefault="007E745E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380 000,00</w:t>
            </w:r>
          </w:p>
        </w:tc>
      </w:tr>
      <w:tr w:rsidR="008F422B" w:rsidRPr="008F422B" w:rsidTr="005A6315">
        <w:trPr>
          <w:trHeight w:val="283"/>
        </w:trPr>
        <w:tc>
          <w:tcPr>
            <w:tcW w:w="6480" w:type="dxa"/>
          </w:tcPr>
          <w:p w:rsidR="008F422B" w:rsidRPr="008F422B" w:rsidRDefault="009D0AC8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НВП «ВІТАЛ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7E745E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385 258,00</w:t>
            </w:r>
          </w:p>
        </w:tc>
      </w:tr>
      <w:tr w:rsidR="008F422B" w:rsidRPr="008F422B" w:rsidTr="005A6315">
        <w:trPr>
          <w:trHeight w:val="424"/>
        </w:trPr>
        <w:tc>
          <w:tcPr>
            <w:tcW w:w="6480" w:type="dxa"/>
          </w:tcPr>
          <w:p w:rsidR="008F422B" w:rsidRPr="008F422B" w:rsidRDefault="008F422B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ТОВ 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Токмак Дизель Маш</w:t>
            </w:r>
            <w:r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7E745E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370 000,00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2102D">
        <w:rPr>
          <w:rFonts w:ascii="Times New Roman" w:hAnsi="Times New Roman"/>
          <w:sz w:val="28"/>
          <w:szCs w:val="28"/>
        </w:rPr>
        <w:t>380 000,00</w:t>
      </w:r>
      <w:r w:rsidR="00AA43A4">
        <w:rPr>
          <w:rFonts w:ascii="Times New Roman" w:hAnsi="Times New Roman"/>
          <w:sz w:val="28"/>
          <w:szCs w:val="28"/>
        </w:rPr>
        <w:t xml:space="preserve">+ </w:t>
      </w:r>
      <w:r w:rsidR="0062102D">
        <w:rPr>
          <w:rFonts w:ascii="Times New Roman" w:hAnsi="Times New Roman"/>
          <w:sz w:val="28"/>
          <w:szCs w:val="28"/>
        </w:rPr>
        <w:t>385 258,00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62102D">
        <w:rPr>
          <w:rFonts w:ascii="Times New Roman" w:hAnsi="Times New Roman"/>
          <w:sz w:val="28"/>
          <w:szCs w:val="28"/>
        </w:rPr>
        <w:t>370 000,00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 w:rsidR="0062102D">
        <w:rPr>
          <w:rFonts w:ascii="Times New Roman" w:hAnsi="Times New Roman"/>
          <w:sz w:val="28"/>
          <w:szCs w:val="28"/>
        </w:rPr>
        <w:t>378 419,00</w:t>
      </w:r>
      <w:r w:rsidR="0058325F">
        <w:rPr>
          <w:rFonts w:ascii="Times New Roman" w:hAnsi="Times New Roman"/>
          <w:sz w:val="28"/>
          <w:szCs w:val="28"/>
        </w:rPr>
        <w:t xml:space="preserve"> 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62102D">
        <w:rPr>
          <w:rFonts w:ascii="Times New Roman" w:hAnsi="Times New Roman"/>
          <w:b/>
          <w:sz w:val="28"/>
          <w:szCs w:val="28"/>
        </w:rPr>
        <w:t>378 419,00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7E5D75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7E5D75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 електричною енергією у період відключення об’єкту критичної інфраструктури від електроживлення/пошкодження мереж електроживлення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30B2" w:rsidRDefault="005330B2" w:rsidP="005330B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Кількість послуг - 1 послуга</w:t>
      </w:r>
    </w:p>
    <w:p w:rsidR="005330B2" w:rsidRPr="001079CD" w:rsidRDefault="005330B2" w:rsidP="005330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134"/>
        <w:gridCol w:w="1150"/>
      </w:tblGrid>
      <w:tr w:rsidR="006179F0" w:rsidRPr="001079CD" w:rsidTr="00A36A38">
        <w:trPr>
          <w:trHeight w:val="450"/>
        </w:trPr>
        <w:tc>
          <w:tcPr>
            <w:tcW w:w="675" w:type="dxa"/>
            <w:shd w:val="clear" w:color="auto" w:fill="auto"/>
          </w:tcPr>
          <w:p w:rsidR="006179F0" w:rsidRPr="001079CD" w:rsidRDefault="006179F0" w:rsidP="00A36A3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7371" w:type="dxa"/>
            <w:shd w:val="clear" w:color="auto" w:fill="auto"/>
          </w:tcPr>
          <w:p w:rsidR="006179F0" w:rsidRPr="00D65F1C" w:rsidRDefault="006179F0" w:rsidP="00A36A38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</w:t>
            </w:r>
            <w:r>
              <w:rPr>
                <w:b/>
                <w:sz w:val="22"/>
                <w:szCs w:val="22"/>
                <w:lang w:val="uk-UA"/>
              </w:rPr>
              <w:t xml:space="preserve">складових послуг, які входять до складу: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Послуги з підключення дизель-генератора </w:t>
            </w:r>
            <w:r>
              <w:rPr>
                <w:b/>
                <w:sz w:val="22"/>
                <w:szCs w:val="22"/>
                <w:lang w:val="en-US"/>
              </w:rPr>
              <w:t>GP</w:t>
            </w:r>
            <w:r w:rsidRPr="00B54460">
              <w:rPr>
                <w:b/>
                <w:sz w:val="22"/>
                <w:szCs w:val="22"/>
                <w:lang w:val="uk-UA"/>
              </w:rPr>
              <w:t>88</w:t>
            </w:r>
            <w:r>
              <w:rPr>
                <w:b/>
                <w:sz w:val="22"/>
                <w:szCs w:val="22"/>
                <w:lang w:val="en-US"/>
              </w:rPr>
              <w:t>S</w:t>
            </w:r>
            <w:r w:rsidRPr="00B54460">
              <w:rPr>
                <w:b/>
                <w:sz w:val="22"/>
                <w:szCs w:val="22"/>
                <w:lang w:val="uk-UA"/>
              </w:rPr>
              <w:t>/</w:t>
            </w:r>
            <w:r>
              <w:rPr>
                <w:b/>
                <w:sz w:val="22"/>
                <w:szCs w:val="22"/>
                <w:lang w:val="en-US"/>
              </w:rPr>
              <w:t>B</w:t>
            </w:r>
            <w:r w:rsidRPr="00B54460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A</w:t>
            </w:r>
            <w:r w:rsidRPr="006E0242">
              <w:rPr>
                <w:sz w:val="22"/>
                <w:szCs w:val="22"/>
                <w:lang w:val="uk-UA"/>
              </w:rPr>
              <w:t xml:space="preserve">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до існуючої системи електропостачання в </w:t>
            </w:r>
            <w:proofErr w:type="spellStart"/>
            <w:r w:rsidRPr="00D65F1C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D65F1C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</w:t>
            </w:r>
          </w:p>
        </w:tc>
        <w:tc>
          <w:tcPr>
            <w:tcW w:w="1134" w:type="dxa"/>
            <w:shd w:val="clear" w:color="auto" w:fill="auto"/>
          </w:tcPr>
          <w:p w:rsidR="006179F0" w:rsidRPr="001079CD" w:rsidRDefault="006179F0" w:rsidP="00A36A3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6179F0" w:rsidRPr="001079CD" w:rsidRDefault="006179F0" w:rsidP="00A36A3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6179F0" w:rsidRPr="001079CD" w:rsidTr="00A36A38">
        <w:trPr>
          <w:trHeight w:val="450"/>
        </w:trPr>
        <w:tc>
          <w:tcPr>
            <w:tcW w:w="10330" w:type="dxa"/>
            <w:gridSpan w:val="4"/>
            <w:shd w:val="clear" w:color="auto" w:fill="auto"/>
          </w:tcPr>
          <w:p w:rsidR="006179F0" w:rsidRPr="003C65B2" w:rsidRDefault="006179F0" w:rsidP="00A36A3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noProof/>
                <w:spacing w:val="-3"/>
                <w:lang w:val="uk-UA"/>
              </w:rPr>
              <w:t>Місце</w:t>
            </w:r>
            <w:r w:rsidRPr="003C65B2">
              <w:rPr>
                <w:b/>
                <w:bCs/>
                <w:noProof/>
                <w:spacing w:val="-3"/>
                <w:lang w:val="uk-UA"/>
              </w:rPr>
              <w:t xml:space="preserve"> надання послуг: </w:t>
            </w:r>
            <w:r>
              <w:rPr>
                <w:b/>
                <w:bCs/>
                <w:noProof/>
                <w:spacing w:val="-3"/>
                <w:lang w:val="uk-UA"/>
              </w:rPr>
              <w:t>50</w:t>
            </w:r>
            <w:r w:rsidRPr="003C65B2">
              <w:rPr>
                <w:b/>
                <w:bCs/>
                <w:noProof/>
                <w:spacing w:val="-3"/>
              </w:rPr>
              <w:t xml:space="preserve">000, Україна, Дніпропетровська обл., </w:t>
            </w:r>
            <w:r w:rsidRPr="003C65B2">
              <w:rPr>
                <w:b/>
                <w:noProof/>
                <w:color w:val="000000"/>
              </w:rPr>
              <w:t xml:space="preserve">м. </w:t>
            </w:r>
            <w:r>
              <w:rPr>
                <w:b/>
                <w:noProof/>
                <w:color w:val="000000"/>
                <w:lang w:val="uk-UA"/>
              </w:rPr>
              <w:t>Кривий Ріг, вул. Степана Тільги, 21</w:t>
            </w:r>
            <w:r w:rsidRPr="003C65B2">
              <w:rPr>
                <w:b/>
                <w:noProof/>
                <w:color w:val="000000"/>
                <w:lang w:val="uk-UA"/>
              </w:rPr>
              <w:t xml:space="preserve"> – 1</w:t>
            </w:r>
            <w:r>
              <w:rPr>
                <w:b/>
                <w:noProof/>
                <w:color w:val="000000"/>
                <w:lang w:val="uk-UA"/>
              </w:rPr>
              <w:t> </w:t>
            </w:r>
            <w:r w:rsidRPr="003C65B2">
              <w:rPr>
                <w:b/>
                <w:noProof/>
                <w:color w:val="000000"/>
                <w:lang w:val="uk-UA"/>
              </w:rPr>
              <w:t>послуга</w:t>
            </w:r>
          </w:p>
        </w:tc>
      </w:tr>
      <w:tr w:rsidR="006179F0" w:rsidRPr="00775203" w:rsidTr="00A36A38">
        <w:trPr>
          <w:trHeight w:val="450"/>
        </w:trPr>
        <w:tc>
          <w:tcPr>
            <w:tcW w:w="10330" w:type="dxa"/>
            <w:gridSpan w:val="4"/>
          </w:tcPr>
          <w:p w:rsidR="006179F0" w:rsidRPr="009D3063" w:rsidRDefault="006179F0" w:rsidP="00A36A38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t>Послуги складаються із:</w:t>
            </w:r>
          </w:p>
        </w:tc>
      </w:tr>
      <w:tr w:rsidR="006179F0" w:rsidRPr="00775203" w:rsidTr="00A36A38">
        <w:trPr>
          <w:trHeight w:val="450"/>
        </w:trPr>
        <w:tc>
          <w:tcPr>
            <w:tcW w:w="675" w:type="dxa"/>
            <w:vAlign w:val="center"/>
          </w:tcPr>
          <w:p w:rsidR="006179F0" w:rsidRPr="00775203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179F0" w:rsidRPr="00B9663C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8E23E9">
              <w:rPr>
                <w:rFonts w:ascii="Times New Roman" w:hAnsi="Times New Roman"/>
                <w:lang w:val="en-US"/>
              </w:rPr>
              <w:t>GP</w:t>
            </w:r>
            <w:r w:rsidRPr="008E23E9">
              <w:rPr>
                <w:rFonts w:ascii="Times New Roman" w:hAnsi="Times New Roman"/>
              </w:rPr>
              <w:t>88</w:t>
            </w:r>
            <w:r w:rsidRPr="008E23E9">
              <w:rPr>
                <w:rFonts w:ascii="Times New Roman" w:hAnsi="Times New Roman"/>
                <w:lang w:val="en-US"/>
              </w:rPr>
              <w:t>S</w:t>
            </w:r>
            <w:r w:rsidRPr="008E23E9">
              <w:rPr>
                <w:rFonts w:ascii="Times New Roman" w:hAnsi="Times New Roman"/>
              </w:rPr>
              <w:t>/</w:t>
            </w:r>
            <w:r w:rsidRPr="008E23E9">
              <w:rPr>
                <w:rFonts w:ascii="Times New Roman" w:hAnsi="Times New Roman"/>
                <w:lang w:val="en-US"/>
              </w:rPr>
              <w:t>B</w:t>
            </w:r>
            <w:r w:rsidRPr="008E23E9">
              <w:rPr>
                <w:rFonts w:ascii="Times New Roman" w:hAnsi="Times New Roman"/>
              </w:rPr>
              <w:t>-</w:t>
            </w:r>
            <w:r w:rsidRPr="008E23E9">
              <w:rPr>
                <w:rFonts w:ascii="Times New Roman" w:hAnsi="Times New Roman"/>
                <w:lang w:val="en-US"/>
              </w:rPr>
              <w:t>A</w:t>
            </w:r>
            <w:r w:rsidRPr="00D56811">
              <w:t xml:space="preserve"> </w:t>
            </w:r>
            <w:r w:rsidRPr="00B9663C">
              <w:rPr>
                <w:rFonts w:ascii="Times New Roman" w:hAnsi="Times New Roman"/>
              </w:rPr>
              <w:t xml:space="preserve">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vAlign w:val="center"/>
          </w:tcPr>
          <w:p w:rsidR="006179F0" w:rsidRPr="00BB0D01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6179F0" w:rsidRPr="00775203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6179F0" w:rsidRPr="00775203" w:rsidTr="00A36A38">
        <w:tc>
          <w:tcPr>
            <w:tcW w:w="675" w:type="dxa"/>
            <w:vAlign w:val="center"/>
          </w:tcPr>
          <w:p w:rsidR="006179F0" w:rsidRPr="00AE417D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179F0" w:rsidRPr="008E5EE7" w:rsidRDefault="006179F0" w:rsidP="00A36A38">
            <w:pPr>
              <w:spacing w:after="0"/>
              <w:rPr>
                <w:rFonts w:ascii="Times New Roman" w:hAnsi="Times New Roman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A41671">
              <w:rPr>
                <w:rFonts w:ascii="Times New Roman" w:hAnsi="Times New Roman"/>
                <w:lang w:val="en-US"/>
              </w:rPr>
              <w:t>GP</w:t>
            </w:r>
            <w:r w:rsidRPr="00A41671">
              <w:rPr>
                <w:rFonts w:ascii="Times New Roman" w:hAnsi="Times New Roman"/>
              </w:rPr>
              <w:t>88</w:t>
            </w:r>
            <w:r w:rsidRPr="00A41671">
              <w:rPr>
                <w:rFonts w:ascii="Times New Roman" w:hAnsi="Times New Roman"/>
                <w:lang w:val="en-US"/>
              </w:rPr>
              <w:t>S</w:t>
            </w:r>
            <w:r w:rsidRPr="00A41671">
              <w:rPr>
                <w:rFonts w:ascii="Times New Roman" w:hAnsi="Times New Roman"/>
              </w:rPr>
              <w:t>/</w:t>
            </w:r>
            <w:r w:rsidRPr="00A41671">
              <w:rPr>
                <w:rFonts w:ascii="Times New Roman" w:hAnsi="Times New Roman"/>
                <w:lang w:val="en-US"/>
              </w:rPr>
              <w:t>B</w:t>
            </w:r>
            <w:r w:rsidRPr="00A41671">
              <w:rPr>
                <w:rFonts w:ascii="Times New Roman" w:hAnsi="Times New Roman"/>
              </w:rPr>
              <w:t>-</w:t>
            </w:r>
            <w:r w:rsidRPr="00A41671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:rsidR="006179F0" w:rsidRDefault="006179F0" w:rsidP="00A36A38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6179F0" w:rsidRPr="00775203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6179F0" w:rsidRPr="00775203" w:rsidTr="00A36A38">
        <w:tc>
          <w:tcPr>
            <w:tcW w:w="675" w:type="dxa"/>
            <w:vAlign w:val="center"/>
          </w:tcPr>
          <w:p w:rsidR="006179F0" w:rsidRPr="00AE417D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79F0" w:rsidRDefault="006179F0" w:rsidP="00A36A38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6179F0" w:rsidRDefault="006179F0" w:rsidP="006179F0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демонтаж існуючого ШВР-125 та монтаж нового;</w:t>
            </w:r>
          </w:p>
          <w:p w:rsidR="006179F0" w:rsidRDefault="006179F0" w:rsidP="006179F0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77337B">
              <w:rPr>
                <w:rFonts w:ascii="Times New Roman" w:hAnsi="Times New Roman"/>
              </w:rPr>
              <w:t xml:space="preserve">онтаж Дизель-генератора </w:t>
            </w:r>
            <w:r w:rsidRPr="0077337B">
              <w:rPr>
                <w:rFonts w:ascii="Times New Roman" w:hAnsi="Times New Roman"/>
                <w:lang w:val="en-US"/>
              </w:rPr>
              <w:t>KOHLER</w:t>
            </w:r>
            <w:r w:rsidRPr="0077337B">
              <w:rPr>
                <w:rFonts w:ascii="Times New Roman" w:hAnsi="Times New Roman"/>
              </w:rPr>
              <w:t xml:space="preserve"> </w:t>
            </w:r>
            <w:r w:rsidRPr="0077337B">
              <w:rPr>
                <w:rFonts w:ascii="Times New Roman" w:hAnsi="Times New Roman"/>
                <w:lang w:val="en-US"/>
              </w:rPr>
              <w:t>K</w:t>
            </w:r>
            <w:r w:rsidRPr="0077337B">
              <w:rPr>
                <w:rFonts w:ascii="Times New Roman" w:hAnsi="Times New Roman"/>
              </w:rPr>
              <w:t xml:space="preserve">33, </w:t>
            </w:r>
          </w:p>
          <w:p w:rsidR="006179F0" w:rsidRDefault="006179F0" w:rsidP="006179F0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монтаж шафи АВР-1</w:t>
            </w:r>
            <w:r>
              <w:rPr>
                <w:rFonts w:ascii="Times New Roman" w:hAnsi="Times New Roman"/>
              </w:rPr>
              <w:t>25</w:t>
            </w:r>
            <w:r w:rsidRPr="0077337B">
              <w:rPr>
                <w:rFonts w:ascii="Times New Roman" w:hAnsi="Times New Roman"/>
              </w:rPr>
              <w:t xml:space="preserve">,  </w:t>
            </w:r>
          </w:p>
          <w:p w:rsidR="006179F0" w:rsidRDefault="006179F0" w:rsidP="006179F0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6179F0" w:rsidRPr="0077337B" w:rsidRDefault="006179F0" w:rsidP="006179F0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 xml:space="preserve"> організація заземлення змонтованого обладнання та металевих конструкцій.</w:t>
            </w:r>
          </w:p>
        </w:tc>
        <w:tc>
          <w:tcPr>
            <w:tcW w:w="1134" w:type="dxa"/>
            <w:vAlign w:val="center"/>
          </w:tcPr>
          <w:p w:rsidR="006179F0" w:rsidRDefault="006179F0" w:rsidP="00A36A38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6179F0" w:rsidRPr="00775203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6179F0" w:rsidRPr="00775203" w:rsidTr="00A36A38">
        <w:tc>
          <w:tcPr>
            <w:tcW w:w="675" w:type="dxa"/>
            <w:vAlign w:val="center"/>
          </w:tcPr>
          <w:p w:rsidR="006179F0" w:rsidRPr="00AE417D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79F0" w:rsidRDefault="006179F0" w:rsidP="00A36A3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6179F0" w:rsidRPr="007F164E" w:rsidRDefault="006179F0" w:rsidP="006179F0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213D43">
              <w:rPr>
                <w:rFonts w:ascii="Times New Roman" w:hAnsi="Times New Roman"/>
                <w:lang w:val="en-US"/>
              </w:rPr>
              <w:t>GP</w:t>
            </w:r>
            <w:r w:rsidRPr="00213D43">
              <w:rPr>
                <w:rFonts w:ascii="Times New Roman" w:hAnsi="Times New Roman"/>
              </w:rPr>
              <w:t>88</w:t>
            </w:r>
            <w:r w:rsidRPr="00213D43">
              <w:rPr>
                <w:rFonts w:ascii="Times New Roman" w:hAnsi="Times New Roman"/>
                <w:lang w:val="en-US"/>
              </w:rPr>
              <w:t>S</w:t>
            </w:r>
            <w:r w:rsidRPr="00213D43">
              <w:rPr>
                <w:rFonts w:ascii="Times New Roman" w:hAnsi="Times New Roman"/>
              </w:rPr>
              <w:t>/</w:t>
            </w:r>
            <w:r w:rsidRPr="00213D43">
              <w:rPr>
                <w:rFonts w:ascii="Times New Roman" w:hAnsi="Times New Roman"/>
                <w:lang w:val="en-US"/>
              </w:rPr>
              <w:t>B</w:t>
            </w:r>
            <w:r w:rsidRPr="00213D43">
              <w:rPr>
                <w:rFonts w:ascii="Times New Roman" w:hAnsi="Times New Roman"/>
              </w:rPr>
              <w:t>-</w:t>
            </w:r>
            <w:r w:rsidRPr="00213D43">
              <w:rPr>
                <w:rFonts w:ascii="Times New Roman" w:hAnsi="Times New Roman"/>
                <w:lang w:val="en-US"/>
              </w:rPr>
              <w:t>A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шафи ШВР – 125, </w:t>
            </w:r>
            <w:r w:rsidRPr="007F164E">
              <w:rPr>
                <w:rFonts w:ascii="Times New Roman" w:hAnsi="Times New Roman"/>
              </w:rPr>
              <w:t>шафи АВР-1</w:t>
            </w:r>
            <w:r>
              <w:rPr>
                <w:rFonts w:ascii="Times New Roman" w:hAnsi="Times New Roman"/>
              </w:rPr>
              <w:t>25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6179F0" w:rsidRPr="007F164E" w:rsidRDefault="006179F0" w:rsidP="006179F0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213D43">
              <w:rPr>
                <w:rFonts w:ascii="Times New Roman" w:hAnsi="Times New Roman"/>
                <w:lang w:val="en-US"/>
              </w:rPr>
              <w:t>GP</w:t>
            </w:r>
            <w:r w:rsidRPr="00213D43">
              <w:rPr>
                <w:rFonts w:ascii="Times New Roman" w:hAnsi="Times New Roman"/>
              </w:rPr>
              <w:t>88</w:t>
            </w:r>
            <w:r w:rsidRPr="00213D43">
              <w:rPr>
                <w:rFonts w:ascii="Times New Roman" w:hAnsi="Times New Roman"/>
                <w:lang w:val="en-US"/>
              </w:rPr>
              <w:t>S</w:t>
            </w:r>
            <w:r w:rsidRPr="00213D43">
              <w:rPr>
                <w:rFonts w:ascii="Times New Roman" w:hAnsi="Times New Roman"/>
              </w:rPr>
              <w:t>/</w:t>
            </w:r>
            <w:r w:rsidRPr="00213D43">
              <w:rPr>
                <w:rFonts w:ascii="Times New Roman" w:hAnsi="Times New Roman"/>
                <w:lang w:val="en-US"/>
              </w:rPr>
              <w:t>B</w:t>
            </w:r>
            <w:r w:rsidRPr="00213D43">
              <w:rPr>
                <w:rFonts w:ascii="Times New Roman" w:hAnsi="Times New Roman"/>
              </w:rPr>
              <w:t>-</w:t>
            </w:r>
            <w:r w:rsidRPr="00213D43">
              <w:rPr>
                <w:rFonts w:ascii="Times New Roman" w:hAnsi="Times New Roman"/>
                <w:lang w:val="en-US"/>
              </w:rPr>
              <w:t>A</w:t>
            </w:r>
            <w:r w:rsidRPr="007F164E">
              <w:rPr>
                <w:rFonts w:ascii="Times New Roman" w:hAnsi="Times New Roman"/>
              </w:rPr>
              <w:t>;</w:t>
            </w:r>
          </w:p>
          <w:p w:rsidR="006179F0" w:rsidRPr="00CA0688" w:rsidRDefault="006179F0" w:rsidP="006179F0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134" w:type="dxa"/>
            <w:vAlign w:val="center"/>
          </w:tcPr>
          <w:p w:rsidR="006179F0" w:rsidRDefault="006179F0" w:rsidP="00A36A38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6179F0" w:rsidRPr="00775203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6179F0" w:rsidRDefault="006179F0" w:rsidP="006179F0">
      <w:pPr>
        <w:jc w:val="both"/>
        <w:rPr>
          <w:rFonts w:ascii="Times New Roman" w:hAnsi="Times New Roman"/>
        </w:rPr>
      </w:pPr>
    </w:p>
    <w:tbl>
      <w:tblPr>
        <w:tblW w:w="10408" w:type="dxa"/>
        <w:tblInd w:w="-34" w:type="dxa"/>
        <w:tblLook w:val="04A0" w:firstRow="1" w:lastRow="0" w:firstColumn="1" w:lastColumn="0" w:noHBand="0" w:noVBand="1"/>
      </w:tblPr>
      <w:tblGrid>
        <w:gridCol w:w="707"/>
        <w:gridCol w:w="6239"/>
        <w:gridCol w:w="142"/>
        <w:gridCol w:w="983"/>
        <w:gridCol w:w="142"/>
        <w:gridCol w:w="860"/>
        <w:gridCol w:w="142"/>
        <w:gridCol w:w="1051"/>
        <w:gridCol w:w="142"/>
      </w:tblGrid>
      <w:tr w:rsidR="006179F0" w:rsidRPr="00196386" w:rsidTr="00A36A38">
        <w:trPr>
          <w:gridAfter w:val="1"/>
          <w:wAfter w:w="142" w:type="dxa"/>
          <w:trHeight w:val="6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9F0" w:rsidRPr="00324D96" w:rsidRDefault="006179F0" w:rsidP="00A36A3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Обладнання та витратні матеріали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9F0" w:rsidRPr="00324D9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Одиниця виміру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9F0" w:rsidRPr="00324D9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Кіль-</w:t>
            </w:r>
            <w:proofErr w:type="spellStart"/>
            <w:r w:rsidRPr="00324D96">
              <w:rPr>
                <w:rFonts w:ascii="Times New Roman" w:hAnsi="Times New Roman"/>
                <w:b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324D9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Примітка</w:t>
            </w:r>
          </w:p>
        </w:tc>
      </w:tr>
      <w:tr w:rsidR="006179F0" w:rsidRPr="00196386" w:rsidTr="00A36A38">
        <w:trPr>
          <w:gridAfter w:val="1"/>
          <w:wAfter w:w="142" w:type="dxa"/>
          <w:trHeight w:val="3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02D24" w:rsidRDefault="006179F0" w:rsidP="00A36A3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Провід ПВ-3нгLS 35 білий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4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E40DCA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5х35         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E40DCA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Наконечник кабельний 35-10-9-МЛ-УХЛ3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3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Наконечники DTL-35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Наконечники DTL-50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Наконечники DTL-70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Рукавички   (пара)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3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Хомут стандартний  7,8/365 </w:t>
            </w:r>
            <w:proofErr w:type="spellStart"/>
            <w:r w:rsidRPr="00E40DCA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3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E40DCA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типу під хомут ДКС  БД  8х40 чорна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Профіль PSM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Дюбель розпірний 12х60мм   (упаковка 4 </w:t>
            </w: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ПВХ 20м  зелена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ПВХ 20м  жовта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 ПВХ 20м  чорна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4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 ПВХ 20м  синя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ПВХ 20м  червона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8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lastRenderedPageBreak/>
              <w:t>22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Піна монтажна професійна вогнестійка  800мл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9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Корпус КЕП 100.65.30-1.0.Ц.0 IP54                     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Автоматичний вимикач NXM-125S/3Р 125A  35кА  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8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Автоматичний вимикач NB1-63 3P 6KA C 20A       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4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Провід ПВ-3нгLS  35 білий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Наконечник кабельний 35-10-9-МЛ-УХЛ3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E40DCA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4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40DCA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40DCA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40DCA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40DCA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4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3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Шафа наземна з цоколем 1800х800х400                         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Запобіжник-Вимикач-Роз'єднувач NHR17-160/31, 3P, 160А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Автоматичний вимикач NXM-125S/3Р 125A  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Автоматичний вимикач NXM-125S/3Р 100A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Автоматичний вимикач NXM-125S/3Р 63A    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Зовнішні виводи переднього приєднання для NXM-63/125 FCP-M1  (</w:t>
            </w:r>
            <w:proofErr w:type="spellStart"/>
            <w:r w:rsidRPr="00E40DCA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Автоматичний вимикач NB1-63 1P 6KA C 16A          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Автоматичний вимикач NB1-63 3P 6KA C 20A                  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Модульна розетка АС30-111 на </w:t>
            </w:r>
            <w:proofErr w:type="spellStart"/>
            <w:r w:rsidRPr="00E40DCA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>-рейку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Провід ПВ-3нгLS  16 білий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Провід ПВ-3нгLS  25 білий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Провід ПВ-3нгLS  35 білий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Наконечник кабельний 16-8-6-МЛ-УХЛ3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Наконечник кабельний 25-8-7-МЛ-УХЛ3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Наконечник кабельний 35-10-9-МЛ-УХЛ3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E40DCA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E40DCA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40DCA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40DCA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gridAfter w:val="1"/>
          <w:wAfter w:w="142" w:type="dxa"/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62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C310EB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C310EB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 мм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C310EB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C310EB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64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C310EB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C310EB">
              <w:rPr>
                <w:rFonts w:ascii="Times New Roman" w:hAnsi="Times New Roman"/>
                <w:lang w:val="en-US" w:eastAsia="en-US"/>
              </w:rPr>
              <w:t>0,5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C310EB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C310EB">
              <w:rPr>
                <w:rFonts w:ascii="Times New Roman" w:hAnsi="Times New Roman"/>
                <w:lang w:val="en-US" w:eastAsia="en-US"/>
              </w:rPr>
              <w:t>2,8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66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C310EB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C310EB">
              <w:rPr>
                <w:rFonts w:ascii="Times New Roman" w:hAnsi="Times New Roman"/>
                <w:lang w:val="en-US" w:eastAsia="en-US"/>
              </w:rPr>
              <w:t>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67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C310EB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C310EB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C310EB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C310EB">
              <w:rPr>
                <w:rFonts w:ascii="Times New Roman" w:hAnsi="Times New Roman"/>
                <w:lang w:val="en-US" w:eastAsia="en-US"/>
              </w:rPr>
              <w:t>10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79F0" w:rsidRPr="00196386" w:rsidTr="00A36A38">
        <w:trPr>
          <w:trHeight w:val="2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6F18B4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69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0DCA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9F0" w:rsidRPr="00E40DCA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40DCA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9F0" w:rsidRPr="00C310EB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C310EB">
              <w:rPr>
                <w:rFonts w:ascii="Times New Roman" w:hAnsi="Times New Roman"/>
                <w:lang w:val="en-US" w:eastAsia="en-US"/>
              </w:rPr>
              <w:t>10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F0" w:rsidRPr="00196386" w:rsidRDefault="006179F0" w:rsidP="00A36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C4CE4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C4CE4" w:rsidRDefault="003C4CE4" w:rsidP="003C4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2A1C8F" w:rsidRDefault="003C4CE4" w:rsidP="003C4CE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lastRenderedPageBreak/>
        <w:t>Послуги надаються відповідно до вимог: «Правил</w:t>
      </w:r>
      <w:r>
        <w:rPr>
          <w:rFonts w:ascii="Times New Roman" w:hAnsi="Times New Roman"/>
          <w:spacing w:val="1"/>
          <w:sz w:val="24"/>
          <w:szCs w:val="24"/>
          <w:lang w:val="uk-UA"/>
        </w:rPr>
        <w:t xml:space="preserve"> безпечної експлуатації електроустановок</w:t>
      </w: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 xml:space="preserve">», затверджених наказом </w:t>
      </w:r>
      <w:r>
        <w:rPr>
          <w:rFonts w:ascii="Times New Roman" w:hAnsi="Times New Roman"/>
          <w:spacing w:val="1"/>
          <w:sz w:val="24"/>
          <w:szCs w:val="24"/>
          <w:lang w:val="uk-UA"/>
        </w:rPr>
        <w:t>Державного комітету України по догляду за охороною праці від 06 жовтня 1997 року № 257 (із змінами і доповненнями)</w:t>
      </w:r>
    </w:p>
    <w:sectPr w:rsidR="002A1C8F" w:rsidSect="003C4CE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F5554"/>
    <w:multiLevelType w:val="hybridMultilevel"/>
    <w:tmpl w:val="C0343E98"/>
    <w:lvl w:ilvl="0" w:tplc="9B7EB3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6365E"/>
    <w:rsid w:val="00067415"/>
    <w:rsid w:val="00106C84"/>
    <w:rsid w:val="0014575A"/>
    <w:rsid w:val="001464EA"/>
    <w:rsid w:val="001719F9"/>
    <w:rsid w:val="00180A5D"/>
    <w:rsid w:val="00184208"/>
    <w:rsid w:val="00200FBD"/>
    <w:rsid w:val="002158D4"/>
    <w:rsid w:val="00243C58"/>
    <w:rsid w:val="002840BD"/>
    <w:rsid w:val="00284AC9"/>
    <w:rsid w:val="002973BA"/>
    <w:rsid w:val="002A1C8F"/>
    <w:rsid w:val="002A4E38"/>
    <w:rsid w:val="002A6D4D"/>
    <w:rsid w:val="00301AED"/>
    <w:rsid w:val="003353A5"/>
    <w:rsid w:val="00356C06"/>
    <w:rsid w:val="00382309"/>
    <w:rsid w:val="003A3181"/>
    <w:rsid w:val="003C25DE"/>
    <w:rsid w:val="003C3C59"/>
    <w:rsid w:val="003C4CE4"/>
    <w:rsid w:val="003F2FDE"/>
    <w:rsid w:val="004019E1"/>
    <w:rsid w:val="00416E6C"/>
    <w:rsid w:val="00431D18"/>
    <w:rsid w:val="00443595"/>
    <w:rsid w:val="004457BF"/>
    <w:rsid w:val="004571DF"/>
    <w:rsid w:val="0047757B"/>
    <w:rsid w:val="0048315D"/>
    <w:rsid w:val="004A10A6"/>
    <w:rsid w:val="004C584C"/>
    <w:rsid w:val="004D0B42"/>
    <w:rsid w:val="004D364F"/>
    <w:rsid w:val="004F34E7"/>
    <w:rsid w:val="004F7073"/>
    <w:rsid w:val="00510637"/>
    <w:rsid w:val="0051706C"/>
    <w:rsid w:val="00525223"/>
    <w:rsid w:val="005274AF"/>
    <w:rsid w:val="005330B2"/>
    <w:rsid w:val="00542754"/>
    <w:rsid w:val="00547C5A"/>
    <w:rsid w:val="005675F0"/>
    <w:rsid w:val="0058325F"/>
    <w:rsid w:val="005838F9"/>
    <w:rsid w:val="005921F9"/>
    <w:rsid w:val="005B567A"/>
    <w:rsid w:val="005D4DDD"/>
    <w:rsid w:val="005D7374"/>
    <w:rsid w:val="00612756"/>
    <w:rsid w:val="0061330F"/>
    <w:rsid w:val="006179F0"/>
    <w:rsid w:val="0062102D"/>
    <w:rsid w:val="00624560"/>
    <w:rsid w:val="00644467"/>
    <w:rsid w:val="00663A03"/>
    <w:rsid w:val="006923AC"/>
    <w:rsid w:val="00695DD2"/>
    <w:rsid w:val="006D24E3"/>
    <w:rsid w:val="006E602C"/>
    <w:rsid w:val="00716F39"/>
    <w:rsid w:val="00726287"/>
    <w:rsid w:val="007766B7"/>
    <w:rsid w:val="007849C2"/>
    <w:rsid w:val="00791162"/>
    <w:rsid w:val="007A56AF"/>
    <w:rsid w:val="007A75C2"/>
    <w:rsid w:val="007E3C20"/>
    <w:rsid w:val="007E5D75"/>
    <w:rsid w:val="007E745E"/>
    <w:rsid w:val="007F2343"/>
    <w:rsid w:val="007F5A9B"/>
    <w:rsid w:val="008232D2"/>
    <w:rsid w:val="00841409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60C1"/>
    <w:rsid w:val="009237B4"/>
    <w:rsid w:val="009337E8"/>
    <w:rsid w:val="009505B0"/>
    <w:rsid w:val="00954F26"/>
    <w:rsid w:val="009856FF"/>
    <w:rsid w:val="009B0866"/>
    <w:rsid w:val="009D0032"/>
    <w:rsid w:val="009D0AC8"/>
    <w:rsid w:val="009E1F2F"/>
    <w:rsid w:val="009E6744"/>
    <w:rsid w:val="00A0018F"/>
    <w:rsid w:val="00A16E62"/>
    <w:rsid w:val="00A238B6"/>
    <w:rsid w:val="00A30BC0"/>
    <w:rsid w:val="00A32E32"/>
    <w:rsid w:val="00A42FC4"/>
    <w:rsid w:val="00A47EE3"/>
    <w:rsid w:val="00AA43A4"/>
    <w:rsid w:val="00AC64D4"/>
    <w:rsid w:val="00AD0389"/>
    <w:rsid w:val="00AD772D"/>
    <w:rsid w:val="00B07424"/>
    <w:rsid w:val="00B12E68"/>
    <w:rsid w:val="00B446B7"/>
    <w:rsid w:val="00B46182"/>
    <w:rsid w:val="00B5586E"/>
    <w:rsid w:val="00BA4EE9"/>
    <w:rsid w:val="00C11483"/>
    <w:rsid w:val="00C153D7"/>
    <w:rsid w:val="00C20BCD"/>
    <w:rsid w:val="00C269B4"/>
    <w:rsid w:val="00C7407D"/>
    <w:rsid w:val="00C74FC2"/>
    <w:rsid w:val="00C936D2"/>
    <w:rsid w:val="00CB7DE9"/>
    <w:rsid w:val="00CC0D2F"/>
    <w:rsid w:val="00CD4C28"/>
    <w:rsid w:val="00CE005F"/>
    <w:rsid w:val="00CE5E67"/>
    <w:rsid w:val="00D30677"/>
    <w:rsid w:val="00D3279A"/>
    <w:rsid w:val="00D33115"/>
    <w:rsid w:val="00D4432F"/>
    <w:rsid w:val="00D62528"/>
    <w:rsid w:val="00D73454"/>
    <w:rsid w:val="00D77574"/>
    <w:rsid w:val="00DB6258"/>
    <w:rsid w:val="00DB6568"/>
    <w:rsid w:val="00DB66A8"/>
    <w:rsid w:val="00DC4540"/>
    <w:rsid w:val="00DD6136"/>
    <w:rsid w:val="00E361A5"/>
    <w:rsid w:val="00E765BA"/>
    <w:rsid w:val="00E864C1"/>
    <w:rsid w:val="00E91964"/>
    <w:rsid w:val="00E91C3B"/>
    <w:rsid w:val="00EA468D"/>
    <w:rsid w:val="00EC4892"/>
    <w:rsid w:val="00EE00F9"/>
    <w:rsid w:val="00EF5CBC"/>
    <w:rsid w:val="00F452BF"/>
    <w:rsid w:val="00F52783"/>
    <w:rsid w:val="00F93EB4"/>
    <w:rsid w:val="00FC00B5"/>
    <w:rsid w:val="00FD2C7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B24C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4569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164</cp:revision>
  <dcterms:created xsi:type="dcterms:W3CDTF">2022-02-08T13:14:00Z</dcterms:created>
  <dcterms:modified xsi:type="dcterms:W3CDTF">2025-07-29T12:14:00Z</dcterms:modified>
</cp:coreProperties>
</file>