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 xml:space="preserve">Інформація щодо виконання вимог пункту 4-1 постанови КМУ від 11.10.2016 № 710, </w:t>
      </w:r>
      <w:r w:rsidRPr="00A3156E">
        <w:rPr>
          <w:rFonts w:ascii="Times New Roman" w:hAnsi="Times New Roman" w:cs="Times New Roman"/>
          <w:b/>
          <w:sz w:val="28"/>
          <w:szCs w:val="28"/>
        </w:rPr>
        <w:t>закупівля</w:t>
      </w:r>
      <w:r w:rsidRPr="00A3156E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UA-202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5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0</w:t>
      </w:r>
      <w:r w:rsidR="005A29C5" w:rsidRPr="00A3156E">
        <w:rPr>
          <w:rFonts w:ascii="Times New Roman" w:hAnsi="Times New Roman" w:cs="Times New Roman"/>
          <w:b/>
          <w:sz w:val="28"/>
          <w:szCs w:val="28"/>
        </w:rPr>
        <w:t>7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A3156E" w:rsidRPr="00A3156E">
        <w:rPr>
          <w:rFonts w:ascii="Times New Roman" w:hAnsi="Times New Roman" w:cs="Times New Roman"/>
          <w:b/>
          <w:sz w:val="28"/>
          <w:szCs w:val="28"/>
        </w:rPr>
        <w:t>23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-0</w:t>
      </w:r>
      <w:r w:rsidR="00CE5E67" w:rsidRPr="00A3156E">
        <w:rPr>
          <w:rFonts w:ascii="Times New Roman" w:hAnsi="Times New Roman" w:cs="Times New Roman"/>
          <w:b/>
          <w:sz w:val="28"/>
          <w:szCs w:val="28"/>
        </w:rPr>
        <w:t>0</w:t>
      </w:r>
      <w:r w:rsidR="00A3156E" w:rsidRPr="00A3156E">
        <w:rPr>
          <w:rFonts w:ascii="Times New Roman" w:hAnsi="Times New Roman" w:cs="Times New Roman"/>
          <w:b/>
          <w:sz w:val="28"/>
          <w:szCs w:val="28"/>
        </w:rPr>
        <w:t>8081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C25DE" w:rsidRPr="00A315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A29C5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C5">
        <w:rPr>
          <w:rFonts w:ascii="Times New Roman" w:hAnsi="Times New Roman" w:cs="Times New Roman"/>
          <w:b/>
          <w:sz w:val="24"/>
          <w:szCs w:val="24"/>
        </w:rPr>
        <w:t>«</w:t>
      </w:r>
      <w:r w:rsidR="005A29C5" w:rsidRPr="005A29C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9C5" w:rsidRPr="005A29C5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="00382309" w:rsidRPr="005A29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6D24E3" w:rsidRPr="00F715C8" w:rsidRDefault="00F715C8" w:rsidP="00CE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15C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021:2015:45330000-9: Водопроводні та санітарно-технічні роботи: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послуги з монтажу та пусконалагодження пелетних котлів </w:t>
      </w:r>
      <w:proofErr w:type="spellStart"/>
      <w:r w:rsidRPr="00F715C8">
        <w:rPr>
          <w:rFonts w:ascii="Times New Roman" w:hAnsi="Times New Roman" w:cs="Times New Roman"/>
          <w:sz w:val="24"/>
          <w:szCs w:val="24"/>
        </w:rPr>
        <w:t>Lafat</w:t>
      </w:r>
      <w:proofErr w:type="spellEnd"/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15C8">
        <w:rPr>
          <w:rFonts w:ascii="Times New Roman" w:hAnsi="Times New Roman" w:cs="Times New Roman"/>
          <w:bCs/>
          <w:spacing w:val="-3"/>
          <w:sz w:val="24"/>
          <w:szCs w:val="24"/>
        </w:rPr>
        <w:t>SM</w:t>
      </w:r>
      <w:r w:rsidRPr="00F715C8">
        <w:rPr>
          <w:rFonts w:ascii="Times New Roman" w:hAnsi="Times New Roman" w:cs="Times New Roman"/>
          <w:sz w:val="24"/>
          <w:szCs w:val="24"/>
        </w:rPr>
        <w:t xml:space="preserve"> ECO 75 кВт на місці їх безпосередньої експлуатації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(код за ДК 021:2015:45331110-0 – Встановлення котлів)</w:t>
      </w:r>
      <w:r w:rsidR="00CE5E67" w:rsidRPr="00F715C8">
        <w:rPr>
          <w:rFonts w:ascii="Times New Roman" w:hAnsi="Times New Roman" w:cs="Times New Roman"/>
          <w:sz w:val="24"/>
          <w:szCs w:val="24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95224D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>Ідентифікатор закупівлі</w:t>
      </w:r>
      <w:r w:rsidRPr="0095224D">
        <w:rPr>
          <w:b/>
          <w:lang w:val="uk-UA"/>
        </w:rPr>
        <w:t xml:space="preserve">: </w:t>
      </w:r>
      <w:r w:rsidR="003C25DE" w:rsidRPr="0095224D">
        <w:rPr>
          <w:b/>
          <w:lang w:val="uk-UA"/>
        </w:rPr>
        <w:t>UA-202</w:t>
      </w:r>
      <w:r w:rsidR="009B0866" w:rsidRPr="0095224D">
        <w:rPr>
          <w:b/>
          <w:lang w:val="uk-UA"/>
        </w:rPr>
        <w:t>5</w:t>
      </w:r>
      <w:r w:rsidR="003C25DE" w:rsidRPr="0095224D">
        <w:rPr>
          <w:b/>
          <w:lang w:val="uk-UA"/>
        </w:rPr>
        <w:t>-</w:t>
      </w:r>
      <w:r w:rsidR="009B0866" w:rsidRPr="0095224D">
        <w:rPr>
          <w:b/>
          <w:lang w:val="uk-UA"/>
        </w:rPr>
        <w:t>0</w:t>
      </w:r>
      <w:r w:rsidR="00963BC2" w:rsidRPr="0095224D">
        <w:rPr>
          <w:b/>
          <w:lang w:val="uk-UA"/>
        </w:rPr>
        <w:t>7</w:t>
      </w:r>
      <w:r w:rsidR="00AD0389" w:rsidRPr="0095224D">
        <w:rPr>
          <w:b/>
          <w:lang w:val="uk-UA"/>
        </w:rPr>
        <w:t>-</w:t>
      </w:r>
      <w:r w:rsidR="00EC07FE" w:rsidRPr="0095224D">
        <w:rPr>
          <w:b/>
          <w:lang w:val="uk-UA"/>
        </w:rPr>
        <w:t>23</w:t>
      </w:r>
      <w:r w:rsidR="003C25DE" w:rsidRPr="0095224D">
        <w:rPr>
          <w:b/>
          <w:lang w:val="uk-UA"/>
        </w:rPr>
        <w:t>-0</w:t>
      </w:r>
      <w:r w:rsidR="007A56AF" w:rsidRPr="0095224D">
        <w:rPr>
          <w:b/>
          <w:lang w:val="uk-UA"/>
        </w:rPr>
        <w:t>0</w:t>
      </w:r>
      <w:r w:rsidR="00EC07FE" w:rsidRPr="0095224D">
        <w:rPr>
          <w:b/>
          <w:lang w:val="uk-UA"/>
        </w:rPr>
        <w:t>8081</w:t>
      </w:r>
      <w:r w:rsidR="003C25DE" w:rsidRPr="0095224D">
        <w:rPr>
          <w:b/>
          <w:lang w:val="uk-UA"/>
        </w:rPr>
        <w:t>-a</w:t>
      </w:r>
      <w:r w:rsidR="00F452BF" w:rsidRPr="0095224D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500D1"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D1"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="00E500D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E500D1">
        <w:rPr>
          <w:rFonts w:ascii="Times New Roman" w:hAnsi="Times New Roman"/>
          <w:sz w:val="24"/>
          <w:szCs w:val="24"/>
        </w:rPr>
        <w:t>1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E500D1">
        <w:rPr>
          <w:rFonts w:ascii="Times New Roman" w:hAnsi="Times New Roman"/>
          <w:sz w:val="24"/>
          <w:szCs w:val="24"/>
        </w:rPr>
        <w:t>послуга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910D72" w:rsidP="001D21CB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r w:rsidR="001D21CB">
              <w:rPr>
                <w:rFonts w:ascii="Times New Roman" w:hAnsi="Times New Roman"/>
                <w:sz w:val="24"/>
                <w:szCs w:val="24"/>
              </w:rPr>
              <w:t>Кучеренко В.А.</w:t>
            </w:r>
          </w:p>
        </w:tc>
        <w:tc>
          <w:tcPr>
            <w:tcW w:w="3060" w:type="dxa"/>
          </w:tcPr>
          <w:p w:rsidR="008F422B" w:rsidRPr="008F422B" w:rsidRDefault="00910D72" w:rsidP="001D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D21CB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D21C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«Кріогенний завод»</w:t>
            </w:r>
          </w:p>
        </w:tc>
        <w:tc>
          <w:tcPr>
            <w:tcW w:w="3060" w:type="dxa"/>
          </w:tcPr>
          <w:p w:rsidR="008F422B" w:rsidRPr="008F422B" w:rsidRDefault="0043719B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650 200,00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«ТЕХ-М»</w:t>
            </w:r>
          </w:p>
        </w:tc>
        <w:tc>
          <w:tcPr>
            <w:tcW w:w="3060" w:type="dxa"/>
          </w:tcPr>
          <w:p w:rsidR="008F422B" w:rsidRPr="008F422B" w:rsidRDefault="00566B96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648 581,37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71E41">
        <w:rPr>
          <w:rFonts w:ascii="Times New Roman" w:hAnsi="Times New Roman"/>
          <w:sz w:val="28"/>
          <w:szCs w:val="28"/>
        </w:rPr>
        <w:t>6</w:t>
      </w:r>
      <w:r w:rsidR="00987495">
        <w:rPr>
          <w:rFonts w:ascii="Times New Roman" w:hAnsi="Times New Roman"/>
          <w:sz w:val="28"/>
          <w:szCs w:val="28"/>
        </w:rPr>
        <w:t>52</w:t>
      </w:r>
      <w:r w:rsidR="00E71E41">
        <w:rPr>
          <w:rFonts w:ascii="Times New Roman" w:hAnsi="Times New Roman"/>
          <w:sz w:val="28"/>
          <w:szCs w:val="28"/>
        </w:rPr>
        <w:t> </w:t>
      </w:r>
      <w:r w:rsidR="00987495">
        <w:rPr>
          <w:rFonts w:ascii="Times New Roman" w:hAnsi="Times New Roman"/>
          <w:sz w:val="28"/>
          <w:szCs w:val="28"/>
        </w:rPr>
        <w:t>6</w:t>
      </w:r>
      <w:r w:rsidR="00E71E41">
        <w:rPr>
          <w:rFonts w:ascii="Times New Roman" w:hAnsi="Times New Roman"/>
          <w:sz w:val="28"/>
          <w:szCs w:val="28"/>
        </w:rPr>
        <w:t>00</w:t>
      </w:r>
      <w:r w:rsidR="0051706C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E71E41">
        <w:rPr>
          <w:rFonts w:ascii="Times New Roman" w:hAnsi="Times New Roman"/>
          <w:sz w:val="28"/>
          <w:szCs w:val="28"/>
        </w:rPr>
        <w:t>6</w:t>
      </w:r>
      <w:r w:rsidR="00987495">
        <w:rPr>
          <w:rFonts w:ascii="Times New Roman" w:hAnsi="Times New Roman"/>
          <w:sz w:val="28"/>
          <w:szCs w:val="28"/>
        </w:rPr>
        <w:t>50</w:t>
      </w:r>
      <w:r w:rsidR="00E71E41">
        <w:rPr>
          <w:rFonts w:ascii="Times New Roman" w:hAnsi="Times New Roman"/>
          <w:sz w:val="28"/>
          <w:szCs w:val="28"/>
        </w:rPr>
        <w:t> </w:t>
      </w:r>
      <w:r w:rsidR="00987495">
        <w:rPr>
          <w:rFonts w:ascii="Times New Roman" w:hAnsi="Times New Roman"/>
          <w:sz w:val="28"/>
          <w:szCs w:val="28"/>
        </w:rPr>
        <w:t>20</w:t>
      </w:r>
      <w:r w:rsidR="00E71E41">
        <w:rPr>
          <w:rFonts w:ascii="Times New Roman" w:hAnsi="Times New Roman"/>
          <w:sz w:val="28"/>
          <w:szCs w:val="28"/>
        </w:rPr>
        <w:t>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E71E41">
        <w:rPr>
          <w:rFonts w:ascii="Times New Roman" w:hAnsi="Times New Roman"/>
          <w:sz w:val="28"/>
          <w:szCs w:val="28"/>
        </w:rPr>
        <w:t>6</w:t>
      </w:r>
      <w:r w:rsidR="00987495">
        <w:rPr>
          <w:rFonts w:ascii="Times New Roman" w:hAnsi="Times New Roman"/>
          <w:sz w:val="28"/>
          <w:szCs w:val="28"/>
        </w:rPr>
        <w:t>48</w:t>
      </w:r>
      <w:r w:rsidR="00E71E41">
        <w:rPr>
          <w:rFonts w:ascii="Times New Roman" w:hAnsi="Times New Roman"/>
          <w:sz w:val="28"/>
          <w:szCs w:val="28"/>
        </w:rPr>
        <w:t> </w:t>
      </w:r>
      <w:r w:rsidR="00987495">
        <w:rPr>
          <w:rFonts w:ascii="Times New Roman" w:hAnsi="Times New Roman"/>
          <w:sz w:val="28"/>
          <w:szCs w:val="28"/>
        </w:rPr>
        <w:t>581</w:t>
      </w:r>
      <w:r w:rsidR="00AA43A4">
        <w:rPr>
          <w:rFonts w:ascii="Times New Roman" w:hAnsi="Times New Roman"/>
          <w:sz w:val="28"/>
          <w:szCs w:val="28"/>
        </w:rPr>
        <w:t>,</w:t>
      </w:r>
      <w:r w:rsidR="0098749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987495">
        <w:rPr>
          <w:rFonts w:ascii="Times New Roman" w:hAnsi="Times New Roman"/>
          <w:sz w:val="28"/>
          <w:szCs w:val="28"/>
        </w:rPr>
        <w:t>650 460,00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B46182">
        <w:rPr>
          <w:rFonts w:ascii="Times New Roman" w:hAnsi="Times New Roman"/>
          <w:b/>
          <w:sz w:val="28"/>
          <w:szCs w:val="28"/>
        </w:rPr>
        <w:t>6</w:t>
      </w:r>
      <w:r w:rsidR="004840ED">
        <w:rPr>
          <w:rFonts w:ascii="Times New Roman" w:hAnsi="Times New Roman"/>
          <w:b/>
          <w:sz w:val="28"/>
          <w:szCs w:val="28"/>
        </w:rPr>
        <w:t>50</w:t>
      </w:r>
      <w:r w:rsidR="00117DC5">
        <w:rPr>
          <w:rFonts w:ascii="Times New Roman" w:hAnsi="Times New Roman"/>
          <w:b/>
          <w:sz w:val="28"/>
          <w:szCs w:val="28"/>
        </w:rPr>
        <w:t> </w:t>
      </w:r>
      <w:r w:rsidR="004840ED">
        <w:rPr>
          <w:rFonts w:ascii="Times New Roman" w:hAnsi="Times New Roman"/>
          <w:b/>
          <w:sz w:val="28"/>
          <w:szCs w:val="28"/>
        </w:rPr>
        <w:t>460</w:t>
      </w:r>
      <w:r w:rsidR="00117DC5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C027CD">
        <w:rPr>
          <w:b/>
          <w:lang w:val="uk-UA"/>
        </w:rPr>
        <w:t>1</w:t>
      </w:r>
      <w:r w:rsidR="00B07424">
        <w:rPr>
          <w:b/>
          <w:lang w:val="uk-UA"/>
        </w:rPr>
        <w:t xml:space="preserve"> послуг</w:t>
      </w:r>
      <w:r w:rsidR="00C027CD">
        <w:rPr>
          <w:b/>
          <w:lang w:val="uk-UA"/>
        </w:rPr>
        <w:t>а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</w:t>
      </w:r>
      <w:r w:rsidR="00FF259B">
        <w:rPr>
          <w:rFonts w:ascii="Times New Roman" w:hAnsi="Times New Roman"/>
          <w:sz w:val="24"/>
          <w:szCs w:val="24"/>
        </w:rPr>
        <w:t xml:space="preserve"> сталого та безперебійного опалювального сезону та у зв’язку з можливими перебоями теплопостачання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</w:t>
      </w:r>
      <w:r w:rsidR="00C66255">
        <w:rPr>
          <w:rFonts w:ascii="Times New Roman" w:hAnsi="Times New Roman"/>
          <w:b/>
          <w:bCs/>
          <w:noProof/>
          <w:spacing w:val="-3"/>
          <w:sz w:val="28"/>
          <w:szCs w:val="28"/>
        </w:rPr>
        <w:t>виконання послуг</w:t>
      </w: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: 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- </w:t>
      </w:r>
      <w:r w:rsidR="00C66255">
        <w:rPr>
          <w:rFonts w:ascii="Times New Roman" w:hAnsi="Times New Roman"/>
          <w:bCs/>
          <w:noProof/>
          <w:spacing w:val="-3"/>
          <w:sz w:val="24"/>
          <w:szCs w:val="24"/>
        </w:rPr>
        <w:t>50</w:t>
      </w: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000, Україна, Дніпропетровська обл.,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 xml:space="preserve">м. </w:t>
      </w:r>
      <w:r w:rsidR="00C66255">
        <w:rPr>
          <w:rFonts w:ascii="Times New Roman" w:hAnsi="Times New Roman"/>
          <w:noProof/>
          <w:color w:val="000000"/>
          <w:sz w:val="24"/>
          <w:szCs w:val="24"/>
        </w:rPr>
        <w:t xml:space="preserve">Кривий Ріг, вул. </w:t>
      </w:r>
      <w:r w:rsidR="00C027CD">
        <w:rPr>
          <w:rFonts w:ascii="Times New Roman" w:hAnsi="Times New Roman"/>
          <w:noProof/>
          <w:color w:val="000000"/>
          <w:sz w:val="24"/>
          <w:szCs w:val="24"/>
        </w:rPr>
        <w:t>Салтиківська, 9б</w:t>
      </w:r>
      <w:r w:rsidR="00C6625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>– 1 послуга;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CE4" w:rsidRDefault="003E6B5F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ількість послуг -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355A8A" w:rsidRPr="0072237A" w:rsidTr="00944BDC"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4975"/>
              <w:gridCol w:w="1276"/>
              <w:gridCol w:w="1306"/>
              <w:gridCol w:w="1559"/>
            </w:tblGrid>
            <w:tr w:rsidR="00355A8A" w:rsidRPr="0072237A" w:rsidTr="00944BDC">
              <w:trPr>
                <w:trHeight w:val="87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Кількість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Примітка</w:t>
                  </w:r>
                </w:p>
              </w:tc>
            </w:tr>
            <w:tr w:rsidR="00355A8A" w:rsidRPr="0072237A" w:rsidTr="00944BDC">
              <w:trPr>
                <w:trHeight w:val="1275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Послуги з монтажу та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>пусконалагодження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 котлів  SM ECO 75 кВт </w:t>
                  </w:r>
                  <w:r w:rsidRPr="007223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місці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їх безпосередньої експлуатації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55A8A" w:rsidRPr="0072237A" w:rsidTr="00944BDC">
              <w:trPr>
                <w:trHeight w:val="60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в </w:t>
                  </w:r>
                  <w:proofErr w:type="spellStart"/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>т.ч</w:t>
                  </w:r>
                  <w:proofErr w:type="spellEnd"/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>. витратні матеріали Виконавця: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55A8A" w:rsidRPr="0072237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45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45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Перехід 63х50 (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зовн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Муфта </w:t>
                  </w: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МРВ 20х1/2"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МРВ 63х2"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20x1/2"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32х1"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50х6/4"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63х2"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C4DD5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Згін американка PP-R ВР, 32х1" "ATLA"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32х25х32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50х32х50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Кран 25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Кран 32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DN32 1 1/4" пряма нікель  AS04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DN15 1/2" пряма нікель  AS01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DN50 (2") пряма нікель RAFTEC (AS06)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 {50/200}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DN25 (1'')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DRB31 {20/80}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DN20 (3/4'')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DRB21 {40/160}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DN32 (1 1/4')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DRH41 {10}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DN50 (2')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DRH61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DN50 (2'')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DRH6 {4/16}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Повітровідвідник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Raftec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1/2" AV01 AWH01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Група безпеки PN 3 G1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Перехідник 40Вх32Н 11/2"В-11/4"Н 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никель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 P0504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Ніпель  32 1 1/4" НН нікель  N04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Ніпель  50  2" ЗЗ нікель  N06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Кутник 1 1/4" ВВ V&amp;G 18шт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Пакля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Unigarn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(100г косичка в упаковці) UNIPAK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Паста пакувальна UNIPAK вода-пар 250 г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Шпилька метрична М10х1000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Гайка для подовження шпильки BIS M10*40мм WALRAVEN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Пробка для сталевого кріплення 12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Розшир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бак для опалення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Reflex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N 300 (сірий),6 бар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ТМ, корпус 80, тиск 0-6 бар, з'єднання 1/2 "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акс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49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Диск відріз для металу 125х1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Зварювальнi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електроди "МОНОЛИТ", d 3 мм, 2,5 кг,(10-100А)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Піна всесезонна монтажна (750мл)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Mounter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 (пістолет)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Очисник монтажної піни 400 мл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Mounter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сталеве М8 d1 1/2 (47-53)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сталеве М8 d2 (59-65)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Гвинт-шуруп 8х120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Арматура наповнення FAM 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ГС-28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Гідрострілка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теплоізоляції 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50 коротка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Контроллер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ENGO CONTROL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25х20х25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32х20х32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32х25х32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Кран 20 кульовий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Кран 25 кульовий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45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90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Муфта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20х1/2"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25х3/4"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32х1"OK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Ізоляція до труб 35/6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Пробка для сталевого кріплення 12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Гвинт-шуруп 8х80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Кріплення сталеве М8 d1 (32-37)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Американка-згін DN25 1" пряма нікель AS03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RAFTEC RED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червоний метелик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78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25 коротка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20 коротка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Автоматичний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розповітрювач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PrimoVent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G3/8" з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Aquastop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і відсічним клапаном 1/2"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0,5м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Хомут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ф180 0-100мм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45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87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Заглушка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ф120/180 н/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оц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0,8мм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Конус ф120/180 н/н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Скоба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Щит навісний білі двері 2ШН 1Р\12 12модулі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Schneider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Electric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Resi9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Mini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Pragma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Провід ПВС 3х1,5 (6, ТБЕА)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Труба гофрована ПВХ стійка до ультрафіолету з протяжкою (25м)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для труб d20мм (50шт) сірий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Дюбель з ударним шурупом 6х40 (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/100шт) потай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Ізострічка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e.tape.stand.20.black, чорна (20м) E.NEXT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Контактор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Hager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ESC125 230В/25A, 1НВ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Шина з'єднувальна е.bc.stand.1.12.63, 1п., 63 А, 12 модулів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F33EC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FF33EC" w:rsidRPr="00DC09F1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 xml:space="preserve">Циркуляційний насос </w:t>
                  </w:r>
                  <w:proofErr w:type="spellStart"/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Sprut</w:t>
                  </w:r>
                  <w:proofErr w:type="spellEnd"/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GPD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 xml:space="preserve"> 32-8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>-180 (32-80)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FF33EC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FF33EC" w:rsidRPr="00DC09F1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 xml:space="preserve">Циркуляційний насос 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SPRUT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 xml:space="preserve"> 1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VP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DN</w:t>
                  </w:r>
                  <w:r w:rsidRPr="00DC09F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FF33EC" w:rsidRPr="0072237A" w:rsidRDefault="00FF33EC" w:rsidP="00FF33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100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B96C13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>Автоматичний вимикач RESI9 6kA 1P 10A C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355A8A" w:rsidRPr="0072237A" w:rsidTr="00944BDC">
              <w:trPr>
                <w:trHeight w:val="553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в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т.ч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. послуги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циркуляційних насосів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баку розширювального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keepLines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Прокладання трубопроводів опалення (підвал)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keepLines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Прокладання трубопроводів опалення (перший поверх)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кранів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щитків групових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вимикачів автоматичних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димоходів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Установка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термоманометрів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Пусконалагоджування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Пробивання отворів діаметром 100 мм (підвал)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Пробивання отворів діаметром 100 мм (міжкімнатні)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гідрострілки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насоса дренажного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 xml:space="preserve">16 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Зварювання підставки для гідро стрілки та насоса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Врізування в діючі внутрішні мережі трубопроводів опалення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Монтаж електропроводки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5A8A" w:rsidRPr="0072237A" w:rsidRDefault="00355A8A" w:rsidP="00944BD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:rsidR="00355A8A" w:rsidRPr="0072237A" w:rsidRDefault="00355A8A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A8A" w:rsidRPr="0072237A" w:rsidRDefault="00355A8A" w:rsidP="00355A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72237A">
        <w:rPr>
          <w:rFonts w:ascii="Times New Roman" w:hAnsi="Times New Roman"/>
          <w:spacing w:val="1"/>
          <w:sz w:val="24"/>
          <w:szCs w:val="24"/>
        </w:rPr>
        <w:t>Послуги надаються відповідно до вимог: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237A">
        <w:rPr>
          <w:rFonts w:ascii="Times New Roman" w:hAnsi="Times New Roman"/>
          <w:spacing w:val="1"/>
          <w:sz w:val="24"/>
          <w:szCs w:val="24"/>
        </w:rPr>
        <w:t>«Правил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 w:rsidRPr="0072237A">
        <w:rPr>
          <w:rFonts w:ascii="Times New Roman" w:hAnsi="Times New Roman"/>
          <w:spacing w:val="1"/>
          <w:sz w:val="24"/>
          <w:szCs w:val="24"/>
        </w:rPr>
        <w:t xml:space="preserve"> охорони праці під час експлуатації обладнання, що працює під тиском», затверджених наказом Міністерства соціальної політики України від 05.03.2018 № 333</w:t>
      </w:r>
      <w:r>
        <w:rPr>
          <w:rFonts w:ascii="Times New Roman" w:hAnsi="Times New Roman"/>
          <w:spacing w:val="1"/>
          <w:sz w:val="24"/>
          <w:szCs w:val="24"/>
        </w:rPr>
        <w:t>.</w:t>
      </w:r>
    </w:p>
    <w:p w:rsidR="003C4CE4" w:rsidRPr="001079CD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C4CE4" w:rsidRPr="001079CD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D8F7126"/>
    <w:multiLevelType w:val="hybridMultilevel"/>
    <w:tmpl w:val="F5F2E968"/>
    <w:lvl w:ilvl="0" w:tplc="868E6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54594"/>
    <w:rsid w:val="0006365E"/>
    <w:rsid w:val="00067415"/>
    <w:rsid w:val="00106C84"/>
    <w:rsid w:val="00117DC5"/>
    <w:rsid w:val="0014575A"/>
    <w:rsid w:val="001464EA"/>
    <w:rsid w:val="001719F9"/>
    <w:rsid w:val="00180A5D"/>
    <w:rsid w:val="00184208"/>
    <w:rsid w:val="001D21CB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5A8A"/>
    <w:rsid w:val="00356C06"/>
    <w:rsid w:val="00382309"/>
    <w:rsid w:val="003C25DE"/>
    <w:rsid w:val="003C3C59"/>
    <w:rsid w:val="003C4CE4"/>
    <w:rsid w:val="003C4DD5"/>
    <w:rsid w:val="003E6B5F"/>
    <w:rsid w:val="003F2FDE"/>
    <w:rsid w:val="004019E1"/>
    <w:rsid w:val="00416E6C"/>
    <w:rsid w:val="00431D18"/>
    <w:rsid w:val="0043719B"/>
    <w:rsid w:val="00443595"/>
    <w:rsid w:val="004457BF"/>
    <w:rsid w:val="004571DF"/>
    <w:rsid w:val="0048315D"/>
    <w:rsid w:val="004840ED"/>
    <w:rsid w:val="004A10A6"/>
    <w:rsid w:val="004C584C"/>
    <w:rsid w:val="004F34E7"/>
    <w:rsid w:val="004F7073"/>
    <w:rsid w:val="00510637"/>
    <w:rsid w:val="0051706C"/>
    <w:rsid w:val="00525223"/>
    <w:rsid w:val="005274AF"/>
    <w:rsid w:val="00542754"/>
    <w:rsid w:val="00547C5A"/>
    <w:rsid w:val="00566B96"/>
    <w:rsid w:val="005675F0"/>
    <w:rsid w:val="0058325F"/>
    <w:rsid w:val="005838F9"/>
    <w:rsid w:val="005A29C5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0D72"/>
    <w:rsid w:val="009160C1"/>
    <w:rsid w:val="009237B4"/>
    <w:rsid w:val="009337E8"/>
    <w:rsid w:val="009505B0"/>
    <w:rsid w:val="0095224D"/>
    <w:rsid w:val="00954F26"/>
    <w:rsid w:val="00963BC2"/>
    <w:rsid w:val="009856FF"/>
    <w:rsid w:val="00987495"/>
    <w:rsid w:val="009B0866"/>
    <w:rsid w:val="009D0032"/>
    <w:rsid w:val="009D0AC8"/>
    <w:rsid w:val="009E1F2F"/>
    <w:rsid w:val="00A0018F"/>
    <w:rsid w:val="00A16E62"/>
    <w:rsid w:val="00A238B6"/>
    <w:rsid w:val="00A30BC0"/>
    <w:rsid w:val="00A3156E"/>
    <w:rsid w:val="00A32E32"/>
    <w:rsid w:val="00A47EE3"/>
    <w:rsid w:val="00AA43A4"/>
    <w:rsid w:val="00AD0389"/>
    <w:rsid w:val="00AD772D"/>
    <w:rsid w:val="00B07424"/>
    <w:rsid w:val="00B12E68"/>
    <w:rsid w:val="00B446B7"/>
    <w:rsid w:val="00B46182"/>
    <w:rsid w:val="00B5586E"/>
    <w:rsid w:val="00BA4EE9"/>
    <w:rsid w:val="00C027CD"/>
    <w:rsid w:val="00C11483"/>
    <w:rsid w:val="00C153D7"/>
    <w:rsid w:val="00C20BCD"/>
    <w:rsid w:val="00C269B4"/>
    <w:rsid w:val="00C66255"/>
    <w:rsid w:val="00C7407D"/>
    <w:rsid w:val="00C74FC2"/>
    <w:rsid w:val="00C936D2"/>
    <w:rsid w:val="00CB7DE9"/>
    <w:rsid w:val="00CC0D2F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500D1"/>
    <w:rsid w:val="00E71E41"/>
    <w:rsid w:val="00E765BA"/>
    <w:rsid w:val="00E864C1"/>
    <w:rsid w:val="00E91964"/>
    <w:rsid w:val="00E91C3B"/>
    <w:rsid w:val="00EA468D"/>
    <w:rsid w:val="00EC07FE"/>
    <w:rsid w:val="00EC4892"/>
    <w:rsid w:val="00EE00F9"/>
    <w:rsid w:val="00F42867"/>
    <w:rsid w:val="00F452BF"/>
    <w:rsid w:val="00F52783"/>
    <w:rsid w:val="00F715C8"/>
    <w:rsid w:val="00FC00B5"/>
    <w:rsid w:val="00FD2C78"/>
    <w:rsid w:val="00FF07D2"/>
    <w:rsid w:val="00FF259B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8AE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5213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170</cp:revision>
  <dcterms:created xsi:type="dcterms:W3CDTF">2022-02-08T13:14:00Z</dcterms:created>
  <dcterms:modified xsi:type="dcterms:W3CDTF">2025-07-23T14:20:00Z</dcterms:modified>
</cp:coreProperties>
</file>