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E073C8">
        <w:rPr>
          <w:rFonts w:ascii="Times New Roman" w:hAnsi="Times New Roman" w:cs="Times New Roman"/>
          <w:b/>
          <w:sz w:val="24"/>
          <w:szCs w:val="24"/>
        </w:rPr>
        <w:t>10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894A57">
        <w:rPr>
          <w:rFonts w:ascii="Times New Roman" w:hAnsi="Times New Roman" w:cs="Times New Roman"/>
          <w:b/>
          <w:sz w:val="24"/>
          <w:szCs w:val="24"/>
        </w:rPr>
        <w:t>1</w:t>
      </w:r>
      <w:r w:rsidR="00E073C8">
        <w:rPr>
          <w:rFonts w:ascii="Times New Roman" w:hAnsi="Times New Roman" w:cs="Times New Roman"/>
          <w:b/>
          <w:sz w:val="24"/>
          <w:szCs w:val="24"/>
        </w:rPr>
        <w:t>7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E073C8">
        <w:rPr>
          <w:rFonts w:ascii="Times New Roman" w:hAnsi="Times New Roman" w:cs="Times New Roman"/>
          <w:b/>
          <w:sz w:val="24"/>
          <w:szCs w:val="24"/>
        </w:rPr>
        <w:t>4810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ий,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спеціалізовано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B65195">
        <w:rPr>
          <w:b/>
          <w:shd w:val="clear" w:color="auto" w:fill="FFFFFF"/>
          <w:lang w:val="uk-UA"/>
        </w:rPr>
        <w:t>10</w:t>
      </w:r>
      <w:r w:rsidR="006E602C" w:rsidRPr="004E7931">
        <w:rPr>
          <w:b/>
          <w:shd w:val="clear" w:color="auto" w:fill="FFFFFF"/>
        </w:rPr>
        <w:t>-</w:t>
      </w:r>
      <w:r w:rsidR="00894A57">
        <w:rPr>
          <w:b/>
          <w:shd w:val="clear" w:color="auto" w:fill="FFFFFF"/>
          <w:lang w:val="uk-UA"/>
        </w:rPr>
        <w:t>1</w:t>
      </w:r>
      <w:r w:rsidR="00B65195">
        <w:rPr>
          <w:b/>
          <w:shd w:val="clear" w:color="auto" w:fill="FFFFFF"/>
          <w:lang w:val="uk-UA"/>
        </w:rPr>
        <w:t>7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B65195">
        <w:rPr>
          <w:b/>
          <w:shd w:val="clear" w:color="auto" w:fill="FFFFFF"/>
          <w:lang w:val="uk-UA"/>
        </w:rPr>
        <w:t>4810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936F95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BD00C3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9D40E8">
        <w:rPr>
          <w:b/>
          <w:lang w:val="uk-UA"/>
        </w:rPr>
        <w:t>одиниц</w:t>
      </w:r>
      <w:r w:rsidR="00936F95">
        <w:rPr>
          <w:b/>
          <w:lang w:val="uk-UA"/>
        </w:rPr>
        <w:t>я</w:t>
      </w:r>
    </w:p>
    <w:p w:rsidR="00E765BA" w:rsidRPr="00DE2D78" w:rsidRDefault="00175365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365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17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75365">
        <w:rPr>
          <w:rStyle w:val="ab"/>
          <w:rFonts w:ascii="Times New Roman" w:hAnsi="Times New Roman" w:cs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Рішення Нікопольської міської ради від 29.07.2025р. №50-60/</w:t>
      </w:r>
      <w:r w:rsidRPr="00175365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7536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змінами), на виконання заходів по Програмі «Сприяння Нікопольському районному територіальному центру комплектування та соціальної підтримки, військовій частині А 0593 Збройних Сил України, військовій частині А 2110 Збройних Сил України, Нікопольському районному управлінню поліції ГУНП в Дніпропетровській області, Нікопольському міжрайонному відділу УСБ України в Дніпропетровській області на 2023 – 2025 роки» затвердженої рішенням Нікопольської міської ради від 27.06.2024р. № 3-46/ </w:t>
      </w:r>
      <w:r w:rsidRPr="00175365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7536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змінами)</w:t>
      </w:r>
      <w:r w:rsidR="000B42D3" w:rsidRPr="00175365">
        <w:rPr>
          <w:rFonts w:ascii="Times New Roman" w:hAnsi="Times New Roman" w:cs="Times New Roman"/>
          <w:sz w:val="24"/>
          <w:szCs w:val="24"/>
        </w:rPr>
        <w:t xml:space="preserve">, </w:t>
      </w:r>
      <w:r w:rsidR="00E91964" w:rsidRPr="000B42D3">
        <w:rPr>
          <w:rFonts w:ascii="Times New Roman" w:hAnsi="Times New Roman" w:cs="Times New Roman"/>
          <w:sz w:val="24"/>
          <w:szCs w:val="24"/>
        </w:rPr>
        <w:t>з</w:t>
      </w:r>
      <w:r w:rsidR="00E91964" w:rsidRPr="00DE2D78">
        <w:rPr>
          <w:rFonts w:ascii="Times New Roman" w:hAnsi="Times New Roman" w:cs="Times New Roman"/>
          <w:sz w:val="24"/>
          <w:szCs w:val="24"/>
        </w:rPr>
        <w:t xml:space="preserve">а КЕКВ </w:t>
      </w:r>
      <w:r w:rsidR="00443595" w:rsidRPr="00DE2D78">
        <w:rPr>
          <w:rFonts w:ascii="Times New Roman" w:hAnsi="Times New Roman" w:cs="Times New Roman"/>
          <w:sz w:val="24"/>
          <w:szCs w:val="24"/>
        </w:rPr>
        <w:t>3110</w:t>
      </w:r>
      <w:r w:rsidR="00E91964" w:rsidRPr="00DE2D78">
        <w:rPr>
          <w:rFonts w:ascii="Times New Roman" w:hAnsi="Times New Roman" w:cs="Times New Roman"/>
          <w:sz w:val="24"/>
          <w:szCs w:val="24"/>
        </w:rPr>
        <w:t>.</w:t>
      </w:r>
    </w:p>
    <w:p w:rsidR="000224DF" w:rsidRPr="00DE2D78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2B149A">
        <w:trPr>
          <w:trHeight w:val="245"/>
        </w:trPr>
        <w:tc>
          <w:tcPr>
            <w:tcW w:w="6766" w:type="dxa"/>
          </w:tcPr>
          <w:p w:rsidR="002B149A" w:rsidRPr="00F00B1C" w:rsidRDefault="00EF2040" w:rsidP="0017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175365">
              <w:rPr>
                <w:rFonts w:ascii="Times New Roman" w:hAnsi="Times New Roman" w:cs="Times New Roman"/>
                <w:sz w:val="24"/>
                <w:szCs w:val="24"/>
              </w:rPr>
              <w:t>СІНГЛ-МОТОР»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C81EC6" w:rsidRDefault="00175365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C8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C81EC6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C81EC6" w:rsidRDefault="00426F0F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1 100 145,00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426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426F0F">
              <w:rPr>
                <w:rFonts w:ascii="Times New Roman" w:hAnsi="Times New Roman" w:cs="Times New Roman"/>
                <w:sz w:val="24"/>
                <w:szCs w:val="24"/>
              </w:rPr>
              <w:t>СОЛЛІ ПЛЮС. КРЕМЕНЧУК»</w:t>
            </w:r>
          </w:p>
        </w:tc>
        <w:tc>
          <w:tcPr>
            <w:tcW w:w="2471" w:type="dxa"/>
          </w:tcPr>
          <w:p w:rsidR="002B149A" w:rsidRPr="00C81EC6" w:rsidRDefault="00426F0F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1 100 180,00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100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000</w:t>
      </w:r>
      <w:r w:rsidR="00C81EC6" w:rsidRPr="00C81EC6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100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145</w:t>
      </w:r>
      <w:r w:rsidR="00C81EC6" w:rsidRPr="00C81EC6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100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180</w:t>
      </w:r>
      <w:r w:rsidR="00C81EC6" w:rsidRPr="00C81EC6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 xml:space="preserve">):3 = 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71E31">
        <w:rPr>
          <w:rFonts w:ascii="Times New Roman" w:hAnsi="Times New Roman" w:cs="Times New Roman"/>
          <w:sz w:val="24"/>
          <w:szCs w:val="24"/>
        </w:rPr>
        <w:t> </w:t>
      </w:r>
      <w:r w:rsidR="00117B21">
        <w:rPr>
          <w:rFonts w:ascii="Times New Roman" w:hAnsi="Times New Roman" w:cs="Times New Roman"/>
          <w:sz w:val="24"/>
          <w:szCs w:val="24"/>
        </w:rPr>
        <w:t>100</w:t>
      </w:r>
      <w:r w:rsidR="00771E31">
        <w:rPr>
          <w:rFonts w:ascii="Times New Roman" w:hAnsi="Times New Roman" w:cs="Times New Roman"/>
          <w:sz w:val="24"/>
          <w:szCs w:val="24"/>
        </w:rPr>
        <w:t> </w:t>
      </w:r>
      <w:r w:rsidR="00117B21">
        <w:rPr>
          <w:rFonts w:ascii="Times New Roman" w:hAnsi="Times New Roman" w:cs="Times New Roman"/>
          <w:sz w:val="24"/>
          <w:szCs w:val="24"/>
        </w:rPr>
        <w:t>108</w:t>
      </w:r>
      <w:r w:rsidR="00771E31">
        <w:rPr>
          <w:rFonts w:ascii="Times New Roman" w:hAnsi="Times New Roman" w:cs="Times New Roman"/>
          <w:sz w:val="24"/>
          <w:szCs w:val="24"/>
        </w:rPr>
        <w:t>,33</w:t>
      </w:r>
      <w:r w:rsidR="00A21A9B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233352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233352">
        <w:rPr>
          <w:rFonts w:ascii="Times New Roman" w:hAnsi="Times New Roman" w:cs="Times New Roman"/>
          <w:sz w:val="24"/>
          <w:szCs w:val="24"/>
        </w:rPr>
        <w:t>я</w:t>
      </w:r>
    </w:p>
    <w:p w:rsidR="00E05F82" w:rsidRDefault="00E05F82" w:rsidP="00FA0066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Оскільки кошторисні призначення за КЕКВ 3110 – 1 </w:t>
      </w:r>
      <w:r w:rsidR="00117B2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0 000,00 грн, очікувана вартість закупівлі</w:t>
      </w:r>
      <w:r w:rsidR="003C5167">
        <w:rPr>
          <w:rFonts w:ascii="Times New Roman" w:hAnsi="Times New Roman" w:cs="Times New Roman"/>
          <w:b/>
          <w:sz w:val="24"/>
          <w:szCs w:val="24"/>
        </w:rPr>
        <w:t xml:space="preserve"> не може перевищувати таку суму.</w:t>
      </w:r>
    </w:p>
    <w:p w:rsidR="00D71C48" w:rsidRPr="004E7931" w:rsidRDefault="00FA0066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0B1C">
        <w:rPr>
          <w:rFonts w:ascii="Times New Roman" w:hAnsi="Times New Roman" w:cs="Times New Roman"/>
          <w:b/>
          <w:sz w:val="24"/>
          <w:szCs w:val="24"/>
        </w:rPr>
        <w:t>Загальна сума очікуваної вартості закупівлі становить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33352">
        <w:rPr>
          <w:rFonts w:ascii="Times New Roman" w:hAnsi="Times New Roman" w:cs="Times New Roman"/>
          <w:b/>
          <w:sz w:val="24"/>
          <w:szCs w:val="24"/>
        </w:rPr>
        <w:t>1 </w:t>
      </w:r>
      <w:r w:rsidR="00117B21">
        <w:rPr>
          <w:rFonts w:ascii="Times New Roman" w:hAnsi="Times New Roman" w:cs="Times New Roman"/>
          <w:b/>
          <w:sz w:val="24"/>
          <w:szCs w:val="24"/>
        </w:rPr>
        <w:t>100</w:t>
      </w:r>
      <w:r w:rsidR="00233352">
        <w:rPr>
          <w:rFonts w:ascii="Times New Roman" w:hAnsi="Times New Roman" w:cs="Times New Roman"/>
          <w:b/>
          <w:sz w:val="24"/>
          <w:szCs w:val="24"/>
        </w:rPr>
        <w:t> </w:t>
      </w:r>
      <w:r w:rsidR="00117B21">
        <w:rPr>
          <w:rFonts w:ascii="Times New Roman" w:hAnsi="Times New Roman" w:cs="Times New Roman"/>
          <w:b/>
          <w:sz w:val="24"/>
          <w:szCs w:val="24"/>
        </w:rPr>
        <w:t>000</w:t>
      </w:r>
      <w:r w:rsidR="00A21A9B" w:rsidRPr="00A21A9B">
        <w:rPr>
          <w:rFonts w:ascii="Times New Roman" w:hAnsi="Times New Roman" w:cs="Times New Roman"/>
          <w:b/>
          <w:sz w:val="24"/>
          <w:szCs w:val="24"/>
        </w:rPr>
        <w:t>,00</w:t>
      </w:r>
      <w:r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lastRenderedPageBreak/>
        <w:t>Легковий автомобіль</w:t>
      </w:r>
      <w:r w:rsidR="00285D0E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285D0E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285D0E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285D0E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2E4118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2E4118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2E4118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2E4118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Тип кузова – хетчбек або універсал;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 xml:space="preserve">Колір – білий; 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Кількість сидінь (з водієм) – 5;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Тип двигуна – дизель;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Робочий об’єм двигуна, куб. см – не менше 1400;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Потужність двигуна, к.с. – не менше 110;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Екологічний клас – не нижче рівня “Євро – 6”;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КПП – не менше 6 ст., механічна;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Привід коліс – 4х2;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Кліренс, мм – від 190;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Об’єм багажного відділення – не менш 400л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Довжина автомобіля – не менш 4310 мм.</w:t>
            </w:r>
            <w:bookmarkStart w:id="0" w:name="_GoBack"/>
            <w:bookmarkEnd w:id="0"/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Ширина салону автомобіля – не менш 1400 мм.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uk-UA"/>
              </w:rPr>
              <w:t xml:space="preserve">Вимоги щодо засобів активної і пасивної безпеки: 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система курсової стійкості (стабілізації);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антиблокувальна гальмівна система;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фронтальні подушки безпеки водія і переднього пасажира.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uk-UA"/>
              </w:rPr>
              <w:t>Вимоги щодо комплектації: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повнорозмірне запасне колесо;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кондиціонер;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центральний замок дверей з дистанційним керуванням;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задній парктронік;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килимки салон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</w:rPr>
              <w:t>зимові шини (4 шт)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uk-UA"/>
              </w:rPr>
            </w:pPr>
            <w:r w:rsidRPr="002E4118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uk-UA"/>
              </w:rPr>
              <w:t>Вимоги щодо спеціального обладнання: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світлова акустична панель «Стріла Ultra Slim 118-60LED-200R-12В Синьо-червона» Код УКТ ЗЕД 8512, встановлена на даху автомобіля в передній його частині та оснащення роз’ємами електроживлення;</w:t>
            </w:r>
          </w:p>
          <w:p w:rsidR="00407299" w:rsidRPr="002E4118" w:rsidRDefault="00407299" w:rsidP="00407299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кольорографічні схеми та написи на кузові автомобіля виконані у відповідності до вимог викладених нижче.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uk-UA"/>
              </w:rPr>
              <w:t>Гарантійні зобов’язання:</w:t>
            </w:r>
          </w:p>
          <w:p w:rsidR="00407299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>3 роки або 100 тис. км. пробігу.</w:t>
            </w:r>
          </w:p>
          <w:p w:rsidR="00DD0084" w:rsidRPr="002E4118" w:rsidRDefault="00407299" w:rsidP="00407299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2E4118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uk-UA"/>
              </w:rPr>
              <w:t>Рік випуску</w:t>
            </w:r>
            <w:r w:rsidRPr="002E4118">
              <w:rPr>
                <w:rFonts w:ascii="Times New Roman" w:hAnsi="Times New Roman" w:cs="Times New Roman"/>
                <w:noProof/>
                <w:sz w:val="23"/>
                <w:szCs w:val="23"/>
                <w:lang w:eastAsia="uk-UA"/>
              </w:rPr>
              <w:t xml:space="preserve"> – не раніше 2025.</w:t>
            </w:r>
          </w:p>
        </w:tc>
      </w:tr>
    </w:tbl>
    <w:p w:rsidR="00407299" w:rsidRDefault="00407299" w:rsidP="00407299">
      <w:pPr>
        <w:jc w:val="center"/>
        <w:rPr>
          <w:b/>
          <w:noProof/>
          <w:u w:val="single"/>
        </w:rPr>
      </w:pPr>
    </w:p>
    <w:p w:rsidR="00407299" w:rsidRPr="00407299" w:rsidRDefault="00407299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  <w:r w:rsidRPr="00407299">
        <w:rPr>
          <w:rFonts w:ascii="Times New Roman" w:hAnsi="Times New Roman" w:cs="Times New Roman"/>
          <w:noProof/>
        </w:rPr>
        <w:t>При передачі Товару Продавець надає Покупцю пакет документів необхідний для реєстрації автомобіля в органах (підрозділах) внутрішніх справ, як транспортного засобу відповідно до законодавства України.</w:t>
      </w:r>
    </w:p>
    <w:p w:rsidR="00407299" w:rsidRPr="00407299" w:rsidRDefault="00407299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  <w:noProof/>
        </w:rPr>
      </w:pPr>
      <w:r w:rsidRPr="00407299">
        <w:rPr>
          <w:rFonts w:ascii="Times New Roman" w:hAnsi="Times New Roman" w:cs="Times New Roman"/>
          <w:b/>
          <w:noProof/>
          <w:lang w:eastAsia="uk-UA"/>
        </w:rPr>
        <w:t>Вимоги до кольорографічного оформлення Товару</w:t>
      </w: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  <w:noProof/>
        </w:rPr>
      </w:pPr>
      <w:r w:rsidRPr="00407299">
        <w:rPr>
          <w:rFonts w:ascii="Times New Roman" w:hAnsi="Times New Roman" w:cs="Times New Roman"/>
          <w:b/>
          <w:noProof/>
          <w:lang w:eastAsia="uk-UA"/>
        </w:rPr>
        <w:t>Вигляд збоку</w:t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407299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2143125" cy="1981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7" r="-3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8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</w:rPr>
      </w:pPr>
      <w:r w:rsidRPr="0040729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407299">
        <w:rPr>
          <w:rFonts w:ascii="Times New Roman" w:hAnsi="Times New Roman" w:cs="Times New Roman"/>
          <w:b/>
          <w:lang w:eastAsia="uk-UA"/>
        </w:rPr>
        <w:t>Вигляд зверху</w:t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sz w:val="24"/>
          <w:szCs w:val="24"/>
          <w:lang w:eastAsia="uk-UA"/>
        </w:rPr>
      </w:pPr>
      <w:r w:rsidRPr="0040729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286000" cy="1685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9" r="-37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85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sz w:val="24"/>
          <w:szCs w:val="24"/>
          <w:lang w:val="en-US" w:eastAsia="uk-UA"/>
        </w:rPr>
      </w:pP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</w:rPr>
      </w:pPr>
      <w:r w:rsidRPr="00407299">
        <w:rPr>
          <w:rFonts w:ascii="Times New Roman" w:hAnsi="Times New Roman" w:cs="Times New Roman"/>
          <w:b/>
          <w:lang w:eastAsia="uk-UA"/>
        </w:rPr>
        <w:t>Вигляд спереду</w:t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sz w:val="24"/>
          <w:szCs w:val="24"/>
          <w:lang w:eastAsia="uk-UA"/>
        </w:rPr>
      </w:pPr>
      <w:r w:rsidRPr="0040729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39077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60" r="-34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  <w:b/>
          <w:lang w:val="en-US" w:eastAsia="uk-UA"/>
        </w:rPr>
      </w:pPr>
      <w:r w:rsidRPr="00407299">
        <w:rPr>
          <w:rFonts w:ascii="Times New Roman" w:hAnsi="Times New Roman" w:cs="Times New Roman"/>
          <w:b/>
          <w:lang w:eastAsia="uk-UA"/>
        </w:rPr>
        <w:t>Вигляд ззаду</w:t>
      </w:r>
    </w:p>
    <w:p w:rsidR="00407299" w:rsidRPr="00407299" w:rsidRDefault="00407299" w:rsidP="0040729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407299" w:rsidRPr="00407299" w:rsidRDefault="00407299" w:rsidP="00407299">
      <w:pPr>
        <w:spacing w:after="0"/>
        <w:rPr>
          <w:rFonts w:ascii="Times New Roman" w:hAnsi="Times New Roman" w:cs="Times New Roman"/>
          <w:sz w:val="24"/>
          <w:szCs w:val="24"/>
          <w:lang w:eastAsia="uk-UA"/>
        </w:rPr>
      </w:pPr>
      <w:r w:rsidRPr="00407299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25527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46" r="-34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9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</w:rPr>
      </w:pPr>
      <w:r w:rsidRPr="00407299">
        <w:rPr>
          <w:rFonts w:ascii="Times New Roman" w:hAnsi="Times New Roman" w:cs="Times New Roman"/>
          <w:lang w:eastAsia="uk-UA"/>
        </w:rPr>
        <w:t>Кольори:</w:t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</w:rPr>
      </w:pPr>
      <w:r w:rsidRPr="00407299">
        <w:rPr>
          <w:rFonts w:ascii="Times New Roman" w:hAnsi="Times New Roman" w:cs="Times New Roman"/>
          <w:lang w:eastAsia="uk-UA"/>
        </w:rPr>
        <w:t>Синій – 5002 RAL, Жовтий – 1021 RAL, Чорний – 9017 RAL, Сірий – 9007 RAL</w:t>
      </w:r>
    </w:p>
    <w:p w:rsidR="00407299" w:rsidRPr="00407299" w:rsidRDefault="00407299" w:rsidP="00407299">
      <w:pPr>
        <w:spacing w:after="0"/>
        <w:rPr>
          <w:rFonts w:ascii="Times New Roman" w:hAnsi="Times New Roman" w:cs="Times New Roman"/>
        </w:rPr>
      </w:pPr>
      <w:r w:rsidRPr="00407299">
        <w:rPr>
          <w:rFonts w:ascii="Times New Roman" w:hAnsi="Times New Roman" w:cs="Times New Roman"/>
          <w:lang w:eastAsia="uk-UA"/>
        </w:rPr>
        <w:t>Плівка гібридна або лита з коефіцієнтом розтягування не менш 150 %.</w:t>
      </w:r>
    </w:p>
    <w:p w:rsidR="00407299" w:rsidRPr="00407299" w:rsidRDefault="00407299" w:rsidP="004072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07299" w:rsidRPr="00407299" w:rsidRDefault="00407299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</w:p>
    <w:p w:rsidR="00407299" w:rsidRPr="00407299" w:rsidRDefault="00407299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</w:p>
    <w:p w:rsidR="00407299" w:rsidRPr="00407299" w:rsidRDefault="00407299" w:rsidP="00407299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u w:val="single"/>
        </w:rPr>
      </w:pPr>
    </w:p>
    <w:p w:rsidR="005F687F" w:rsidRPr="00407299" w:rsidRDefault="005F687F" w:rsidP="00407299">
      <w:pPr>
        <w:pStyle w:val="a7"/>
        <w:rPr>
          <w:rFonts w:ascii="Times New Roman" w:hAnsi="Times New Roman"/>
          <w:b/>
        </w:rPr>
      </w:pPr>
    </w:p>
    <w:p w:rsidR="005F687F" w:rsidRPr="00407299" w:rsidRDefault="005F687F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</w:p>
    <w:p w:rsidR="0036453B" w:rsidRPr="00407299" w:rsidRDefault="0036453B" w:rsidP="00407299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A2098"/>
    <w:rsid w:val="000B10E4"/>
    <w:rsid w:val="000B42D3"/>
    <w:rsid w:val="000D5F66"/>
    <w:rsid w:val="001040CE"/>
    <w:rsid w:val="00112631"/>
    <w:rsid w:val="00117B21"/>
    <w:rsid w:val="00144856"/>
    <w:rsid w:val="001464EA"/>
    <w:rsid w:val="001719F9"/>
    <w:rsid w:val="00172E84"/>
    <w:rsid w:val="00175365"/>
    <w:rsid w:val="001854A0"/>
    <w:rsid w:val="001D5B43"/>
    <w:rsid w:val="001E1B3D"/>
    <w:rsid w:val="00203F0A"/>
    <w:rsid w:val="00233352"/>
    <w:rsid w:val="00267934"/>
    <w:rsid w:val="00274B2E"/>
    <w:rsid w:val="00284AC9"/>
    <w:rsid w:val="00285D0E"/>
    <w:rsid w:val="002973BA"/>
    <w:rsid w:val="002B149A"/>
    <w:rsid w:val="002D0A5B"/>
    <w:rsid w:val="002E4118"/>
    <w:rsid w:val="00301AED"/>
    <w:rsid w:val="00305D82"/>
    <w:rsid w:val="003353A5"/>
    <w:rsid w:val="00356C06"/>
    <w:rsid w:val="0036453B"/>
    <w:rsid w:val="00375409"/>
    <w:rsid w:val="00384BB6"/>
    <w:rsid w:val="0038541A"/>
    <w:rsid w:val="003C5167"/>
    <w:rsid w:val="003D1F64"/>
    <w:rsid w:val="003F2FDE"/>
    <w:rsid w:val="004019E1"/>
    <w:rsid w:val="00407299"/>
    <w:rsid w:val="00416E6C"/>
    <w:rsid w:val="00426F0F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5F687F"/>
    <w:rsid w:val="00605839"/>
    <w:rsid w:val="00612756"/>
    <w:rsid w:val="0061330F"/>
    <w:rsid w:val="006503D9"/>
    <w:rsid w:val="006629CD"/>
    <w:rsid w:val="00663A03"/>
    <w:rsid w:val="00693CAD"/>
    <w:rsid w:val="006D52A1"/>
    <w:rsid w:val="006E602C"/>
    <w:rsid w:val="00713B65"/>
    <w:rsid w:val="00716F39"/>
    <w:rsid w:val="00771E31"/>
    <w:rsid w:val="00784BCB"/>
    <w:rsid w:val="007C7A8C"/>
    <w:rsid w:val="007E3C20"/>
    <w:rsid w:val="007F5A9B"/>
    <w:rsid w:val="00894A57"/>
    <w:rsid w:val="00896C61"/>
    <w:rsid w:val="008A3484"/>
    <w:rsid w:val="008F2FB2"/>
    <w:rsid w:val="00936F95"/>
    <w:rsid w:val="00941930"/>
    <w:rsid w:val="00953A4A"/>
    <w:rsid w:val="00954F26"/>
    <w:rsid w:val="009D40E8"/>
    <w:rsid w:val="00A0018F"/>
    <w:rsid w:val="00A00CE8"/>
    <w:rsid w:val="00A16E62"/>
    <w:rsid w:val="00A21A9B"/>
    <w:rsid w:val="00A30BC0"/>
    <w:rsid w:val="00A6500A"/>
    <w:rsid w:val="00AB36BF"/>
    <w:rsid w:val="00AE6866"/>
    <w:rsid w:val="00B40F87"/>
    <w:rsid w:val="00B4456F"/>
    <w:rsid w:val="00B5795D"/>
    <w:rsid w:val="00B65195"/>
    <w:rsid w:val="00B76F25"/>
    <w:rsid w:val="00BA4EE9"/>
    <w:rsid w:val="00BD00C3"/>
    <w:rsid w:val="00C11E28"/>
    <w:rsid w:val="00C153D7"/>
    <w:rsid w:val="00C16EF1"/>
    <w:rsid w:val="00C20BCD"/>
    <w:rsid w:val="00C317DD"/>
    <w:rsid w:val="00C7061C"/>
    <w:rsid w:val="00C74FC2"/>
    <w:rsid w:val="00C81EC6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90CD4"/>
    <w:rsid w:val="00DB66A8"/>
    <w:rsid w:val="00DD0084"/>
    <w:rsid w:val="00DE2D78"/>
    <w:rsid w:val="00E05DE3"/>
    <w:rsid w:val="00E05F82"/>
    <w:rsid w:val="00E073C8"/>
    <w:rsid w:val="00E765BA"/>
    <w:rsid w:val="00E8231C"/>
    <w:rsid w:val="00E91964"/>
    <w:rsid w:val="00EA468D"/>
    <w:rsid w:val="00EB1476"/>
    <w:rsid w:val="00EC4892"/>
    <w:rsid w:val="00EE00F9"/>
    <w:rsid w:val="00EE5EDF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C2A3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uiPriority w:val="22"/>
    <w:qFormat/>
    <w:rsid w:val="000B4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AC25-2DFC-44DB-8C38-AB0C7260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131</cp:revision>
  <dcterms:created xsi:type="dcterms:W3CDTF">2022-02-08T13:14:00Z</dcterms:created>
  <dcterms:modified xsi:type="dcterms:W3CDTF">2025-10-17T12:27:00Z</dcterms:modified>
</cp:coreProperties>
</file>