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color w:val="000000" w:themeColor="text1"/>
          <w:sz w:val="24"/>
        </w:rPr>
      </w:pPr>
      <w:r>
        <w:rPr>
          <w:b/>
          <w:bCs/>
          <w:color w:val="000000" w:themeColor="text1"/>
        </w:rPr>
        <w:tab/>
        <w:tab/>
        <w:tab/>
        <w:tab/>
        <w:tab/>
        <w:tab/>
        <w:t xml:space="preserve">                       </w:t>
      </w:r>
      <w:r>
        <w:rPr>
          <w:color w:val="000000" w:themeColor="text1"/>
          <w:sz w:val="24"/>
        </w:rPr>
        <w:t>Додаток 2 до доповідної</w:t>
      </w:r>
    </w:p>
    <w:p>
      <w:pPr>
        <w:pStyle w:val="Normal"/>
        <w:jc w:val="center"/>
        <w:rPr>
          <w:color w:val="000000" w:themeColor="text1"/>
          <w:sz w:val="24"/>
        </w:rPr>
      </w:pPr>
      <w:r>
        <w:rPr>
          <w:color w:val="000000" w:themeColor="text1"/>
          <w:sz w:val="24"/>
        </w:rPr>
        <w:t xml:space="preserve">                                                                                      </w:t>
      </w:r>
      <w:r>
        <w:rPr>
          <w:color w:val="000000" w:themeColor="text1"/>
          <w:sz w:val="24"/>
        </w:rPr>
        <w:t>записки УМДПЛ</w:t>
      </w:r>
    </w:p>
    <w:p>
      <w:pPr>
        <w:pStyle w:val="Normal"/>
        <w:jc w:val="center"/>
        <w:rPr>
          <w:color w:val="000000" w:themeColor="text1"/>
          <w:sz w:val="24"/>
        </w:rPr>
      </w:pPr>
      <w:r>
        <w:rPr>
          <w:color w:val="000000" w:themeColor="text1"/>
          <w:sz w:val="24"/>
        </w:rPr>
        <w:t xml:space="preserve">                                                                                                            </w:t>
      </w:r>
      <w:r>
        <w:rPr>
          <w:color w:val="000000" w:themeColor="text1"/>
          <w:sz w:val="24"/>
        </w:rPr>
        <w:t>від _____ 2025 року № ______</w:t>
      </w:r>
    </w:p>
    <w:p>
      <w:pPr>
        <w:pStyle w:val="Normal"/>
        <w:jc w:val="center"/>
        <w:rPr>
          <w:b/>
          <w:b/>
          <w:bCs/>
          <w:color w:val="000000" w:themeColor="text1"/>
        </w:rPr>
      </w:pPr>
      <w:r>
        <w:rPr>
          <w:b/>
          <w:bCs/>
          <w:color w:val="000000" w:themeColor="text1"/>
        </w:rPr>
        <w:t xml:space="preserve">   </w:t>
      </w:r>
    </w:p>
    <w:p>
      <w:pPr>
        <w:pStyle w:val="Normal"/>
        <w:jc w:val="center"/>
        <w:rPr>
          <w:b/>
          <w:b/>
          <w:bCs/>
          <w:color w:val="000000" w:themeColor="text1"/>
        </w:rPr>
      </w:pPr>
      <w:r>
        <w:rPr>
          <w:b/>
          <w:bCs/>
          <w:color w:val="000000" w:themeColor="text1"/>
        </w:rPr>
        <w:t>ЗВІТ</w:t>
      </w:r>
    </w:p>
    <w:p>
      <w:pPr>
        <w:pStyle w:val="Normal"/>
        <w:jc w:val="center"/>
        <w:rPr>
          <w:b/>
          <w:b/>
          <w:bCs/>
          <w:color w:val="000000" w:themeColor="text1"/>
        </w:rPr>
      </w:pPr>
      <w:r>
        <w:rPr>
          <w:b/>
          <w:bCs/>
          <w:color w:val="000000" w:themeColor="text1"/>
        </w:rPr>
        <w:t xml:space="preserve">про виконання заходу 2 завдання 52 плану заходів </w:t>
      </w:r>
      <w:bookmarkStart w:id="0" w:name="__DdeLink__169_2004313910"/>
      <w:r>
        <w:rPr>
          <w:b/>
          <w:bCs/>
          <w:color w:val="000000" w:themeColor="text1"/>
        </w:rPr>
        <w:t>на 2025</w:t>
      </w:r>
      <w:r>
        <w:rPr>
          <w:b/>
          <w:bCs/>
          <w:color w:val="000000"/>
        </w:rPr>
        <w:t>–</w:t>
      </w:r>
      <w:r>
        <w:rPr>
          <w:b/>
          <w:bCs/>
          <w:color w:val="000000" w:themeColor="text1"/>
        </w:rPr>
        <w:t>2026 роки з реалізації Національної стратегії із створення безбар’єрного простору в Україні на період до 2030 року, затвердженого розпорядженням Кабінету Міністрів України від 25 березня 2025 року № 374-р</w:t>
      </w:r>
      <w:bookmarkEnd w:id="0"/>
    </w:p>
    <w:p>
      <w:pPr>
        <w:pStyle w:val="Normal"/>
        <w:rPr>
          <w:color w:val="000000" w:themeColor="text1"/>
        </w:rPr>
      </w:pPr>
      <w:r>
        <w:rPr>
          <w:color w:val="000000" w:themeColor="text1"/>
        </w:rPr>
      </w:r>
    </w:p>
    <w:p>
      <w:pPr>
        <w:pStyle w:val="Normal"/>
        <w:rPr>
          <w:color w:val="000000" w:themeColor="text1"/>
        </w:rPr>
      </w:pPr>
      <w:r>
        <w:rPr>
          <w:color w:val="000000" w:themeColor="text1"/>
        </w:rPr>
      </w:r>
    </w:p>
    <w:p>
      <w:pPr>
        <w:pStyle w:val="Normal"/>
        <w:rPr>
          <w:color w:val="000000" w:themeColor="text1"/>
        </w:rPr>
      </w:pPr>
      <w:r>
        <w:rPr>
          <w:color w:val="000000" w:themeColor="text1"/>
          <w:szCs w:val="28"/>
        </w:rPr>
        <w:tab/>
        <w:t xml:space="preserve">За результатами виконання заходу </w:t>
      </w:r>
      <w:r>
        <w:rPr>
          <w:color w:val="000000" w:themeColor="text1"/>
        </w:rPr>
        <w:t xml:space="preserve">2 </w:t>
      </w:r>
      <w:bookmarkStart w:id="1" w:name="__DdeLink__187_2004313910"/>
      <w:r>
        <w:rPr>
          <w:color w:val="000000" w:themeColor="text1"/>
        </w:rPr>
        <w:t>«</w:t>
      </w:r>
      <w:bookmarkEnd w:id="1"/>
      <w:r>
        <w:rPr>
          <w:color w:val="000000" w:themeColor="text1"/>
        </w:rPr>
        <w:t>Забезпечення залучення інститутів громадянського суспільства до розроблення, проведення оцінки, вдосконалення інформаційних ресурсів, стратегічних документів та здійснення заходів з реалізації Національної стратегії і стратегій безбар’єрності органів місцевого самоврядування</w:t>
      </w:r>
      <w:bookmarkStart w:id="2" w:name="__DdeLink__194_2004313910"/>
      <w:r>
        <w:rPr>
          <w:color w:val="000000" w:themeColor="text1"/>
        </w:rPr>
        <w:t xml:space="preserve">» </w:t>
      </w:r>
      <w:bookmarkEnd w:id="2"/>
      <w:r>
        <w:rPr>
          <w:color w:val="000000" w:themeColor="text1"/>
        </w:rPr>
        <w:t>завдання 52 «Створення умов для залучення інститутів громадянського суспільства до формування, реалізації, моніторингу та оцінки політики безбар’єрності на національному та місцевому рівні» плану заходів на 2025</w:t>
      </w:r>
      <w:r>
        <w:rPr>
          <w:color w:val="000000"/>
        </w:rPr>
        <w:t xml:space="preserve">– </w:t>
      </w:r>
      <w:r>
        <w:rPr>
          <w:color w:val="000000" w:themeColor="text1"/>
        </w:rPr>
        <w:t xml:space="preserve">2026 роки з реалізації Національної стратегії із створення безбар’єрного простору в Україні на період до 2030 року, затвердженого розпорядженням Кабінету Міністрів України від 25 березня 2025 року № 374-р, за 2024 рік та перше півріччя 2025 року, </w:t>
      </w:r>
      <w:r>
        <w:rPr>
          <w:color w:val="000000"/>
        </w:rPr>
        <w:t xml:space="preserve">структурними підрозділами апарату МВС, закладами, установами та підприємствами, що належать до сфери управління МВС, Національною гвардією України,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w:t>
      </w:r>
      <w:r>
        <w:rPr>
          <w:color w:val="000000" w:themeColor="text1"/>
        </w:rPr>
        <w:t xml:space="preserve">представників інститутів громадського суспільства залучено до </w:t>
      </w:r>
      <w:r>
        <w:rPr>
          <w:b/>
          <w:bCs/>
          <w:color w:val="000000" w:themeColor="text1"/>
        </w:rPr>
        <w:t xml:space="preserve">559 </w:t>
      </w:r>
      <w:r>
        <w:rPr>
          <w:color w:val="000000" w:themeColor="text1"/>
        </w:rPr>
        <w:t>заходів</w:t>
      </w:r>
      <w:r>
        <w:rPr>
          <w:rFonts w:cs="Times New Roman"/>
          <w:szCs w:val="28"/>
        </w:rPr>
        <w:t xml:space="preserve">, якими охоплено </w:t>
      </w:r>
      <w:r>
        <w:rPr>
          <w:b/>
          <w:bCs/>
          <w:color w:val="000000" w:themeColor="text1"/>
        </w:rPr>
        <w:t>32 643</w:t>
      </w:r>
      <w:r>
        <w:rPr>
          <w:color w:val="000000" w:themeColor="text1"/>
        </w:rPr>
        <w:t xml:space="preserve"> учасники.</w:t>
      </w:r>
    </w:p>
    <w:p>
      <w:pPr>
        <w:pStyle w:val="Normal"/>
        <w:rPr>
          <w:color w:val="000000" w:themeColor="text1"/>
          <w:szCs w:val="28"/>
        </w:rPr>
      </w:pPr>
      <w:r>
        <w:rPr>
          <w:color w:val="000000" w:themeColor="text1"/>
          <w:szCs w:val="28"/>
        </w:rPr>
        <w:tab/>
        <w:t>Ц</w:t>
      </w:r>
      <w:r>
        <w:rPr>
          <w:color w:val="000000"/>
        </w:rPr>
        <w:t>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w:t>
      </w:r>
      <w:r>
        <w:rPr>
          <w:color w:val="000000" w:themeColor="text1"/>
          <w:szCs w:val="28"/>
        </w:rPr>
        <w:t xml:space="preserve"> </w:t>
      </w:r>
      <w:r>
        <w:rPr>
          <w:rFonts w:cs="Times New Roman"/>
          <w:szCs w:val="28"/>
        </w:rPr>
        <w:t xml:space="preserve">забезпечено </w:t>
      </w:r>
      <w:bookmarkStart w:id="3" w:name="_Hlk207966327"/>
      <w:r>
        <w:rPr>
          <w:rFonts w:cs="Times New Roman"/>
          <w:szCs w:val="28"/>
        </w:rPr>
        <w:t xml:space="preserve">залучення представників інституту громадянського суспільства </w:t>
      </w:r>
      <w:bookmarkEnd w:id="3"/>
      <w:r>
        <w:rPr>
          <w:rFonts w:cs="Times New Roman"/>
          <w:color w:val="000000" w:themeColor="text1"/>
          <w:szCs w:val="28"/>
        </w:rPr>
        <w:t xml:space="preserve">до </w:t>
      </w:r>
      <w:r>
        <w:rPr>
          <w:b/>
          <w:bCs/>
          <w:color w:val="000000" w:themeColor="text1"/>
        </w:rPr>
        <w:t>329 </w:t>
      </w:r>
      <w:r>
        <w:rPr>
          <w:color w:val="000000" w:themeColor="text1"/>
        </w:rPr>
        <w:t xml:space="preserve">заходів, якими охоплено </w:t>
      </w:r>
      <w:r>
        <w:rPr>
          <w:b/>
          <w:bCs/>
          <w:color w:val="000000" w:themeColor="text1"/>
        </w:rPr>
        <w:t>21 253</w:t>
      </w:r>
      <w:r>
        <w:rPr>
          <w:color w:val="000000" w:themeColor="text1"/>
        </w:rPr>
        <w:t xml:space="preserve"> учасника  (Національна поліція України: 227 заходів – 14 638 учасників; Державна служба України з надзвичайних ситуацій: 93 заходи – 6 414 учасників; Адміністрація Державної прикордонної служби України: 9 заходів – 202 учасника). </w:t>
      </w:r>
    </w:p>
    <w:p>
      <w:pPr>
        <w:pStyle w:val="Normal"/>
        <w:rPr>
          <w:color w:val="000000" w:themeColor="text1"/>
          <w:szCs w:val="28"/>
        </w:rPr>
      </w:pPr>
      <w:r>
        <w:rPr>
          <w:color w:val="000000" w:themeColor="text1"/>
        </w:rPr>
        <w:tab/>
        <w:t xml:space="preserve">Закладами вищої освіти із специфічними умовами навчання, що належать до сфери управління МВС забезпечено </w:t>
      </w:r>
      <w:r>
        <w:rPr>
          <w:rFonts w:cs="Times New Roman"/>
          <w:szCs w:val="28"/>
        </w:rPr>
        <w:t xml:space="preserve">залучення представників інституту громадянського суспільства до </w:t>
      </w:r>
      <w:r>
        <w:rPr>
          <w:rFonts w:cs="Times New Roman"/>
          <w:b/>
          <w:bCs/>
          <w:szCs w:val="28"/>
        </w:rPr>
        <w:t xml:space="preserve">179 </w:t>
      </w:r>
      <w:r>
        <w:rPr>
          <w:rFonts w:cs="Times New Roman"/>
          <w:szCs w:val="28"/>
        </w:rPr>
        <w:t>заходів,</w:t>
      </w:r>
      <w:r>
        <w:rPr>
          <w:rFonts w:cs="Times New Roman"/>
          <w:b/>
          <w:bCs/>
          <w:szCs w:val="28"/>
        </w:rPr>
        <w:t xml:space="preserve">  </w:t>
      </w:r>
      <w:r>
        <w:rPr>
          <w:rFonts w:cs="Times New Roman"/>
          <w:szCs w:val="28"/>
        </w:rPr>
        <w:t xml:space="preserve">якими охоплено </w:t>
      </w:r>
      <w:r>
        <w:rPr>
          <w:rFonts w:cs="Times New Roman"/>
          <w:b/>
          <w:bCs/>
          <w:szCs w:val="28"/>
        </w:rPr>
        <w:t xml:space="preserve">9 714 </w:t>
      </w:r>
      <w:r>
        <w:rPr>
          <w:rFonts w:cs="Times New Roman"/>
          <w:szCs w:val="28"/>
        </w:rPr>
        <w:t>учасників (Дніпровський державний університет внутрішніх справ:</w:t>
      </w:r>
      <w:r>
        <w:rPr>
          <w:color w:val="000000" w:themeColor="text1"/>
        </w:rPr>
        <w:t xml:space="preserve"> 59 заходів – 2725 учасників;</w:t>
      </w:r>
      <w:r>
        <w:rPr>
          <w:rFonts w:cs="Times New Roman"/>
          <w:szCs w:val="28"/>
        </w:rPr>
        <w:t xml:space="preserve"> Національна академія внутрішніх справ: 34</w:t>
      </w:r>
      <w:r>
        <w:rPr>
          <w:color w:val="000000" w:themeColor="text1"/>
        </w:rPr>
        <w:t xml:space="preserve"> заходи – 2979 учасників; </w:t>
      </w:r>
      <w:r>
        <w:rPr>
          <w:rFonts w:cs="Times New Roman"/>
          <w:szCs w:val="28"/>
        </w:rPr>
        <w:t>Донецький державний університет внутрішніх справ: 9</w:t>
      </w:r>
      <w:r>
        <w:rPr>
          <w:color w:val="000000" w:themeColor="text1"/>
        </w:rPr>
        <w:t xml:space="preserve"> заходів – 423 учасники; </w:t>
      </w:r>
      <w:r>
        <w:rPr>
          <w:rFonts w:cs="Times New Roman"/>
          <w:szCs w:val="28"/>
        </w:rPr>
        <w:t>Харківський національний університет внутрішніх справ: 45</w:t>
      </w:r>
      <w:r>
        <w:rPr>
          <w:color w:val="000000" w:themeColor="text1"/>
        </w:rPr>
        <w:t xml:space="preserve"> заходів – 2192 учасники; </w:t>
      </w:r>
      <w:r>
        <w:rPr>
          <w:rFonts w:cs="Times New Roman"/>
          <w:szCs w:val="28"/>
        </w:rPr>
        <w:t>Львівський державний університет внутрішніх справ: 14</w:t>
      </w:r>
      <w:r>
        <w:rPr>
          <w:color w:val="000000" w:themeColor="text1"/>
        </w:rPr>
        <w:t xml:space="preserve"> заходів –  918 учасників; </w:t>
      </w:r>
      <w:r>
        <w:rPr>
          <w:rFonts w:cs="Times New Roman"/>
          <w:szCs w:val="28"/>
        </w:rPr>
        <w:t>Одеський державний університет внутрішніх справ: 18</w:t>
      </w:r>
      <w:r>
        <w:rPr>
          <w:color w:val="000000" w:themeColor="text1"/>
        </w:rPr>
        <w:t xml:space="preserve"> заходів – 477 учасників)</w:t>
      </w:r>
      <w:r>
        <w:rPr>
          <w:color w:val="000000" w:themeColor="text1"/>
          <w:szCs w:val="28"/>
        </w:rPr>
        <w:t>.</w:t>
      </w:r>
    </w:p>
    <w:p>
      <w:pPr>
        <w:pStyle w:val="BodyText"/>
        <w:spacing w:lineRule="auto" w:line="240" w:before="0" w:after="140"/>
        <w:ind w:right="33" w:firstLine="620"/>
        <w:contextualSpacing/>
        <w:rPr>
          <w:rFonts w:cs="Times New Roman"/>
          <w:szCs w:val="28"/>
        </w:rPr>
      </w:pPr>
      <w:r>
        <w:rPr>
          <w:rFonts w:cs="Times New Roman"/>
          <w:szCs w:val="28"/>
        </w:rPr>
        <w:t xml:space="preserve">Головним сервісним центром МВС, його регіональними та територіальними підрозділами протягом 2024 року </w:t>
      </w:r>
      <w:bookmarkStart w:id="4" w:name="__DdeLink__148_1260204163"/>
      <w:r>
        <w:rPr>
          <w:rFonts w:cs="Times New Roman"/>
          <w:szCs w:val="28"/>
        </w:rPr>
        <w:t xml:space="preserve">– </w:t>
      </w:r>
      <w:bookmarkEnd w:id="4"/>
      <w:r>
        <w:rPr>
          <w:rFonts w:cs="Times New Roman"/>
          <w:szCs w:val="28"/>
        </w:rPr>
        <w:t xml:space="preserve">першого півріччя                   2025 року представники інституту громадянського суспільства залучалися до </w:t>
      </w:r>
      <w:r>
        <w:rPr>
          <w:rFonts w:cs="Times New Roman"/>
          <w:b/>
          <w:bCs/>
          <w:szCs w:val="28"/>
        </w:rPr>
        <w:t>21</w:t>
      </w:r>
      <w:r>
        <w:rPr>
          <w:rFonts w:cs="Times New Roman"/>
          <w:szCs w:val="28"/>
        </w:rPr>
        <w:t xml:space="preserve"> заходу, якими охоплено </w:t>
      </w:r>
      <w:r>
        <w:rPr>
          <w:rFonts w:cs="Times New Roman"/>
          <w:b/>
          <w:bCs/>
          <w:szCs w:val="28"/>
        </w:rPr>
        <w:t>614 </w:t>
      </w:r>
      <w:r>
        <w:rPr>
          <w:rFonts w:cs="Times New Roman"/>
          <w:szCs w:val="28"/>
        </w:rPr>
        <w:t>учасників.</w:t>
      </w:r>
    </w:p>
    <w:p>
      <w:pPr>
        <w:pStyle w:val="BodyText"/>
        <w:spacing w:lineRule="auto" w:line="240" w:before="0" w:after="140"/>
        <w:ind w:right="33" w:firstLine="620"/>
        <w:contextualSpacing/>
        <w:rPr>
          <w:rFonts w:cs="Times New Roman"/>
          <w:szCs w:val="28"/>
        </w:rPr>
      </w:pPr>
      <w:r>
        <w:rPr>
          <w:color w:val="000000" w:themeColor="text1"/>
        </w:rPr>
        <w:t xml:space="preserve">Закладами охорони здоров’я, що знаходиться у сфері управління МВС представники інституту громадського суспільства залучалися до </w:t>
      </w:r>
      <w:r>
        <w:rPr>
          <w:b/>
          <w:bCs/>
          <w:color w:val="000000" w:themeColor="text1"/>
        </w:rPr>
        <w:t>29</w:t>
      </w:r>
      <w:r>
        <w:rPr>
          <w:color w:val="000000" w:themeColor="text1"/>
        </w:rPr>
        <w:t xml:space="preserve"> заходів, якими охоплено </w:t>
      </w:r>
      <w:r>
        <w:rPr>
          <w:b/>
          <w:bCs/>
          <w:color w:val="000000" w:themeColor="text1"/>
        </w:rPr>
        <w:t xml:space="preserve">1 015 </w:t>
      </w:r>
      <w:r>
        <w:rPr>
          <w:color w:val="000000" w:themeColor="text1"/>
        </w:rPr>
        <w:t>учасників.</w:t>
      </w:r>
    </w:p>
    <w:p>
      <w:pPr>
        <w:pStyle w:val="BodyText"/>
        <w:spacing w:lineRule="auto" w:line="240" w:before="0" w:after="140"/>
        <w:ind w:right="33" w:firstLine="620"/>
        <w:contextualSpacing/>
        <w:rPr>
          <w:rFonts w:cs="Times New Roman"/>
          <w:szCs w:val="28"/>
        </w:rPr>
      </w:pPr>
      <w:r>
        <w:rPr>
          <w:color w:val="000000" w:themeColor="text1"/>
        </w:rPr>
        <w:t xml:space="preserve">Структурними підрозділами апарату МВС організовано </w:t>
      </w:r>
      <w:r>
        <w:rPr>
          <w:rFonts w:cs="Times New Roman"/>
          <w:b/>
          <w:bCs/>
          <w:szCs w:val="28"/>
        </w:rPr>
        <w:t>1</w:t>
      </w:r>
      <w:r>
        <w:rPr>
          <w:rFonts w:cs="Times New Roman"/>
          <w:szCs w:val="28"/>
        </w:rPr>
        <w:t xml:space="preserve"> захід із залученням представників інституту громадянського суспільства, яким охоплено </w:t>
      </w:r>
      <w:r>
        <w:rPr>
          <w:rFonts w:cs="Times New Roman"/>
          <w:b/>
          <w:bCs/>
          <w:szCs w:val="28"/>
        </w:rPr>
        <w:t xml:space="preserve">47 </w:t>
      </w:r>
      <w:r>
        <w:rPr>
          <w:rFonts w:cs="Times New Roman"/>
          <w:szCs w:val="28"/>
        </w:rPr>
        <w:t>учасників.</w:t>
      </w:r>
    </w:p>
    <w:p>
      <w:pPr>
        <w:pStyle w:val="Normal"/>
        <w:rPr>
          <w:b/>
          <w:b/>
          <w:bCs/>
          <w:color w:val="000000" w:themeColor="text1"/>
        </w:rPr>
      </w:pPr>
      <w:bookmarkStart w:id="5" w:name="__DdeLink__187_23229340991"/>
      <w:bookmarkEnd w:id="5"/>
      <w:r>
        <w:rPr>
          <w:b/>
          <w:bCs/>
          <w:color w:val="000000" w:themeColor="text1"/>
        </w:rPr>
        <w:tab/>
      </w:r>
      <w:r>
        <w:rPr>
          <w:b w:val="false"/>
          <w:bCs w:val="false"/>
          <w:color w:val="000000" w:themeColor="text1"/>
        </w:rPr>
        <w:t>Робота в цьому напрямку триває.</w:t>
      </w:r>
    </w:p>
    <w:p>
      <w:pPr>
        <w:pStyle w:val="Normal"/>
        <w:rPr>
          <w:b/>
          <w:b/>
          <w:bCs/>
          <w:color w:val="000000" w:themeColor="text1"/>
        </w:rPr>
      </w:pPr>
      <w:r>
        <w:rPr>
          <w:b/>
          <w:bCs/>
          <w:color w:val="000000" w:themeColor="text1"/>
        </w:rPr>
      </w:r>
    </w:p>
    <w:p>
      <w:pPr>
        <w:pStyle w:val="Normal"/>
        <w:rPr>
          <w:b/>
          <w:b/>
          <w:bCs/>
          <w:color w:val="000000" w:themeColor="text1"/>
        </w:rPr>
      </w:pPr>
      <w:r>
        <w:rPr>
          <w:b/>
          <w:bCs/>
          <w:color w:val="000000" w:themeColor="text1"/>
        </w:rPr>
        <w:t xml:space="preserve">         </w:t>
      </w:r>
      <w:r>
        <w:rPr>
          <w:b/>
          <w:bCs/>
          <w:color w:val="000000" w:themeColor="text1"/>
        </w:rPr>
        <w:t>___________________________________________________</w:t>
      </w:r>
    </w:p>
    <w:sectPr>
      <w:headerReference w:type="default" r:id="rId2"/>
      <w:type w:val="nextPage"/>
      <w:pgSz w:w="11906" w:h="16838"/>
      <w:pgMar w:left="1701" w:right="567" w:gutter="0" w:header="709" w:top="1134" w:footer="0" w:bottom="1702"/>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Aptos Display">
    <w:charset w:val="01"/>
    <w:family w:val="roman"/>
    <w:pitch w:val="variable"/>
  </w:font>
  <w:font w:name="Apto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829753179"/>
    </w:sdtPr>
    <w:sdtContent>
      <w:p>
        <w:pPr>
          <w:pStyle w:val="Header"/>
          <w:jc w:val="center"/>
          <w:rPr>
            <w:sz w:val="24"/>
          </w:rPr>
        </w:pPr>
        <w:r>
          <w:rPr>
            <w:sz w:val="24"/>
          </w:rPr>
          <w:fldChar w:fldCharType="begin"/>
        </w:r>
        <w:r>
          <w:rPr>
            <w:sz w:val="24"/>
          </w:rPr>
          <w:instrText xml:space="preserve"> PAGE </w:instrText>
        </w:r>
        <w:r>
          <w:rPr>
            <w:sz w:val="24"/>
          </w:rPr>
          <w:fldChar w:fldCharType="separate"/>
        </w:r>
        <w:r>
          <w:rPr>
            <w:sz w:val="24"/>
          </w:rPr>
          <w:t>2</w:t>
        </w:r>
        <w:r>
          <w:rPr>
            <w:sz w:val="24"/>
          </w:rPr>
          <w:fldChar w:fldCharType="end"/>
        </w:r>
      </w:p>
    </w:sdtContent>
  </w:sdt>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ptos" w:cs="Aptos" w:cstheme="minorHAnsi" w:eastAsiaTheme="minorHAnsi"/>
        <w:kern w:val="2"/>
        <w:sz w:val="28"/>
        <w:szCs w:val="24"/>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both"/>
    </w:pPr>
    <w:rPr>
      <w:rFonts w:ascii="Times New Roman" w:hAnsi="Times New Roman" w:eastAsia="Aptos" w:cs="Aptos" w:cstheme="minorHAnsi" w:eastAsiaTheme="minorHAnsi"/>
      <w:color w:val="auto"/>
      <w:kern w:val="2"/>
      <w:sz w:val="28"/>
      <w:szCs w:val="24"/>
      <w:lang w:val="uk-UA" w:eastAsia="en-US" w:bidi="ar-SA"/>
      <w14:ligatures w14:val="standardContextual"/>
    </w:rPr>
  </w:style>
  <w:style w:type="paragraph" w:styleId="Heading1">
    <w:name w:val="Heading 1"/>
    <w:basedOn w:val="Normal"/>
    <w:next w:val="Normal"/>
    <w:link w:val="1"/>
    <w:uiPriority w:val="9"/>
    <w:qFormat/>
    <w:rsid w:val="00d461e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2"/>
    <w:uiPriority w:val="9"/>
    <w:semiHidden/>
    <w:unhideWhenUsed/>
    <w:qFormat/>
    <w:rsid w:val="00d461e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3"/>
    <w:uiPriority w:val="9"/>
    <w:semiHidden/>
    <w:unhideWhenUsed/>
    <w:qFormat/>
    <w:rsid w:val="00d461e2"/>
    <w:pPr>
      <w:keepNext w:val="true"/>
      <w:keepLines/>
      <w:spacing w:before="160" w:after="80"/>
      <w:outlineLvl w:val="2"/>
    </w:pPr>
    <w:rPr>
      <w:rFonts w:ascii="Aptos" w:hAnsi="Aptos" w:eastAsia="" w:cs="" w:asciiTheme="minorHAnsi" w:cstheme="majorBidi" w:eastAsiaTheme="majorEastAsia" w:hAnsiTheme="minorHAnsi"/>
      <w:color w:val="0F4761" w:themeColor="accent1" w:themeShade="bf"/>
      <w:szCs w:val="28"/>
    </w:rPr>
  </w:style>
  <w:style w:type="paragraph" w:styleId="Heading4">
    <w:name w:val="Heading 4"/>
    <w:basedOn w:val="Normal"/>
    <w:next w:val="Normal"/>
    <w:link w:val="4"/>
    <w:uiPriority w:val="9"/>
    <w:semiHidden/>
    <w:unhideWhenUsed/>
    <w:qFormat/>
    <w:rsid w:val="00d461e2"/>
    <w:pPr>
      <w:keepNext w:val="true"/>
      <w:keepLines/>
      <w:spacing w:before="80" w:after="40"/>
      <w:outlineLvl w:val="3"/>
    </w:pPr>
    <w:rPr>
      <w:rFonts w:ascii="Aptos" w:hAnsi="Aptos" w:eastAsia="" w:cs="" w:asciiTheme="minorHAnsi" w:cstheme="majorBidi" w:eastAsiaTheme="majorEastAsia" w:hAnsiTheme="minorHAnsi"/>
      <w:i/>
      <w:iCs/>
      <w:color w:val="0F4761" w:themeColor="accent1" w:themeShade="bf"/>
    </w:rPr>
  </w:style>
  <w:style w:type="paragraph" w:styleId="Heading5">
    <w:name w:val="Heading 5"/>
    <w:basedOn w:val="Normal"/>
    <w:next w:val="Normal"/>
    <w:link w:val="5"/>
    <w:uiPriority w:val="9"/>
    <w:semiHidden/>
    <w:unhideWhenUsed/>
    <w:qFormat/>
    <w:rsid w:val="00d461e2"/>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Heading6">
    <w:name w:val="Heading 6"/>
    <w:basedOn w:val="Normal"/>
    <w:next w:val="Normal"/>
    <w:link w:val="6"/>
    <w:uiPriority w:val="9"/>
    <w:semiHidden/>
    <w:unhideWhenUsed/>
    <w:qFormat/>
    <w:rsid w:val="00d461e2"/>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Heading7">
    <w:name w:val="Heading 7"/>
    <w:basedOn w:val="Normal"/>
    <w:next w:val="Normal"/>
    <w:link w:val="7"/>
    <w:uiPriority w:val="9"/>
    <w:semiHidden/>
    <w:unhideWhenUsed/>
    <w:qFormat/>
    <w:rsid w:val="00d461e2"/>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Heading8">
    <w:name w:val="Heading 8"/>
    <w:basedOn w:val="Normal"/>
    <w:next w:val="Normal"/>
    <w:link w:val="8"/>
    <w:uiPriority w:val="9"/>
    <w:semiHidden/>
    <w:unhideWhenUsed/>
    <w:qFormat/>
    <w:rsid w:val="00d461e2"/>
    <w:pPr>
      <w:keepNext w:val="true"/>
      <w:keepLines/>
      <w:outlineLvl w:val="7"/>
    </w:pPr>
    <w:rPr>
      <w:rFonts w:ascii="Aptos" w:hAnsi="Aptos" w:eastAsia="" w:cs="" w:asciiTheme="minorHAnsi" w:cstheme="majorBidi" w:eastAsiaTheme="majorEastAsia" w:hAnsiTheme="minorHAnsi"/>
      <w:i/>
      <w:iCs/>
      <w:color w:val="272727" w:themeColor="text1" w:themeTint="d8"/>
    </w:rPr>
  </w:style>
  <w:style w:type="paragraph" w:styleId="Heading9">
    <w:name w:val="Heading 9"/>
    <w:basedOn w:val="Normal"/>
    <w:next w:val="Normal"/>
    <w:link w:val="9"/>
    <w:uiPriority w:val="9"/>
    <w:semiHidden/>
    <w:unhideWhenUsed/>
    <w:qFormat/>
    <w:rsid w:val="00d461e2"/>
    <w:pPr>
      <w:keepNext w:val="true"/>
      <w:keepLines/>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d461e2"/>
    <w:rPr>
      <w:rFonts w:ascii="Aptos Display" w:hAnsi="Aptos Display" w:eastAsia="" w:cs="" w:asciiTheme="majorHAnsi" w:cstheme="majorBidi" w:eastAsiaTheme="majorEastAsia" w:hAnsiTheme="majorHAnsi"/>
      <w:color w:val="0F4761" w:themeColor="accent1" w:themeShade="bf"/>
      <w:sz w:val="40"/>
      <w:szCs w:val="40"/>
    </w:rPr>
  </w:style>
  <w:style w:type="character" w:styleId="2" w:customStyle="1">
    <w:name w:val="Заголовок 2 Знак"/>
    <w:basedOn w:val="DefaultParagraphFont"/>
    <w:uiPriority w:val="9"/>
    <w:semiHidden/>
    <w:qFormat/>
    <w:rsid w:val="00d461e2"/>
    <w:rPr>
      <w:rFonts w:ascii="Aptos Display" w:hAnsi="Aptos Display" w:eastAsia="" w:cs="" w:asciiTheme="majorHAnsi" w:cstheme="majorBidi" w:eastAsiaTheme="majorEastAsia" w:hAnsiTheme="majorHAnsi"/>
      <w:color w:val="0F4761" w:themeColor="accent1" w:themeShade="bf"/>
      <w:sz w:val="32"/>
      <w:szCs w:val="32"/>
    </w:rPr>
  </w:style>
  <w:style w:type="character" w:styleId="3" w:customStyle="1">
    <w:name w:val="Заголовок 3 Знак"/>
    <w:basedOn w:val="DefaultParagraphFont"/>
    <w:uiPriority w:val="9"/>
    <w:semiHidden/>
    <w:qFormat/>
    <w:rsid w:val="00d461e2"/>
    <w:rPr>
      <w:rFonts w:ascii="Aptos" w:hAnsi="Aptos" w:eastAsia="" w:cs="" w:asciiTheme="minorHAnsi" w:cstheme="majorBidi" w:eastAsiaTheme="majorEastAsia" w:hAnsiTheme="minorHAnsi"/>
      <w:color w:val="0F4761" w:themeColor="accent1" w:themeShade="bf"/>
      <w:szCs w:val="28"/>
    </w:rPr>
  </w:style>
  <w:style w:type="character" w:styleId="4" w:customStyle="1">
    <w:name w:val="Заголовок 4 Знак"/>
    <w:basedOn w:val="DefaultParagraphFont"/>
    <w:uiPriority w:val="9"/>
    <w:semiHidden/>
    <w:qFormat/>
    <w:rsid w:val="00d461e2"/>
    <w:rPr>
      <w:rFonts w:ascii="Aptos" w:hAnsi="Aptos" w:eastAsia="" w:cs="" w:asciiTheme="minorHAnsi" w:cstheme="majorBidi" w:eastAsiaTheme="majorEastAsia" w:hAnsiTheme="minorHAnsi"/>
      <w:i/>
      <w:iCs/>
      <w:color w:val="0F4761" w:themeColor="accent1" w:themeShade="bf"/>
    </w:rPr>
  </w:style>
  <w:style w:type="character" w:styleId="5" w:customStyle="1">
    <w:name w:val="Заголовок 5 Знак"/>
    <w:basedOn w:val="DefaultParagraphFont"/>
    <w:uiPriority w:val="9"/>
    <w:semiHidden/>
    <w:qFormat/>
    <w:rsid w:val="00d461e2"/>
    <w:rPr>
      <w:rFonts w:ascii="Aptos" w:hAnsi="Aptos" w:eastAsia="" w:cs="" w:asciiTheme="minorHAnsi" w:cstheme="majorBidi" w:eastAsiaTheme="majorEastAsia" w:hAnsiTheme="minorHAnsi"/>
      <w:color w:val="0F4761" w:themeColor="accent1" w:themeShade="bf"/>
    </w:rPr>
  </w:style>
  <w:style w:type="character" w:styleId="6" w:customStyle="1">
    <w:name w:val="Заголовок 6 Знак"/>
    <w:basedOn w:val="DefaultParagraphFont"/>
    <w:uiPriority w:val="9"/>
    <w:semiHidden/>
    <w:qFormat/>
    <w:rsid w:val="00d461e2"/>
    <w:rPr>
      <w:rFonts w:ascii="Aptos" w:hAnsi="Aptos" w:eastAsia="" w:cs="" w:asciiTheme="minorHAnsi" w:cstheme="majorBidi" w:eastAsiaTheme="majorEastAsia" w:hAnsiTheme="minorHAnsi"/>
      <w:i/>
      <w:iCs/>
      <w:color w:val="595959" w:themeColor="text1" w:themeTint="a6"/>
    </w:rPr>
  </w:style>
  <w:style w:type="character" w:styleId="7" w:customStyle="1">
    <w:name w:val="Заголовок 7 Знак"/>
    <w:basedOn w:val="DefaultParagraphFont"/>
    <w:uiPriority w:val="9"/>
    <w:semiHidden/>
    <w:qFormat/>
    <w:rsid w:val="00d461e2"/>
    <w:rPr>
      <w:rFonts w:ascii="Aptos" w:hAnsi="Aptos" w:eastAsia="" w:cs="" w:asciiTheme="minorHAnsi" w:cstheme="majorBidi" w:eastAsiaTheme="majorEastAsia" w:hAnsiTheme="minorHAnsi"/>
      <w:color w:val="595959" w:themeColor="text1" w:themeTint="a6"/>
    </w:rPr>
  </w:style>
  <w:style w:type="character" w:styleId="8" w:customStyle="1">
    <w:name w:val="Заголовок 8 Знак"/>
    <w:basedOn w:val="DefaultParagraphFont"/>
    <w:uiPriority w:val="9"/>
    <w:semiHidden/>
    <w:qFormat/>
    <w:rsid w:val="00d461e2"/>
    <w:rPr>
      <w:rFonts w:ascii="Aptos" w:hAnsi="Aptos" w:eastAsia="" w:cs="" w:asciiTheme="minorHAnsi" w:cstheme="majorBidi" w:eastAsiaTheme="majorEastAsia" w:hAnsiTheme="minorHAnsi"/>
      <w:i/>
      <w:iCs/>
      <w:color w:val="272727" w:themeColor="text1" w:themeTint="d8"/>
    </w:rPr>
  </w:style>
  <w:style w:type="character" w:styleId="9" w:customStyle="1">
    <w:name w:val="Заголовок 9 Знак"/>
    <w:basedOn w:val="DefaultParagraphFont"/>
    <w:uiPriority w:val="9"/>
    <w:semiHidden/>
    <w:qFormat/>
    <w:rsid w:val="00d461e2"/>
    <w:rPr>
      <w:rFonts w:ascii="Aptos" w:hAnsi="Aptos" w:eastAsia="" w:cs="" w:asciiTheme="minorHAnsi" w:cstheme="majorBidi" w:eastAsiaTheme="majorEastAsia" w:hAnsiTheme="minorHAnsi"/>
      <w:color w:val="272727" w:themeColor="text1" w:themeTint="d8"/>
    </w:rPr>
  </w:style>
  <w:style w:type="character" w:styleId="Style" w:customStyle="1">
    <w:name w:val="Назва Знак"/>
    <w:basedOn w:val="DefaultParagraphFont"/>
    <w:uiPriority w:val="10"/>
    <w:qFormat/>
    <w:rsid w:val="00d461e2"/>
    <w:rPr>
      <w:rFonts w:ascii="Aptos Display" w:hAnsi="Aptos Display" w:eastAsia="" w:cs="" w:asciiTheme="majorHAnsi" w:cstheme="majorBidi" w:eastAsiaTheme="majorEastAsia" w:hAnsiTheme="majorHAnsi"/>
      <w:spacing w:val="-10"/>
      <w:kern w:val="2"/>
      <w:sz w:val="56"/>
      <w:szCs w:val="56"/>
    </w:rPr>
  </w:style>
  <w:style w:type="character" w:styleId="Style1" w:customStyle="1">
    <w:name w:val="Підзаголовок Знак"/>
    <w:basedOn w:val="DefaultParagraphFont"/>
    <w:uiPriority w:val="11"/>
    <w:qFormat/>
    <w:rsid w:val="00d461e2"/>
    <w:rPr>
      <w:rFonts w:ascii="Aptos" w:hAnsi="Aptos" w:eastAsia="" w:cs="" w:asciiTheme="minorHAnsi" w:cstheme="majorBidi" w:eastAsiaTheme="majorEastAsia" w:hAnsiTheme="minorHAnsi"/>
      <w:color w:val="595959" w:themeColor="text1" w:themeTint="a6"/>
      <w:spacing w:val="15"/>
      <w:szCs w:val="28"/>
    </w:rPr>
  </w:style>
  <w:style w:type="character" w:styleId="Style2" w:customStyle="1">
    <w:name w:val="Цитата Знак"/>
    <w:basedOn w:val="DefaultParagraphFont"/>
    <w:link w:val="Quote"/>
    <w:uiPriority w:val="29"/>
    <w:qFormat/>
    <w:rsid w:val="00d461e2"/>
    <w:rPr>
      <w:i/>
      <w:iCs/>
      <w:color w:val="404040" w:themeColor="text1" w:themeTint="bf"/>
    </w:rPr>
  </w:style>
  <w:style w:type="character" w:styleId="IntenseEmphasis">
    <w:name w:val="Intense Emphasis"/>
    <w:basedOn w:val="DefaultParagraphFont"/>
    <w:uiPriority w:val="21"/>
    <w:qFormat/>
    <w:rsid w:val="00d461e2"/>
    <w:rPr>
      <w:i/>
      <w:iCs/>
      <w:color w:val="0F4761" w:themeColor="accent1" w:themeShade="bf"/>
    </w:rPr>
  </w:style>
  <w:style w:type="character" w:styleId="Style3" w:customStyle="1">
    <w:name w:val="Насичена цитата Знак"/>
    <w:basedOn w:val="DefaultParagraphFont"/>
    <w:link w:val="IntenseQuote"/>
    <w:uiPriority w:val="30"/>
    <w:qFormat/>
    <w:rsid w:val="00d461e2"/>
    <w:rPr>
      <w:i/>
      <w:iCs/>
      <w:color w:val="0F4761" w:themeColor="accent1" w:themeShade="bf"/>
    </w:rPr>
  </w:style>
  <w:style w:type="character" w:styleId="IntenseReference">
    <w:name w:val="Intense Reference"/>
    <w:basedOn w:val="DefaultParagraphFont"/>
    <w:uiPriority w:val="32"/>
    <w:qFormat/>
    <w:rsid w:val="00d461e2"/>
    <w:rPr>
      <w:b/>
      <w:bCs/>
      <w:smallCaps/>
      <w:color w:val="0F4761" w:themeColor="accent1" w:themeShade="bf"/>
      <w:spacing w:val="5"/>
    </w:rPr>
  </w:style>
  <w:style w:type="character" w:styleId="Style4" w:customStyle="1">
    <w:name w:val="Верхній колонтитул Знак"/>
    <w:basedOn w:val="DefaultParagraphFont"/>
    <w:uiPriority w:val="99"/>
    <w:qFormat/>
    <w:rsid w:val="00980a9e"/>
    <w:rPr/>
  </w:style>
  <w:style w:type="character" w:styleId="Style5" w:customStyle="1">
    <w:name w:val="Нижній колонтитул Знак"/>
    <w:basedOn w:val="DefaultParagraphFont"/>
    <w:uiPriority w:val="99"/>
    <w:qFormat/>
    <w:rsid w:val="00980a9e"/>
    <w:rPr/>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5c4313"/>
    <w:rPr>
      <w:color w:val="605E5C"/>
      <w:shd w:fill="E1DFDD" w:val="clear"/>
    </w:rPr>
  </w:style>
  <w:style w:type="paragraph" w:styleId="Style6" w:customStyle="1">
    <w:name w:val="Заголовок"/>
    <w:basedOn w:val="Normal"/>
    <w:next w:val="BodyText"/>
    <w:qFormat/>
    <w:pPr>
      <w:keepNext w:val="true"/>
      <w:spacing w:before="240" w:after="120"/>
    </w:pPr>
    <w:rPr>
      <w:rFonts w:ascii="Carlito" w:hAnsi="Carlito" w:eastAsia="Noto Sans CJK SC" w:cs="Noto Sans Devanagari"/>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7" w:customStyle="1">
    <w:name w:val="Покажчик"/>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rPr>
  </w:style>
  <w:style w:type="paragraph" w:styleId="Caption11" w:customStyle="1">
    <w:name w:val="caption11"/>
    <w:basedOn w:val="Normal"/>
    <w:qFormat/>
    <w:pPr>
      <w:suppressLineNumbers/>
      <w:spacing w:before="120" w:after="120"/>
    </w:pPr>
    <w:rPr>
      <w:rFonts w:cs="Noto Sans Devanagari"/>
      <w:i/>
      <w:iCs/>
      <w:sz w:val="24"/>
    </w:rPr>
  </w:style>
  <w:style w:type="paragraph" w:styleId="Caption111" w:customStyle="1">
    <w:name w:val="caption111"/>
    <w:basedOn w:val="Normal"/>
    <w:qFormat/>
    <w:pPr>
      <w:suppressLineNumbers/>
      <w:spacing w:before="120" w:after="120"/>
    </w:pPr>
    <w:rPr>
      <w:rFonts w:cs="Noto Sans Devanagari"/>
      <w:i/>
      <w:iCs/>
      <w:sz w:val="24"/>
    </w:rPr>
  </w:style>
  <w:style w:type="paragraph" w:styleId="Caption1111" w:customStyle="1">
    <w:name w:val="caption1111"/>
    <w:basedOn w:val="Normal"/>
    <w:qFormat/>
    <w:pPr>
      <w:suppressLineNumbers/>
      <w:spacing w:before="120" w:after="120"/>
    </w:pPr>
    <w:rPr>
      <w:rFonts w:cs="Noto Sans Devanagari"/>
      <w:i/>
      <w:iCs/>
      <w:sz w:val="24"/>
    </w:rPr>
  </w:style>
  <w:style w:type="paragraph" w:styleId="Caption11111" w:customStyle="1">
    <w:name w:val="caption11111"/>
    <w:basedOn w:val="Normal"/>
    <w:qFormat/>
    <w:pPr>
      <w:suppressLineNumbers/>
      <w:spacing w:before="120" w:after="120"/>
    </w:pPr>
    <w:rPr>
      <w:rFonts w:cs="Noto Sans Devanagari"/>
      <w:i/>
      <w:iCs/>
      <w:sz w:val="24"/>
    </w:rPr>
  </w:style>
  <w:style w:type="paragraph" w:styleId="Title">
    <w:name w:val="Title"/>
    <w:basedOn w:val="Normal"/>
    <w:next w:val="Normal"/>
    <w:link w:val="Style"/>
    <w:uiPriority w:val="10"/>
    <w:qFormat/>
    <w:rsid w:val="00d461e2"/>
    <w:pPr>
      <w:spacing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Subtitle">
    <w:name w:val="Subtitle"/>
    <w:basedOn w:val="Normal"/>
    <w:next w:val="Normal"/>
    <w:link w:val="Style1"/>
    <w:uiPriority w:val="11"/>
    <w:qFormat/>
    <w:rsid w:val="00d461e2"/>
    <w:pPr>
      <w:spacing w:before="0" w:after="160"/>
    </w:pPr>
    <w:rPr>
      <w:rFonts w:ascii="Aptos" w:hAnsi="Aptos" w:eastAsia="" w:cs="" w:asciiTheme="minorHAnsi" w:cstheme="majorBidi" w:eastAsiaTheme="majorEastAsia" w:hAnsiTheme="minorHAnsi"/>
      <w:color w:val="595959" w:themeColor="text1" w:themeTint="a6"/>
      <w:spacing w:val="15"/>
      <w:szCs w:val="28"/>
    </w:rPr>
  </w:style>
  <w:style w:type="paragraph" w:styleId="Quote">
    <w:name w:val="Quote"/>
    <w:basedOn w:val="Normal"/>
    <w:next w:val="Normal"/>
    <w:link w:val="Style2"/>
    <w:uiPriority w:val="29"/>
    <w:qFormat/>
    <w:rsid w:val="00d461e2"/>
    <w:pPr>
      <w:spacing w:before="160" w:after="160"/>
      <w:jc w:val="center"/>
    </w:pPr>
    <w:rPr>
      <w:i/>
      <w:iCs/>
      <w:color w:val="404040" w:themeColor="text1" w:themeTint="bf"/>
    </w:rPr>
  </w:style>
  <w:style w:type="paragraph" w:styleId="ListParagraph">
    <w:name w:val="List Paragraph"/>
    <w:basedOn w:val="Normal"/>
    <w:uiPriority w:val="34"/>
    <w:qFormat/>
    <w:rsid w:val="00d461e2"/>
    <w:pPr>
      <w:spacing w:before="0" w:after="0"/>
      <w:ind w:left="720" w:hanging="0"/>
      <w:contextualSpacing/>
    </w:pPr>
    <w:rPr/>
  </w:style>
  <w:style w:type="paragraph" w:styleId="IntenseQuote">
    <w:name w:val="Intense Quote"/>
    <w:basedOn w:val="Normal"/>
    <w:next w:val="Normal"/>
    <w:link w:val="Style3"/>
    <w:uiPriority w:val="30"/>
    <w:qFormat/>
    <w:rsid w:val="00d461e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8" w:customStyle="1">
    <w:name w:val="Верхній і нижній колонтитули"/>
    <w:basedOn w:val="Normal"/>
    <w:qFormat/>
    <w:pPr/>
    <w:rPr/>
  </w:style>
  <w:style w:type="paragraph" w:styleId="Header">
    <w:name w:val="Header"/>
    <w:basedOn w:val="Normal"/>
    <w:link w:val="Style4"/>
    <w:uiPriority w:val="99"/>
    <w:unhideWhenUsed/>
    <w:rsid w:val="00980a9e"/>
    <w:pPr>
      <w:tabs>
        <w:tab w:val="clear" w:pos="708"/>
        <w:tab w:val="center" w:pos="4819" w:leader="none"/>
        <w:tab w:val="right" w:pos="9639" w:leader="none"/>
      </w:tabs>
    </w:pPr>
    <w:rPr/>
  </w:style>
  <w:style w:type="paragraph" w:styleId="Footer">
    <w:name w:val="Footer"/>
    <w:basedOn w:val="Normal"/>
    <w:link w:val="Style5"/>
    <w:uiPriority w:val="99"/>
    <w:unhideWhenUsed/>
    <w:rsid w:val="00980a9e"/>
    <w:pPr>
      <w:tabs>
        <w:tab w:val="clear" w:pos="708"/>
        <w:tab w:val="center" w:pos="4819" w:leader="none"/>
        <w:tab w:val="right" w:pos="9639" w:leader="none"/>
      </w:tabs>
    </w:pPr>
    <w:rPr/>
  </w:style>
  <w:style w:type="paragraph" w:styleId="NormalWeb">
    <w:name w:val="Normal (Web)"/>
    <w:basedOn w:val="Normal"/>
    <w:uiPriority w:val="99"/>
    <w:semiHidden/>
    <w:unhideWhenUsed/>
    <w:qFormat/>
    <w:rsid w:val="000b3a7c"/>
    <w:pPr/>
    <w:rPr>
      <w:rFonts w:cs="Times New Roman"/>
      <w:sz w:val="24"/>
    </w:rPr>
  </w:style>
  <w:style w:type="paragraph" w:styleId="11" w:customStyle="1">
    <w:name w:val="Звичайна таблиця1"/>
    <w:qFormat/>
    <w:pPr>
      <w:widowControl/>
      <w:suppressAutoHyphens w:val="true"/>
      <w:bidi w:val="0"/>
      <w:spacing w:before="0" w:after="0"/>
      <w:jc w:val="left"/>
    </w:pPr>
    <w:rPr>
      <w:rFonts w:ascii="Times New Roman" w:hAnsi="Times New Roman" w:eastAsia="Calibri" w:cs="Calibri"/>
      <w:color w:val="auto"/>
      <w:kern w:val="2"/>
      <w:sz w:val="24"/>
      <w:szCs w:val="22"/>
      <w:lang w:val="uk-UA" w:eastAsia="en-US" w:bidi="ar-SA"/>
      <w14:ligatures w14:val="standardContextual"/>
    </w:rPr>
  </w:style>
  <w:style w:type="paragraph" w:styleId="12" w:customStyle="1">
    <w:name w:val="Сітка таблиці1"/>
    <w:basedOn w:val="11"/>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228</TotalTime>
  <Application>Collabora_Office/22.05.20.1$Linux_X86_64 LibreOffice_project/bd9263bb6d0222e89e44fbff51d0d094dad8e281</Application>
  <AppVersion>15.0000</AppVersion>
  <Pages>2</Pages>
  <Words>407</Words>
  <Characters>2922</Characters>
  <CharactersWithSpaces>3585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2025-09-04T08:53:00Z</dcterms:created>
  <dc:creator>Юрій Чорнобай</dc:creator>
  <dc:description/>
  <dc:language>uk-UA</dc:language>
  <cp:lastModifiedBy/>
  <cp:lastPrinted>2025-07-25T09:54:00Z</cp:lastPrinted>
  <dcterms:modified xsi:type="dcterms:W3CDTF">2025-09-05T13:07:03Z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554639c8-7d0c-43bc-80e4-c3d5ed8541b3</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2025-07-24T08:28:18Z</vt:lpwstr>
  </property>
  <property fmtid="{D5CDD505-2E9C-101B-9397-08002B2CF9AE}" pid="8" name="MSIP_Label_defa4170-0d19-0005-0004-bc88714345d2_SiteId">
    <vt:lpwstr>269ae716-e3ac-43c3-afed-32aac9da268f</vt:lpwstr>
  </property>
  <property fmtid="{D5CDD505-2E9C-101B-9397-08002B2CF9AE}" pid="9" name="MSIP_Label_defa4170-0d19-0005-0004-bc88714345d2_Tag">
    <vt:lpwstr>10, 3, 0, 1</vt:lpwstr>
  </property>
</Properties>
</file>