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012EEBB5" w14:textId="77777777" w:rsidR="009A67A5" w:rsidRDefault="009A67A5" w:rsidP="00C54717">
      <w:pPr>
        <w:spacing w:line="240" w:lineRule="auto"/>
        <w:jc w:val="center"/>
        <w:rPr>
          <w:b/>
          <w:bCs/>
        </w:rPr>
      </w:pPr>
      <w:r w:rsidRPr="009A67A5">
        <w:rPr>
          <w:b/>
          <w:bCs/>
        </w:rPr>
        <w:t>Послуги провайдерів з доступу до мережі Інтернет за кодом ДК 021:2015: 72410000-7 «Послуги провайдерів».</w:t>
      </w:r>
      <w:r w:rsidRPr="009A67A5">
        <w:rPr>
          <w:b/>
          <w:bCs/>
        </w:rPr>
        <w:t xml:space="preserve"> </w:t>
      </w:r>
    </w:p>
    <w:p w14:paraId="2DFC3D27" w14:textId="30BA9690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697F2726" w14:textId="4E0DCE9F" w:rsidR="00AF48FA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AF48FA" w:rsidRPr="00CA5C6C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провайдерів».</w:t>
      </w:r>
    </w:p>
    <w:p w14:paraId="18B31826" w14:textId="136B496D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9A67A5" w:rsidRPr="009A67A5">
        <w:rPr>
          <w:sz w:val="27"/>
          <w:szCs w:val="27"/>
        </w:rPr>
        <w:t>UA-2026-01-12-010394-a</w:t>
      </w:r>
      <w:r w:rsidR="007B7164" w:rsidRPr="00CA5C6C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7FF0E564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CA5C6C" w:rsidRPr="00CA5C6C">
        <w:rPr>
          <w:sz w:val="27"/>
          <w:szCs w:val="27"/>
        </w:rPr>
        <w:t>6 000</w:t>
      </w:r>
      <w:r w:rsidR="00717213" w:rsidRPr="00CA5C6C">
        <w:rPr>
          <w:sz w:val="27"/>
          <w:szCs w:val="27"/>
        </w:rPr>
        <w:t>,00</w:t>
      </w:r>
      <w:r w:rsidR="003D4706" w:rsidRPr="00CA5C6C">
        <w:rPr>
          <w:sz w:val="27"/>
          <w:szCs w:val="27"/>
        </w:rPr>
        <w:t xml:space="preserve"> 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4AF43C30" w14:textId="699C1A8E" w:rsidR="00AF48FA" w:rsidRPr="00CA5C6C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Pr="00CA5C6C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02FF0401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100 до 1000 Мбіт/с в залежності від потреби Замовника;</w:t>
      </w:r>
    </w:p>
    <w:p w14:paraId="0C493A96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CA5C6C">
        <w:rPr>
          <w:sz w:val="27"/>
          <w:szCs w:val="27"/>
        </w:rPr>
        <w:t>волоконно</w:t>
      </w:r>
      <w:proofErr w:type="spellEnd"/>
      <w:r w:rsidRPr="00CA5C6C">
        <w:rPr>
          <w:sz w:val="27"/>
          <w:szCs w:val="27"/>
        </w:rPr>
        <w:t>-оптичного кабелю;</w:t>
      </w:r>
    </w:p>
    <w:p w14:paraId="70594404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2B932EC7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CA5C6C">
        <w:rPr>
          <w:sz w:val="27"/>
          <w:szCs w:val="27"/>
        </w:rPr>
        <w:t>кібер</w:t>
      </w:r>
      <w:proofErr w:type="spellEnd"/>
      <w:r w:rsidRPr="00CA5C6C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4876510C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5) Учасник має надати наступну кількість статичних («білих») ІР-адрес – 1;</w:t>
      </w:r>
    </w:p>
    <w:p w14:paraId="7E102182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 xml:space="preserve">6) Системи захисту від </w:t>
      </w:r>
      <w:proofErr w:type="spellStart"/>
      <w:r w:rsidRPr="00CA5C6C">
        <w:rPr>
          <w:sz w:val="27"/>
          <w:szCs w:val="27"/>
        </w:rPr>
        <w:t>кібер</w:t>
      </w:r>
      <w:proofErr w:type="spellEnd"/>
      <w:r w:rsidRPr="00CA5C6C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CA5C6C">
        <w:rPr>
          <w:sz w:val="27"/>
          <w:szCs w:val="27"/>
        </w:rPr>
        <w:t>кібер</w:t>
      </w:r>
      <w:proofErr w:type="spellEnd"/>
      <w:r w:rsidRPr="00CA5C6C">
        <w:rPr>
          <w:sz w:val="27"/>
          <w:szCs w:val="27"/>
        </w:rPr>
        <w:t>-загрозам:</w:t>
      </w:r>
    </w:p>
    <w:p w14:paraId="4BE2647F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4736481C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08792A33" w14:textId="0DB62BB5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</w:t>
      </w:r>
      <w:r w:rsidR="009A67A5">
        <w:rPr>
          <w:sz w:val="27"/>
          <w:szCs w:val="27"/>
        </w:rPr>
        <w:t xml:space="preserve"> </w:t>
      </w:r>
      <w:r w:rsidRPr="00CA5C6C">
        <w:rPr>
          <w:sz w:val="27"/>
          <w:szCs w:val="27"/>
        </w:rPr>
        <w:t>TCP/UDP/ICMP), коректності контрольної суми TCP/UDP, коректності TCP-прапорів) і забезпечувати статистику для відкинутих пакетів;</w:t>
      </w:r>
    </w:p>
    <w:p w14:paraId="2B5499B4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CA5C6C">
        <w:rPr>
          <w:sz w:val="27"/>
          <w:szCs w:val="27"/>
        </w:rPr>
        <w:t>Slowloris</w:t>
      </w:r>
      <w:proofErr w:type="spellEnd"/>
      <w:r w:rsidRPr="00CA5C6C">
        <w:rPr>
          <w:sz w:val="27"/>
          <w:szCs w:val="27"/>
        </w:rPr>
        <w:t xml:space="preserve">, </w:t>
      </w:r>
      <w:proofErr w:type="spellStart"/>
      <w:r w:rsidRPr="00CA5C6C">
        <w:rPr>
          <w:sz w:val="27"/>
          <w:szCs w:val="27"/>
        </w:rPr>
        <w:t>Slow</w:t>
      </w:r>
      <w:proofErr w:type="spellEnd"/>
      <w:r w:rsidRPr="00CA5C6C">
        <w:rPr>
          <w:sz w:val="27"/>
          <w:szCs w:val="27"/>
        </w:rPr>
        <w:t xml:space="preserve"> </w:t>
      </w:r>
      <w:proofErr w:type="spellStart"/>
      <w:r w:rsidRPr="00CA5C6C">
        <w:rPr>
          <w:sz w:val="27"/>
          <w:szCs w:val="27"/>
        </w:rPr>
        <w:t>read</w:t>
      </w:r>
      <w:proofErr w:type="spellEnd"/>
      <w:r w:rsidRPr="00CA5C6C">
        <w:rPr>
          <w:sz w:val="27"/>
          <w:szCs w:val="27"/>
        </w:rPr>
        <w:t xml:space="preserve"> і </w:t>
      </w:r>
      <w:proofErr w:type="spellStart"/>
      <w:r w:rsidRPr="00CA5C6C">
        <w:rPr>
          <w:sz w:val="27"/>
          <w:szCs w:val="27"/>
        </w:rPr>
        <w:t>т.д</w:t>
      </w:r>
      <w:proofErr w:type="spellEnd"/>
      <w:r w:rsidRPr="00CA5C6C">
        <w:rPr>
          <w:sz w:val="27"/>
          <w:szCs w:val="27"/>
        </w:rPr>
        <w:t>.);</w:t>
      </w:r>
    </w:p>
    <w:p w14:paraId="67996A8D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03998D1A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34C6C4CF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CA5C6C">
        <w:rPr>
          <w:sz w:val="27"/>
          <w:szCs w:val="27"/>
        </w:rPr>
        <w:t>хосту</w:t>
      </w:r>
      <w:proofErr w:type="spellEnd"/>
      <w:r w:rsidRPr="00CA5C6C">
        <w:rPr>
          <w:sz w:val="27"/>
          <w:szCs w:val="27"/>
        </w:rPr>
        <w:t>;</w:t>
      </w:r>
    </w:p>
    <w:p w14:paraId="4879130A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 xml:space="preserve">- при роботі в режимі </w:t>
      </w:r>
      <w:proofErr w:type="spellStart"/>
      <w:r w:rsidRPr="00CA5C6C">
        <w:rPr>
          <w:sz w:val="27"/>
          <w:szCs w:val="27"/>
        </w:rPr>
        <w:t>inline</w:t>
      </w:r>
      <w:proofErr w:type="spellEnd"/>
      <w:r w:rsidRPr="00CA5C6C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CA5C6C">
        <w:rPr>
          <w:sz w:val="27"/>
          <w:szCs w:val="27"/>
        </w:rPr>
        <w:t>піддоменів</w:t>
      </w:r>
      <w:proofErr w:type="spellEnd"/>
      <w:r w:rsidRPr="00CA5C6C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67DC384D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0668E1BB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00A86ACD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CA5C6C">
        <w:rPr>
          <w:sz w:val="27"/>
          <w:szCs w:val="27"/>
        </w:rPr>
        <w:t>Ethernet</w:t>
      </w:r>
      <w:proofErr w:type="spellEnd"/>
      <w:r w:rsidRPr="00CA5C6C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5815DFDC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CA5C6C">
        <w:rPr>
          <w:sz w:val="27"/>
          <w:szCs w:val="27"/>
        </w:rPr>
        <w:t>кібер</w:t>
      </w:r>
      <w:proofErr w:type="spellEnd"/>
      <w:r w:rsidRPr="00CA5C6C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5A39ED43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7B500FAF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CA5C6C">
        <w:rPr>
          <w:sz w:val="27"/>
          <w:szCs w:val="27"/>
        </w:rPr>
        <w:t>кібер</w:t>
      </w:r>
      <w:proofErr w:type="spellEnd"/>
      <w:r w:rsidRPr="00CA5C6C">
        <w:rPr>
          <w:sz w:val="27"/>
          <w:szCs w:val="27"/>
        </w:rPr>
        <w:t xml:space="preserve">-атак шляхом наявності на </w:t>
      </w:r>
      <w:proofErr w:type="spellStart"/>
      <w:r w:rsidRPr="00CA5C6C">
        <w:rPr>
          <w:sz w:val="27"/>
          <w:szCs w:val="27"/>
        </w:rPr>
        <w:t>вузлі</w:t>
      </w:r>
      <w:proofErr w:type="spellEnd"/>
      <w:r w:rsidRPr="00CA5C6C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49769F70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66CF770F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9) Провайдер повинен мати цілодобову службу технічної підтримки;</w:t>
      </w:r>
    </w:p>
    <w:p w14:paraId="40175F74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5BB5B949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6591FEAF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2CE45F42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CA5C6C">
        <w:rPr>
          <w:sz w:val="27"/>
          <w:szCs w:val="27"/>
        </w:rPr>
        <w:t>вузлі</w:t>
      </w:r>
      <w:proofErr w:type="spellEnd"/>
      <w:r w:rsidRPr="00CA5C6C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50273F17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0CAC4693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481C3A7C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7DFC9304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5DA0F6D7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032A6FA6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19) Якість рівня послуги з електрозабезпечення – 99%;</w:t>
      </w:r>
    </w:p>
    <w:p w14:paraId="0E09E91B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2D407453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1B2F40DB" w14:textId="77777777" w:rsidR="00CA5C6C" w:rsidRPr="00CA5C6C" w:rsidRDefault="00CA5C6C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59332C17" w:rsidR="00234296" w:rsidRPr="00CA5C6C" w:rsidRDefault="004F3DDA" w:rsidP="00CA5C6C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369A9CD9" w:rsidR="00EC2B97" w:rsidRPr="00CA5C6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7D50C4" w:rsidRPr="00CA5C6C">
        <w:rPr>
          <w:sz w:val="27"/>
          <w:szCs w:val="27"/>
        </w:rPr>
        <w:t xml:space="preserve">: </w:t>
      </w:r>
      <w:r w:rsidR="00CA5C6C" w:rsidRPr="00CA5C6C">
        <w:rPr>
          <w:sz w:val="27"/>
          <w:szCs w:val="27"/>
        </w:rPr>
        <w:t>1</w:t>
      </w:r>
    </w:p>
    <w:p w14:paraId="694E1583" w14:textId="04B4F143" w:rsidR="00231C5A" w:rsidRPr="00CA5C6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Місце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8"/>
        <w:gridCol w:w="1868"/>
        <w:gridCol w:w="1645"/>
        <w:gridCol w:w="2337"/>
        <w:gridCol w:w="1825"/>
        <w:gridCol w:w="1496"/>
      </w:tblGrid>
      <w:tr w:rsidR="00CA5C6C" w:rsidRPr="00CA5C6C" w14:paraId="2F779441" w14:textId="77777777" w:rsidTr="00CA5C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B5C6" w14:textId="77777777" w:rsidR="00CA5C6C" w:rsidRPr="00CA5C6C" w:rsidRDefault="00CA5C6C" w:rsidP="00CA5C6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A5C6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3FB9" w14:textId="718797D0" w:rsidR="00CA5C6C" w:rsidRPr="00CA5C6C" w:rsidRDefault="00CA5C6C" w:rsidP="00CA5C6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A5C6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Найменування витрат (послуг)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9166" w14:textId="77777777" w:rsidR="00CA5C6C" w:rsidRPr="00CA5C6C" w:rsidRDefault="00CA5C6C" w:rsidP="00CA5C6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A5C6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ACD4" w14:textId="77777777" w:rsidR="00CA5C6C" w:rsidRPr="00CA5C6C" w:rsidRDefault="00CA5C6C" w:rsidP="00CA5C6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A5C6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Назва підрозділу в інтересах якого використовується послуга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1262" w14:textId="77777777" w:rsidR="00CA5C6C" w:rsidRPr="00CA5C6C" w:rsidRDefault="00CA5C6C" w:rsidP="00CA5C6C">
            <w:pPr>
              <w:spacing w:after="0" w:line="240" w:lineRule="auto"/>
              <w:ind w:left="-142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CA5C6C"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43D9" w14:textId="77777777" w:rsidR="00CA5C6C" w:rsidRPr="00CA5C6C" w:rsidRDefault="00CA5C6C" w:rsidP="00CA5C6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A5C6C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CA5C6C" w:rsidRPr="00CA5C6C" w14:paraId="4C82E4D0" w14:textId="77777777" w:rsidTr="00CA5C6C">
        <w:trPr>
          <w:trHeight w:val="26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52D7" w14:textId="77777777" w:rsidR="00CA5C6C" w:rsidRPr="00CA5C6C" w:rsidRDefault="00CA5C6C" w:rsidP="00CA5C6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A5C6C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B1AF" w14:textId="77777777" w:rsidR="00CA5C6C" w:rsidRPr="00CA5C6C" w:rsidRDefault="00CA5C6C" w:rsidP="00CA5C6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A5C6C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6D86" w14:textId="77777777" w:rsidR="00CA5C6C" w:rsidRPr="00CA5C6C" w:rsidRDefault="00CA5C6C" w:rsidP="00CA5C6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A5C6C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9D8D" w14:textId="492B886F" w:rsidR="00CA5C6C" w:rsidRPr="00CA5C6C" w:rsidRDefault="00CA5C6C" w:rsidP="00CA5C6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A5C6C">
              <w:rPr>
                <w:rFonts w:eastAsia="Calibri" w:cs="Times New Roman"/>
                <w:kern w:val="0"/>
                <w:sz w:val="24"/>
                <w14:ligatures w14:val="none"/>
              </w:rPr>
              <w:t>Територія обслуговування відділення поліції № 3 (с. Макарів) Бучанського районного управління поліції ГУНП в Київській області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E4F8" w14:textId="7C0EE829" w:rsidR="00CA5C6C" w:rsidRPr="00CA5C6C" w:rsidRDefault="00CA5C6C" w:rsidP="00CA5C6C">
            <w:pPr>
              <w:spacing w:line="259" w:lineRule="auto"/>
              <w:ind w:left="-115" w:right="-109"/>
              <w:jc w:val="center"/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CA5C6C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                     с. Макарів</w:t>
            </w:r>
            <w:r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 xml:space="preserve">, </w:t>
            </w:r>
            <w:r w:rsidRPr="00CA5C6C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вул. Першотравнева, 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C128" w14:textId="77777777" w:rsidR="00CA5C6C" w:rsidRPr="00CA5C6C" w:rsidRDefault="00CA5C6C" w:rsidP="00CA5C6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CA5C6C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5C2F"/>
    <w:rsid w:val="00522AB2"/>
    <w:rsid w:val="005407BF"/>
    <w:rsid w:val="006A27A4"/>
    <w:rsid w:val="00717213"/>
    <w:rsid w:val="007B7164"/>
    <w:rsid w:val="007D50C4"/>
    <w:rsid w:val="00843646"/>
    <w:rsid w:val="008566E7"/>
    <w:rsid w:val="008A0F9D"/>
    <w:rsid w:val="009A67A5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1086</Words>
  <Characters>7595</Characters>
  <Application>Microsoft Office Word</Application>
  <DocSecurity>0</DocSecurity>
  <Lines>165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4</cp:revision>
  <dcterms:created xsi:type="dcterms:W3CDTF">2026-02-12T08:39:00Z</dcterms:created>
  <dcterms:modified xsi:type="dcterms:W3CDTF">2026-02-12T13:58:00Z</dcterms:modified>
</cp:coreProperties>
</file>