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67D9A" w:rsidRDefault="004F3DDA" w:rsidP="00C54717">
      <w:pPr>
        <w:spacing w:line="240" w:lineRule="auto"/>
        <w:jc w:val="center"/>
        <w:rPr>
          <w:b/>
          <w:bCs/>
        </w:rPr>
      </w:pPr>
      <w:r w:rsidRPr="00C67D9A">
        <w:rPr>
          <w:b/>
          <w:bCs/>
        </w:rPr>
        <w:t>ОБҐРУНТУВАННЯ</w:t>
      </w:r>
    </w:p>
    <w:p w14:paraId="16A24765" w14:textId="77777777" w:rsidR="004F3DDA" w:rsidRPr="00C67D9A" w:rsidRDefault="004F3DDA" w:rsidP="00C54717">
      <w:pPr>
        <w:spacing w:line="240" w:lineRule="auto"/>
        <w:jc w:val="center"/>
        <w:rPr>
          <w:b/>
          <w:bCs/>
        </w:rPr>
      </w:pPr>
      <w:r w:rsidRPr="00C67D9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66E5536E" w:rsidR="004F3DDA" w:rsidRPr="00C67D9A" w:rsidRDefault="00AF48FA" w:rsidP="00C54717">
      <w:pPr>
        <w:spacing w:line="240" w:lineRule="auto"/>
        <w:jc w:val="center"/>
        <w:rPr>
          <w:b/>
          <w:bCs/>
        </w:rPr>
      </w:pPr>
      <w:r w:rsidRPr="00C67D9A">
        <w:rPr>
          <w:b/>
          <w:bCs/>
        </w:rPr>
        <w:t xml:space="preserve">Послуги провайдерів з доступу до мережі Інтернет </w:t>
      </w:r>
      <w:r w:rsidR="004F3DDA" w:rsidRPr="00C67D9A">
        <w:rPr>
          <w:b/>
          <w:bCs/>
        </w:rPr>
        <w:t xml:space="preserve">за кодом ДК 021:2015: </w:t>
      </w:r>
      <w:r w:rsidRPr="00C67D9A">
        <w:rPr>
          <w:b/>
          <w:bCs/>
        </w:rPr>
        <w:t>72410000-7 «Послуги провайдерів»</w:t>
      </w:r>
    </w:p>
    <w:p w14:paraId="2DFC3D27" w14:textId="77777777" w:rsidR="004F3DDA" w:rsidRPr="00C67D9A" w:rsidRDefault="004F3DDA" w:rsidP="00C54717">
      <w:pPr>
        <w:spacing w:line="240" w:lineRule="auto"/>
        <w:jc w:val="center"/>
        <w:rPr>
          <w:i/>
          <w:iCs/>
        </w:rPr>
      </w:pPr>
      <w:r w:rsidRPr="00C67D9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67D9A" w:rsidRDefault="004F3DDA" w:rsidP="00C54717">
      <w:pPr>
        <w:spacing w:line="240" w:lineRule="auto"/>
        <w:jc w:val="both"/>
      </w:pPr>
    </w:p>
    <w:p w14:paraId="47851B2A" w14:textId="77777777" w:rsidR="00C54717" w:rsidRPr="00C67D9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67D9A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67D9A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>категорія</w:t>
      </w:r>
      <w:r w:rsidRPr="00C67D9A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67D9A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>місцезнаходження</w:t>
      </w:r>
      <w:r w:rsidR="00C54717" w:rsidRPr="00C67D9A">
        <w:rPr>
          <w:sz w:val="27"/>
          <w:szCs w:val="27"/>
        </w:rPr>
        <w:t xml:space="preserve">: </w:t>
      </w:r>
      <w:r w:rsidRPr="00C67D9A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67D9A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67D9A">
        <w:rPr>
          <w:sz w:val="27"/>
          <w:szCs w:val="27"/>
        </w:rPr>
        <w:t xml:space="preserve">: </w:t>
      </w:r>
      <w:r w:rsidRPr="00C67D9A">
        <w:rPr>
          <w:sz w:val="27"/>
          <w:szCs w:val="27"/>
        </w:rPr>
        <w:t>40108616.</w:t>
      </w:r>
    </w:p>
    <w:p w14:paraId="697F2726" w14:textId="4E0DCE9F" w:rsidR="00AF48FA" w:rsidRPr="00C67D9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67D9A">
        <w:rPr>
          <w:sz w:val="27"/>
          <w:szCs w:val="27"/>
        </w:rPr>
        <w:t>: </w:t>
      </w:r>
      <w:r w:rsidR="00AF48FA" w:rsidRPr="00C67D9A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0E199E55" w:rsidR="00C54717" w:rsidRPr="00C67D9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>Вид та ідентифікатор процедури закупівлі</w:t>
      </w:r>
      <w:r w:rsidRPr="00C67D9A">
        <w:rPr>
          <w:sz w:val="27"/>
          <w:szCs w:val="27"/>
        </w:rPr>
        <w:t xml:space="preserve">: Відкриті торги з особливостями </w:t>
      </w:r>
      <w:r w:rsidR="003D4706" w:rsidRPr="00C67D9A">
        <w:rPr>
          <w:sz w:val="27"/>
          <w:szCs w:val="27"/>
        </w:rPr>
        <w:t xml:space="preserve">           </w:t>
      </w:r>
      <w:r w:rsidR="00C67D9A" w:rsidRPr="00C67D9A">
        <w:rPr>
          <w:sz w:val="27"/>
          <w:szCs w:val="27"/>
        </w:rPr>
        <w:t>UA-2026-01-09-007447-a</w:t>
      </w:r>
      <w:r w:rsidR="007B7164" w:rsidRPr="00C67D9A">
        <w:rPr>
          <w:sz w:val="27"/>
          <w:szCs w:val="27"/>
        </w:rPr>
        <w:t>.</w:t>
      </w:r>
    </w:p>
    <w:p w14:paraId="2E2DD13C" w14:textId="2EC0B4E7" w:rsidR="007D50C4" w:rsidRPr="00C67D9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>Розмір бюджетного призначення</w:t>
      </w:r>
      <w:r w:rsidRPr="00C67D9A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19660F87" w:rsidR="007D50C4" w:rsidRPr="00C67D9A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67D9A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67D9A">
        <w:rPr>
          <w:b/>
          <w:bCs/>
          <w:sz w:val="27"/>
          <w:szCs w:val="27"/>
        </w:rPr>
        <w:t xml:space="preserve">        </w:t>
      </w:r>
      <w:r w:rsidR="00717213" w:rsidRPr="00C67D9A">
        <w:rPr>
          <w:sz w:val="27"/>
          <w:szCs w:val="27"/>
        </w:rPr>
        <w:t>40 </w:t>
      </w:r>
      <w:r w:rsidR="00C67D9A" w:rsidRPr="00C67D9A">
        <w:rPr>
          <w:sz w:val="27"/>
          <w:szCs w:val="27"/>
        </w:rPr>
        <w:t>8</w:t>
      </w:r>
      <w:r w:rsidR="00717213" w:rsidRPr="00C67D9A">
        <w:rPr>
          <w:sz w:val="27"/>
          <w:szCs w:val="27"/>
        </w:rPr>
        <w:t>00,00</w:t>
      </w:r>
      <w:r w:rsidR="003D4706" w:rsidRPr="00C67D9A">
        <w:rPr>
          <w:sz w:val="27"/>
          <w:szCs w:val="27"/>
        </w:rPr>
        <w:t xml:space="preserve"> грн.</w:t>
      </w:r>
    </w:p>
    <w:p w14:paraId="24B3A0B0" w14:textId="77777777" w:rsidR="00AF48FA" w:rsidRPr="00C67D9A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67D9A">
        <w:rPr>
          <w:sz w:val="27"/>
          <w:szCs w:val="27"/>
        </w:rPr>
        <w:t xml:space="preserve">. </w:t>
      </w:r>
    </w:p>
    <w:p w14:paraId="4AF43C30" w14:textId="699C1A8E" w:rsidR="00AF48FA" w:rsidRPr="00C67D9A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C67D9A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67D9A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5C17F88D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20 до 1000 Мбіт/с в залежності від потреби Замовника;</w:t>
      </w:r>
    </w:p>
    <w:p w14:paraId="1EA718C2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C67D9A">
        <w:rPr>
          <w:sz w:val="27"/>
          <w:szCs w:val="27"/>
        </w:rPr>
        <w:t>волоконно</w:t>
      </w:r>
      <w:proofErr w:type="spellEnd"/>
      <w:r w:rsidRPr="00C67D9A">
        <w:rPr>
          <w:sz w:val="27"/>
          <w:szCs w:val="27"/>
        </w:rPr>
        <w:t>-оптичного кабелю;</w:t>
      </w:r>
    </w:p>
    <w:p w14:paraId="0B6D94A9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05ECC421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C67D9A">
        <w:rPr>
          <w:sz w:val="27"/>
          <w:szCs w:val="27"/>
        </w:rPr>
        <w:t>кібер</w:t>
      </w:r>
      <w:proofErr w:type="spellEnd"/>
      <w:r w:rsidRPr="00C67D9A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672CEA52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5) Учасник має надати наступну кількість статичних («білих») ІР-адрес – 3;</w:t>
      </w:r>
    </w:p>
    <w:p w14:paraId="41263ECE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 xml:space="preserve">6) Системи захисту від </w:t>
      </w:r>
      <w:proofErr w:type="spellStart"/>
      <w:r w:rsidRPr="00C67D9A">
        <w:rPr>
          <w:sz w:val="27"/>
          <w:szCs w:val="27"/>
        </w:rPr>
        <w:t>кібер</w:t>
      </w:r>
      <w:proofErr w:type="spellEnd"/>
      <w:r w:rsidRPr="00C67D9A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C67D9A">
        <w:rPr>
          <w:sz w:val="27"/>
          <w:szCs w:val="27"/>
        </w:rPr>
        <w:t>кібер</w:t>
      </w:r>
      <w:proofErr w:type="spellEnd"/>
      <w:r w:rsidRPr="00C67D9A">
        <w:rPr>
          <w:sz w:val="27"/>
          <w:szCs w:val="27"/>
        </w:rPr>
        <w:t>-загрозам:</w:t>
      </w:r>
    </w:p>
    <w:p w14:paraId="734437B4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1B19F08D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4D2E03F3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TCP / UDP / ICMP), коректності контрольної суми TCP / UDP, коректності TCP-прапорів) і забезпечувати статистику для відкинутих пакетів;</w:t>
      </w:r>
    </w:p>
    <w:p w14:paraId="795A59FD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C67D9A">
        <w:rPr>
          <w:sz w:val="27"/>
          <w:szCs w:val="27"/>
        </w:rPr>
        <w:t>Slowloris</w:t>
      </w:r>
      <w:proofErr w:type="spellEnd"/>
      <w:r w:rsidRPr="00C67D9A">
        <w:rPr>
          <w:sz w:val="27"/>
          <w:szCs w:val="27"/>
        </w:rPr>
        <w:t xml:space="preserve">, </w:t>
      </w:r>
      <w:proofErr w:type="spellStart"/>
      <w:r w:rsidRPr="00C67D9A">
        <w:rPr>
          <w:sz w:val="27"/>
          <w:szCs w:val="27"/>
        </w:rPr>
        <w:t>Slow</w:t>
      </w:r>
      <w:proofErr w:type="spellEnd"/>
      <w:r w:rsidRPr="00C67D9A">
        <w:rPr>
          <w:sz w:val="27"/>
          <w:szCs w:val="27"/>
        </w:rPr>
        <w:t xml:space="preserve"> </w:t>
      </w:r>
      <w:proofErr w:type="spellStart"/>
      <w:r w:rsidRPr="00C67D9A">
        <w:rPr>
          <w:sz w:val="27"/>
          <w:szCs w:val="27"/>
        </w:rPr>
        <w:t>read</w:t>
      </w:r>
      <w:proofErr w:type="spellEnd"/>
      <w:r w:rsidRPr="00C67D9A">
        <w:rPr>
          <w:sz w:val="27"/>
          <w:szCs w:val="27"/>
        </w:rPr>
        <w:t xml:space="preserve"> і </w:t>
      </w:r>
      <w:proofErr w:type="spellStart"/>
      <w:r w:rsidRPr="00C67D9A">
        <w:rPr>
          <w:sz w:val="27"/>
          <w:szCs w:val="27"/>
        </w:rPr>
        <w:t>т.д</w:t>
      </w:r>
      <w:proofErr w:type="spellEnd"/>
      <w:r w:rsidRPr="00C67D9A">
        <w:rPr>
          <w:sz w:val="27"/>
          <w:szCs w:val="27"/>
        </w:rPr>
        <w:t>.);</w:t>
      </w:r>
    </w:p>
    <w:p w14:paraId="1A3B4183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6E4D0924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1C64A005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C67D9A">
        <w:rPr>
          <w:sz w:val="27"/>
          <w:szCs w:val="27"/>
        </w:rPr>
        <w:t>хосту</w:t>
      </w:r>
      <w:proofErr w:type="spellEnd"/>
      <w:r w:rsidRPr="00C67D9A">
        <w:rPr>
          <w:sz w:val="27"/>
          <w:szCs w:val="27"/>
        </w:rPr>
        <w:t>;</w:t>
      </w:r>
    </w:p>
    <w:p w14:paraId="5B5B8FB2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 xml:space="preserve">- при роботі в режимі </w:t>
      </w:r>
      <w:proofErr w:type="spellStart"/>
      <w:r w:rsidRPr="00C67D9A">
        <w:rPr>
          <w:sz w:val="27"/>
          <w:szCs w:val="27"/>
        </w:rPr>
        <w:t>inline</w:t>
      </w:r>
      <w:proofErr w:type="spellEnd"/>
      <w:r w:rsidRPr="00C67D9A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C67D9A">
        <w:rPr>
          <w:sz w:val="27"/>
          <w:szCs w:val="27"/>
        </w:rPr>
        <w:t>піддоменів</w:t>
      </w:r>
      <w:proofErr w:type="spellEnd"/>
      <w:r w:rsidRPr="00C67D9A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62A47C20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5B3AB702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768BAA54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C67D9A">
        <w:rPr>
          <w:sz w:val="27"/>
          <w:szCs w:val="27"/>
        </w:rPr>
        <w:t>Ethernet</w:t>
      </w:r>
      <w:proofErr w:type="spellEnd"/>
      <w:r w:rsidRPr="00C67D9A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67125A37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C67D9A">
        <w:rPr>
          <w:sz w:val="27"/>
          <w:szCs w:val="27"/>
        </w:rPr>
        <w:t>кібер</w:t>
      </w:r>
      <w:proofErr w:type="spellEnd"/>
      <w:r w:rsidRPr="00C67D9A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461BDA01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35873307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C67D9A">
        <w:rPr>
          <w:sz w:val="27"/>
          <w:szCs w:val="27"/>
        </w:rPr>
        <w:t>кібер</w:t>
      </w:r>
      <w:proofErr w:type="spellEnd"/>
      <w:r w:rsidRPr="00C67D9A">
        <w:rPr>
          <w:sz w:val="27"/>
          <w:szCs w:val="27"/>
        </w:rPr>
        <w:t xml:space="preserve">-атак шляхом наявності на </w:t>
      </w:r>
      <w:proofErr w:type="spellStart"/>
      <w:r w:rsidRPr="00C67D9A">
        <w:rPr>
          <w:sz w:val="27"/>
          <w:szCs w:val="27"/>
        </w:rPr>
        <w:t>вузлі</w:t>
      </w:r>
      <w:proofErr w:type="spellEnd"/>
      <w:r w:rsidRPr="00C67D9A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1EBD6524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62DDE87F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9) Провайдер повинен мати цілодобову службу технічної підтримки;</w:t>
      </w:r>
    </w:p>
    <w:p w14:paraId="762D48D8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42507836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24207F45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0DBF30C4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C67D9A">
        <w:rPr>
          <w:sz w:val="27"/>
          <w:szCs w:val="27"/>
        </w:rPr>
        <w:t>вузлі</w:t>
      </w:r>
      <w:proofErr w:type="spellEnd"/>
      <w:r w:rsidRPr="00C67D9A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7ABE999B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7D17B74E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11E03009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609F971E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65754F89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60791B5A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19) Якість рівня послуги з електрозабезпечення – 99%;</w:t>
      </w:r>
    </w:p>
    <w:p w14:paraId="211B2AB5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2A422185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2A921F02" w14:textId="77777777" w:rsidR="00C67D9A" w:rsidRPr="00C67D9A" w:rsidRDefault="00C67D9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70849D44" w:rsidR="00234296" w:rsidRPr="00C67D9A" w:rsidRDefault="004F3DDA" w:rsidP="00C67D9A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 xml:space="preserve">Строк </w:t>
      </w:r>
      <w:r w:rsidR="00EC2B97" w:rsidRPr="00C67D9A">
        <w:rPr>
          <w:b/>
          <w:bCs/>
          <w:sz w:val="27"/>
          <w:szCs w:val="27"/>
        </w:rPr>
        <w:t>надання послуг</w:t>
      </w:r>
      <w:r w:rsidRPr="00C67D9A">
        <w:rPr>
          <w:sz w:val="27"/>
          <w:szCs w:val="27"/>
        </w:rPr>
        <w:t xml:space="preserve">: </w:t>
      </w:r>
      <w:r w:rsidR="00EC2B97" w:rsidRPr="00C67D9A">
        <w:rPr>
          <w:sz w:val="27"/>
          <w:szCs w:val="27"/>
        </w:rPr>
        <w:t>до 31.12.2026 р.</w:t>
      </w:r>
    </w:p>
    <w:p w14:paraId="676A50CA" w14:textId="4EBDCD48" w:rsidR="00EC2B97" w:rsidRPr="00C67D9A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 xml:space="preserve">Кількість </w:t>
      </w:r>
      <w:r w:rsidR="00EC2B97" w:rsidRPr="00C67D9A">
        <w:rPr>
          <w:b/>
          <w:bCs/>
          <w:sz w:val="27"/>
          <w:szCs w:val="27"/>
        </w:rPr>
        <w:t>послуг</w:t>
      </w:r>
      <w:r w:rsidR="007D50C4" w:rsidRPr="00C67D9A">
        <w:rPr>
          <w:sz w:val="27"/>
          <w:szCs w:val="27"/>
        </w:rPr>
        <w:t xml:space="preserve">: </w:t>
      </w:r>
      <w:r w:rsidR="00C67D9A" w:rsidRPr="00C67D9A">
        <w:rPr>
          <w:sz w:val="27"/>
          <w:szCs w:val="27"/>
        </w:rPr>
        <w:t>3</w:t>
      </w:r>
    </w:p>
    <w:p w14:paraId="694E1583" w14:textId="04B4F143" w:rsidR="00231C5A" w:rsidRPr="00C67D9A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67D9A">
        <w:rPr>
          <w:b/>
          <w:bCs/>
          <w:sz w:val="27"/>
          <w:szCs w:val="27"/>
        </w:rPr>
        <w:t xml:space="preserve">Місце </w:t>
      </w:r>
      <w:r w:rsidR="00EC2B97" w:rsidRPr="00C67D9A">
        <w:rPr>
          <w:b/>
          <w:bCs/>
          <w:sz w:val="27"/>
          <w:szCs w:val="27"/>
        </w:rPr>
        <w:t>надання послуг</w:t>
      </w:r>
      <w:r w:rsidRPr="00C67D9A">
        <w:rPr>
          <w:sz w:val="27"/>
          <w:szCs w:val="27"/>
        </w:rPr>
        <w:t xml:space="preserve">: </w:t>
      </w:r>
    </w:p>
    <w:tbl>
      <w:tblPr>
        <w:tblW w:w="5224" w:type="pct"/>
        <w:tblInd w:w="-431" w:type="dxa"/>
        <w:tblLook w:val="0000" w:firstRow="0" w:lastRow="0" w:firstColumn="0" w:lastColumn="0" w:noHBand="0" w:noVBand="0"/>
      </w:tblPr>
      <w:tblGrid>
        <w:gridCol w:w="458"/>
        <w:gridCol w:w="1846"/>
        <w:gridCol w:w="1622"/>
        <w:gridCol w:w="2782"/>
        <w:gridCol w:w="1866"/>
        <w:gridCol w:w="1486"/>
      </w:tblGrid>
      <w:tr w:rsidR="00C67D9A" w:rsidRPr="00C67D9A" w14:paraId="391FFD15" w14:textId="77777777" w:rsidTr="00C67D9A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9DB9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A197" w14:textId="7C7EFA3E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 витрат (послуг)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0075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8A35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D6E9" w14:textId="77777777" w:rsidR="00C67D9A" w:rsidRPr="00C67D9A" w:rsidRDefault="00C67D9A" w:rsidP="00C67D9A">
            <w:pPr>
              <w:spacing w:after="0" w:line="259" w:lineRule="auto"/>
              <w:ind w:left="-142"/>
              <w:jc w:val="center"/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</w:pPr>
            <w:r w:rsidRPr="00C67D9A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A9AC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C67D9A" w:rsidRPr="00C67D9A" w14:paraId="1EF8ECAD" w14:textId="77777777" w:rsidTr="00C67D9A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E10D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8213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B7EA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81DE" w14:textId="2E750A7C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b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Сектор поліцейської діяльності № 1 (с. Данилівка) Фастівського районного управління поліції ГУНП  в Київській області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1723" w14:textId="1C6D1751" w:rsidR="00C67D9A" w:rsidRPr="00C67D9A" w:rsidRDefault="00C67D9A" w:rsidP="00C67D9A">
            <w:pPr>
              <w:spacing w:after="0" w:line="259" w:lineRule="auto"/>
              <w:ind w:left="-100" w:right="-120"/>
              <w:jc w:val="center"/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Київська обл. Фастівський район, с. Данилівка, вул. Центральна, 120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6C5C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C67D9A" w:rsidRPr="00C67D9A" w14:paraId="09B8F403" w14:textId="77777777" w:rsidTr="00C67D9A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67DD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59E8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0434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2072" w14:textId="16B9395B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Територія обслуговування відділення поліції № 2 (м. Яготин) Бориспільського районного управління поліції ГУНП в Київській області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A249" w14:textId="1034BA01" w:rsidR="00C67D9A" w:rsidRPr="00C67D9A" w:rsidRDefault="00C67D9A" w:rsidP="00C67D9A">
            <w:pPr>
              <w:spacing w:after="0" w:line="259" w:lineRule="auto"/>
              <w:ind w:left="-100" w:right="-120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Київська обл.                      м. Яготин</w:t>
            </w:r>
            <w:r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 xml:space="preserve">, </w:t>
            </w:r>
            <w:r w:rsidRPr="00C67D9A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вул. Привокзальна, 21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A183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20</w:t>
            </w:r>
          </w:p>
        </w:tc>
      </w:tr>
      <w:tr w:rsidR="00C67D9A" w:rsidRPr="00C67D9A" w14:paraId="4329A5F7" w14:textId="77777777" w:rsidTr="00C67D9A"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CD44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69B2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89C9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BFBC" w14:textId="7D381310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14:ligatures w14:val="none"/>
              </w:rPr>
              <w:t>Спеціальний майданчик по зберіганню транспортних засобів, які тимчасово вилучені в адміністративних або кримінальних справах на території обслуговування Броварського районного управління поліції ГУНП  в Київській області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4F5C" w14:textId="77777777" w:rsidR="00C67D9A" w:rsidRPr="00C67D9A" w:rsidRDefault="00C67D9A" w:rsidP="00C67D9A">
            <w:pPr>
              <w:spacing w:after="0" w:line="259" w:lineRule="auto"/>
              <w:ind w:left="-100" w:right="-120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Київська обл.                      м. Березань,                      вул. Київський Шлях, 21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61E0" w14:textId="77777777" w:rsidR="00C67D9A" w:rsidRPr="00C67D9A" w:rsidRDefault="00C67D9A" w:rsidP="00C67D9A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C67D9A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50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67D5C"/>
    <w:rsid w:val="004A6774"/>
    <w:rsid w:val="004F3DDA"/>
    <w:rsid w:val="00522AB2"/>
    <w:rsid w:val="005407BF"/>
    <w:rsid w:val="006A27A4"/>
    <w:rsid w:val="00717213"/>
    <w:rsid w:val="007B7164"/>
    <w:rsid w:val="007D50C4"/>
    <w:rsid w:val="00843646"/>
    <w:rsid w:val="008566E7"/>
    <w:rsid w:val="008A0F9D"/>
    <w:rsid w:val="009B47A7"/>
    <w:rsid w:val="00AD469C"/>
    <w:rsid w:val="00AF48FA"/>
    <w:rsid w:val="00C54717"/>
    <w:rsid w:val="00C65FB2"/>
    <w:rsid w:val="00C67D9A"/>
    <w:rsid w:val="00C9663C"/>
    <w:rsid w:val="00DC4E46"/>
    <w:rsid w:val="00E247C0"/>
    <w:rsid w:val="00E65F59"/>
    <w:rsid w:val="00EC2B97"/>
    <w:rsid w:val="00F17689"/>
    <w:rsid w:val="00F66B01"/>
    <w:rsid w:val="00FD5DE2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7971</Characters>
  <Application>Microsoft Office Word</Application>
  <DocSecurity>0</DocSecurity>
  <Lines>197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4</cp:revision>
  <dcterms:created xsi:type="dcterms:W3CDTF">2026-02-11T16:21:00Z</dcterms:created>
  <dcterms:modified xsi:type="dcterms:W3CDTF">2026-02-12T08:33:00Z</dcterms:modified>
</cp:coreProperties>
</file>