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5A" w:rsidRPr="008D7E5A" w:rsidRDefault="008D7E5A" w:rsidP="008D7E5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8D7E5A">
        <w:rPr>
          <w:rFonts w:ascii="Times New Roman" w:hAnsi="Times New Roman"/>
          <w:b/>
          <w:sz w:val="28"/>
          <w:szCs w:val="28"/>
        </w:rPr>
        <w:t>Довідка-аналіз</w:t>
      </w:r>
      <w:proofErr w:type="spellEnd"/>
      <w:r w:rsidRPr="008D7E5A">
        <w:rPr>
          <w:rFonts w:ascii="Times New Roman" w:hAnsi="Times New Roman"/>
          <w:b/>
          <w:sz w:val="28"/>
          <w:szCs w:val="28"/>
        </w:rPr>
        <w:t xml:space="preserve"> </w:t>
      </w:r>
    </w:p>
    <w:p w:rsidR="00C00B75" w:rsidRPr="007347AC" w:rsidRDefault="00C00B75" w:rsidP="00106877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val="uk-UA" w:eastAsia="ru-RU"/>
        </w:rPr>
      </w:pPr>
      <w:r w:rsidRPr="007347AC">
        <w:rPr>
          <w:rFonts w:ascii="Times New Roman" w:hAnsi="Times New Roman"/>
          <w:b/>
          <w:sz w:val="29"/>
          <w:szCs w:val="29"/>
          <w:lang w:val="uk-UA" w:eastAsia="ru-RU"/>
        </w:rPr>
        <w:t>про робот</w:t>
      </w:r>
      <w:r>
        <w:rPr>
          <w:rFonts w:ascii="Times New Roman" w:hAnsi="Times New Roman"/>
          <w:b/>
          <w:sz w:val="29"/>
          <w:szCs w:val="29"/>
          <w:lang w:val="uk-UA" w:eastAsia="ru-RU"/>
        </w:rPr>
        <w:t>у</w:t>
      </w:r>
      <w:r w:rsidRPr="007347AC">
        <w:rPr>
          <w:rFonts w:ascii="Times New Roman" w:hAnsi="Times New Roman"/>
          <w:b/>
          <w:sz w:val="29"/>
          <w:szCs w:val="29"/>
          <w:lang w:val="uk-UA" w:eastAsia="ru-RU"/>
        </w:rPr>
        <w:t xml:space="preserve"> відділення поліції № 3 (м. Галич)</w:t>
      </w:r>
    </w:p>
    <w:p w:rsidR="00C00B75" w:rsidRPr="007347AC" w:rsidRDefault="00C00B75" w:rsidP="00106877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  <w:r w:rsidRPr="007347AC">
        <w:rPr>
          <w:rFonts w:ascii="Times New Roman" w:hAnsi="Times New Roman"/>
          <w:b/>
          <w:sz w:val="29"/>
          <w:szCs w:val="29"/>
          <w:lang w:val="uk-UA" w:eastAsia="ru-RU"/>
        </w:rPr>
        <w:t>Івано-Франківського РУП</w:t>
      </w:r>
      <w:r w:rsidRPr="007347AC">
        <w:rPr>
          <w:rFonts w:ascii="Times New Roman" w:hAnsi="Times New Roman"/>
          <w:b/>
          <w:sz w:val="29"/>
          <w:szCs w:val="29"/>
          <w:lang w:eastAsia="ru-RU"/>
        </w:rPr>
        <w:t xml:space="preserve"> ГУНП </w:t>
      </w:r>
    </w:p>
    <w:p w:rsidR="008D7E5A" w:rsidRDefault="00C00B75" w:rsidP="008D7E5A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val="uk-UA" w:eastAsia="ru-RU"/>
        </w:rPr>
      </w:pPr>
      <w:r w:rsidRPr="007347AC">
        <w:rPr>
          <w:rFonts w:ascii="Times New Roman" w:hAnsi="Times New Roman"/>
          <w:b/>
          <w:sz w:val="29"/>
          <w:szCs w:val="29"/>
          <w:lang w:val="uk-UA" w:eastAsia="ru-RU"/>
        </w:rPr>
        <w:t xml:space="preserve">в Івано-Франківській області </w:t>
      </w:r>
      <w:r w:rsidR="008D7E5A">
        <w:rPr>
          <w:rFonts w:ascii="Times New Roman" w:hAnsi="Times New Roman"/>
          <w:b/>
          <w:sz w:val="29"/>
          <w:szCs w:val="29"/>
          <w:lang w:val="uk-UA" w:eastAsia="ru-RU"/>
        </w:rPr>
        <w:t>за 12 місяців</w:t>
      </w:r>
      <w:r>
        <w:rPr>
          <w:rFonts w:ascii="Times New Roman" w:hAnsi="Times New Roman"/>
          <w:b/>
          <w:sz w:val="29"/>
          <w:szCs w:val="29"/>
          <w:lang w:val="uk-UA" w:eastAsia="ru-RU"/>
        </w:rPr>
        <w:t xml:space="preserve"> 2023 року</w:t>
      </w:r>
    </w:p>
    <w:p w:rsidR="008D7E5A" w:rsidRDefault="008D7E5A" w:rsidP="008D7E5A">
      <w:pPr>
        <w:spacing w:after="0" w:line="240" w:lineRule="auto"/>
        <w:jc w:val="center"/>
        <w:rPr>
          <w:rFonts w:ascii="Times New Roman" w:hAnsi="Times New Roman"/>
          <w:sz w:val="29"/>
          <w:szCs w:val="29"/>
          <w:lang w:val="uk-UA" w:eastAsia="ru-RU"/>
        </w:rPr>
      </w:pPr>
    </w:p>
    <w:p w:rsidR="008D7E5A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За вказаний період у ВП № 3 (м. Галич) Івано-Франківському РУП ГУНП в Івано-Франківській області зареєстровано 268 кримінальних проваджень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>за аналогічний період 2022 року -187),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 питома вага 70,9 %, 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з них по 199 кримінальних провадженнях особі оголошено про підозру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за аналогічний період 2022 року – по 140 кримінальних провадженнях особі оголошено про підозру),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питома вага 78,4 % </w:t>
      </w:r>
    </w:p>
    <w:p w:rsidR="008D7E5A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Зареєстровано 95 кримінальних проваджень по тяжких злочинах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за аналогічний період 2022 року - 66),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питома вага 69,5 %, 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з них по 69 кримінальних провадженнях особі оголошено про підозру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за аналогічний період 2022 року – по 56 такому кримінальному провадженні особі оголошено про підозру),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не розкрито – 29.</w:t>
      </w:r>
    </w:p>
    <w:p w:rsidR="008D7E5A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Працівниками сектору кримінальної поліції ВП № 3 (м. Галич) Івано-Франківського РУП ГУНП в Івано-Франківській області за 12 місяців 2023 року було розкрито 66 кримінальних правопорушень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за аналогічний період 2022 року – 50 кримінальних  правопорушення),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питома вага – 34 %. </w:t>
      </w:r>
    </w:p>
    <w:p w:rsidR="008D7E5A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Працівниками сектору ДОП ВП № 3 (м. Галич) Івано-Франківського РУП ГУНП в Івано-Франківській області за 12 місяців 2023 року  розкрито 67 кримінальних правопорушень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за аналогічний період 2022 року – 51 кримінальних  правопорушення),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питома вага – 34,5 % , а також виявлено – 568 адміністративних правопорушень.</w:t>
      </w:r>
    </w:p>
    <w:p w:rsidR="008D7E5A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Працівниками СРПП ВП № 3 (м. Галич) Івано-Франківського РУП ГУНП в Івано-Франківській області за 12 місяців 2023 року розкрито 42 кримінальних правопорушень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за аналогічний період 2022 року – 34 кримінальних  правопорушення),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питома вага – 21,6 %, а також виявлено 3518 адміністративних правопорушень.</w:t>
      </w:r>
    </w:p>
    <w:p w:rsidR="008D7E5A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Із числа розкритих кримінальних правопорушень, зареєстровано 3 кримінальних провадження по фактах спричинення тяжких тілесних ушкоджень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>за аналогічний період 2022 року - 3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), питома вага складає 100%.</w:t>
      </w:r>
    </w:p>
    <w:p w:rsidR="008D7E5A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За вказаний період зареєстровано і розкрито 5 кримінальних проваджень по фактах спричинення середньої тяжкості тілесних ушкоджень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>за аналогічний період 2022 року - 5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), питома вага складає 100 %, також зареєстровано і розкрито 28 кримінальних проваджень по факту спричинення легких тілесних ушкоджень (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>за аналогічний період 2022 року - 28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), питома вага складає 100 %.</w:t>
      </w:r>
    </w:p>
    <w:p w:rsidR="00C00B75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За 12 місяців 2023 року зареєстровано і розкрито 16 кримінальних проваджень по фактах незаконного поводження зі зброєю 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>(за аналогічний період 2022 року - 16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>), питома вага складає 100%. З них 13 кримінальних провадження по фактах незаконного поводження з вогнепальною зброєю.</w:t>
      </w:r>
    </w:p>
    <w:p w:rsidR="008D7E5A" w:rsidRPr="008D7E5A" w:rsidRDefault="00C00B75" w:rsidP="008D7E5A">
      <w:pPr>
        <w:keepNext/>
        <w:spacing w:after="0" w:line="240" w:lineRule="auto"/>
        <w:ind w:left="-567" w:right="-540" w:firstLine="709"/>
        <w:jc w:val="both"/>
        <w:outlineLvl w:val="0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 За вказаний період у ВП №3 (м. Галич) Івано-Франківським РУП зареєстровано 51 кримінальне провадження за фактами вчинення крадіжок з квартир, з них розкрито – 40, з особою – 31, питома вага складає 78,4% 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>.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З них,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lastRenderedPageBreak/>
        <w:t xml:space="preserve">крадіжки з квартир зареєстровано та розкрито - 2, з приватних будинків  зареєстровано та розкрито – 5, зі складів (магазинів) </w:t>
      </w:r>
      <w:proofErr w:type="spellStart"/>
      <w:r w:rsidRPr="008D7E5A">
        <w:rPr>
          <w:rFonts w:ascii="Times New Roman" w:hAnsi="Times New Roman"/>
          <w:sz w:val="29"/>
          <w:szCs w:val="29"/>
          <w:lang w:val="uk-UA" w:eastAsia="ru-RU"/>
        </w:rPr>
        <w:t>зареєстровавано</w:t>
      </w:r>
      <w:proofErr w:type="spellEnd"/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 -10, розкрито – 9, питома вага – 90%.</w:t>
      </w:r>
      <w:r w:rsidR="008D7E5A" w:rsidRPr="008D7E5A">
        <w:rPr>
          <w:rFonts w:ascii="Times New Roman" w:hAnsi="Times New Roman"/>
          <w:sz w:val="29"/>
          <w:szCs w:val="29"/>
          <w:lang w:val="uk-UA" w:eastAsia="ru-RU"/>
        </w:rPr>
        <w:t xml:space="preserve"> </w:t>
      </w:r>
    </w:p>
    <w:p w:rsidR="008D7E5A" w:rsidRPr="008D7E5A" w:rsidRDefault="00C00B75" w:rsidP="008D7E5A">
      <w:pPr>
        <w:keepNext/>
        <w:spacing w:after="0" w:line="240" w:lineRule="auto"/>
        <w:ind w:left="-567" w:right="-540" w:firstLine="709"/>
        <w:jc w:val="both"/>
        <w:outlineLvl w:val="0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У 2023 році, зареєстровано та розкрито 2 факти грабежу, питома вага – 100 %, зареєстровано також 45 фактів шахрайства(без знятих)), з них розкрито - 8, питома вага 17,8%, залишаються не розкритими – 37. Зареєстровано та розкрито 1 факт угону.</w:t>
      </w:r>
    </w:p>
    <w:p w:rsidR="00C00B75" w:rsidRPr="008D7E5A" w:rsidRDefault="00C00B75" w:rsidP="008D7E5A">
      <w:pPr>
        <w:keepNext/>
        <w:spacing w:after="0" w:line="240" w:lineRule="auto"/>
        <w:ind w:left="-567" w:right="-540" w:firstLine="709"/>
        <w:jc w:val="both"/>
        <w:outlineLvl w:val="0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>Крім того, протягом звітного періоду виявлено та з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ареєстровано 20  </w:t>
      </w:r>
      <w:proofErr w:type="spellStart"/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>наркозлочинів</w:t>
      </w:r>
      <w:proofErr w:type="spellEnd"/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, з яких розкрито - 18, питома вага – 90%, з них – 11 фактів незаконного зберігання наркотичних засобів, розкрито – 10, питома вага – 90,9%, збут - 5, розкрито - 4, питома вага – 80%, незаконне вирощування – 5, розкрито – 5, питома вага - 100 %. Із числа вказаних кримінальних правопорушень виявлено та розкрито 1 факт 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утримання місця для незаконного виготовлення наркотичних засобів </w:t>
      </w:r>
      <w:r w:rsidRPr="008D7E5A">
        <w:rPr>
          <w:rFonts w:ascii="Times New Roman" w:hAnsi="Times New Roman"/>
          <w:iCs/>
          <w:sz w:val="29"/>
          <w:szCs w:val="29"/>
          <w:lang w:val="uk-UA" w:eastAsia="ru-RU"/>
        </w:rPr>
        <w:t xml:space="preserve">(ст.317 ККУ). </w:t>
      </w:r>
    </w:p>
    <w:p w:rsidR="00C00B75" w:rsidRPr="008D7E5A" w:rsidRDefault="00C00B75" w:rsidP="008D7E5A">
      <w:pPr>
        <w:keepNext/>
        <w:spacing w:after="0" w:line="240" w:lineRule="auto"/>
        <w:ind w:left="-567" w:right="-540" w:firstLine="709"/>
        <w:jc w:val="both"/>
        <w:outlineLvl w:val="0"/>
        <w:rPr>
          <w:rFonts w:ascii="Times New Roman" w:hAnsi="Times New Roman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За звітній період зареєстровано 6 кримінальних провадження </w:t>
      </w:r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>за ознаками кримінального правопорушення, передбаченого ст. 286 КК України</w:t>
      </w: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 за фактами порушення правил дорожнього руху, розкрито – 3, питома вага – 50%.</w:t>
      </w:r>
    </w:p>
    <w:p w:rsidR="00C00B75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color w:val="000000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 xml:space="preserve">У бюджетній сфері пов’язаною із привласненням та розтратою майна (ст.191 ККУ) виявлено 3 кримінальні правопорушення, з яких розкрито – 1, питома вага 33,3 %, у сфері службової діяльності (ст.364-370 ККУ) виявлено 13 кримінальних правопорушень, з яких розкрито - 9, питома вага – 69,2 %. </w:t>
      </w:r>
    </w:p>
    <w:p w:rsidR="00C00B75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color w:val="000000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>У сфері довкілля (ст.236-254 ККУ) виявлено 2 кримінальні правопорушення, оголошено про підозру -1, розслідувано – 1, у сфері порушення правил використання надр (ст.240 ККУ) виявлено та зареєстровано 1 кримінальне правопорушення, оголошено про підозру -1, розслідувано – 1.</w:t>
      </w:r>
    </w:p>
    <w:p w:rsidR="00C00B75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color w:val="000000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 xml:space="preserve">Всього, протягом 2023 року КП по яких особі оголошено про підозру - 199, всього розслідувано КП - 194, до суду направлено із обвинувальним актом – 190, в </w:t>
      </w:r>
      <w:proofErr w:type="spellStart"/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>т.ч.з</w:t>
      </w:r>
      <w:proofErr w:type="spellEnd"/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 xml:space="preserve"> угодою – 1, із клопотанням про звільнення від відповідальності – 3.</w:t>
      </w:r>
    </w:p>
    <w:p w:rsidR="00C00B75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color w:val="000000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>Всього осіб, по яких закінчено провадження</w:t>
      </w:r>
      <w:bookmarkStart w:id="0" w:name="_GoBack"/>
      <w:bookmarkEnd w:id="0"/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 xml:space="preserve"> - 126, залишок КП на початок року - 389, всього закрито КП згідно ст.284 КПК – 115, всього </w:t>
      </w:r>
      <w:proofErr w:type="spellStart"/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>зупинено</w:t>
      </w:r>
      <w:proofErr w:type="spellEnd"/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 xml:space="preserve"> згідно ст.280 КПК - 4, всього КП  без особи – 368.</w:t>
      </w:r>
    </w:p>
    <w:p w:rsidR="00C00B75" w:rsidRPr="008D7E5A" w:rsidRDefault="00C00B75" w:rsidP="008D7E5A">
      <w:pPr>
        <w:spacing w:after="0" w:line="240" w:lineRule="auto"/>
        <w:ind w:left="-567" w:right="-540" w:firstLine="709"/>
        <w:jc w:val="both"/>
        <w:rPr>
          <w:rFonts w:ascii="Times New Roman" w:hAnsi="Times New Roman"/>
          <w:color w:val="000000"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sz w:val="29"/>
          <w:szCs w:val="29"/>
          <w:lang w:val="uk-UA" w:eastAsia="ru-RU"/>
        </w:rPr>
        <w:t xml:space="preserve">У звітному періоді сума збитків за закінченими розслідуванням КП становить – 862829 грн., відшкодовано збитків - </w:t>
      </w:r>
      <w:r w:rsidRPr="008D7E5A">
        <w:rPr>
          <w:rFonts w:ascii="Times New Roman" w:hAnsi="Times New Roman"/>
          <w:color w:val="000000"/>
          <w:sz w:val="29"/>
          <w:szCs w:val="29"/>
          <w:lang w:val="uk-UA" w:eastAsia="ru-RU"/>
        </w:rPr>
        <w:t>125 тис. гривень, забезпечено відшкодування – 2904925 грн., відсоток відшкодування становить - 14,6 %.</w:t>
      </w:r>
    </w:p>
    <w:p w:rsidR="00C00B75" w:rsidRDefault="00C00B75" w:rsidP="001068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9"/>
          <w:szCs w:val="29"/>
          <w:lang w:val="uk-UA" w:eastAsia="ru-RU"/>
        </w:rPr>
      </w:pPr>
    </w:p>
    <w:p w:rsidR="008D7E5A" w:rsidRPr="007347AC" w:rsidRDefault="008D7E5A" w:rsidP="001068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9"/>
          <w:szCs w:val="29"/>
          <w:lang w:val="uk-UA" w:eastAsia="ru-RU"/>
        </w:rPr>
      </w:pPr>
    </w:p>
    <w:p w:rsidR="00C00B75" w:rsidRPr="008D7E5A" w:rsidRDefault="008D7E5A" w:rsidP="008D7E5A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b/>
          <w:sz w:val="29"/>
          <w:szCs w:val="29"/>
          <w:lang w:val="uk-UA" w:eastAsia="ru-RU"/>
        </w:rPr>
        <w:t>Відділення поліції</w:t>
      </w:r>
      <w:r w:rsidR="00C00B75" w:rsidRPr="008D7E5A">
        <w:rPr>
          <w:rFonts w:ascii="Times New Roman" w:hAnsi="Times New Roman"/>
          <w:b/>
          <w:sz w:val="29"/>
          <w:szCs w:val="29"/>
          <w:lang w:val="uk-UA" w:eastAsia="ru-RU"/>
        </w:rPr>
        <w:t xml:space="preserve"> №3 </w:t>
      </w:r>
      <w:proofErr w:type="spellStart"/>
      <w:r w:rsidR="00C00B75" w:rsidRPr="008D7E5A">
        <w:rPr>
          <w:rFonts w:ascii="Times New Roman" w:hAnsi="Times New Roman"/>
          <w:b/>
          <w:sz w:val="29"/>
          <w:szCs w:val="29"/>
          <w:lang w:val="uk-UA" w:eastAsia="ru-RU"/>
        </w:rPr>
        <w:t>м.Галич</w:t>
      </w:r>
      <w:proofErr w:type="spellEnd"/>
    </w:p>
    <w:p w:rsidR="00C00B75" w:rsidRPr="008D7E5A" w:rsidRDefault="00C00B75" w:rsidP="008D7E5A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sz w:val="29"/>
          <w:szCs w:val="29"/>
          <w:lang w:val="uk-UA" w:eastAsia="ru-RU"/>
        </w:rPr>
      </w:pPr>
      <w:r w:rsidRPr="008D7E5A">
        <w:rPr>
          <w:rFonts w:ascii="Times New Roman" w:hAnsi="Times New Roman"/>
          <w:b/>
          <w:sz w:val="29"/>
          <w:szCs w:val="29"/>
          <w:lang w:val="uk-UA" w:eastAsia="ru-RU"/>
        </w:rPr>
        <w:t>Івано-Франківського РУП ГУНП</w:t>
      </w:r>
      <w:r w:rsidR="008D7E5A" w:rsidRPr="008D7E5A">
        <w:rPr>
          <w:rFonts w:ascii="Times New Roman" w:hAnsi="Times New Roman"/>
          <w:b/>
          <w:sz w:val="29"/>
          <w:szCs w:val="29"/>
          <w:lang w:val="uk-UA" w:eastAsia="ru-RU"/>
        </w:rPr>
        <w:t xml:space="preserve"> </w:t>
      </w:r>
      <w:r w:rsidRPr="008D7E5A">
        <w:rPr>
          <w:rFonts w:ascii="Times New Roman" w:hAnsi="Times New Roman"/>
          <w:b/>
          <w:sz w:val="29"/>
          <w:szCs w:val="29"/>
          <w:lang w:val="uk-UA" w:eastAsia="ru-RU"/>
        </w:rPr>
        <w:t>в Івано-Франківській області</w:t>
      </w:r>
    </w:p>
    <w:sectPr w:rsidR="00C00B75" w:rsidRPr="008D7E5A" w:rsidSect="008D7E5A">
      <w:pgSz w:w="11909" w:h="16834" w:code="9"/>
      <w:pgMar w:top="709" w:right="1109" w:bottom="993" w:left="1701" w:header="720" w:footer="720" w:gutter="0"/>
      <w:cols w:space="708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E03"/>
    <w:multiLevelType w:val="hybridMultilevel"/>
    <w:tmpl w:val="40AEA8A6"/>
    <w:lvl w:ilvl="0" w:tplc="0FDE0312">
      <w:start w:val="29"/>
      <w:numFmt w:val="bullet"/>
      <w:lvlText w:val="-"/>
      <w:lvlJc w:val="left"/>
      <w:pPr>
        <w:ind w:left="787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F90332B"/>
    <w:multiLevelType w:val="hybridMultilevel"/>
    <w:tmpl w:val="4CCC8B80"/>
    <w:lvl w:ilvl="0" w:tplc="AE86D342">
      <w:start w:val="15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BB71FF"/>
    <w:multiLevelType w:val="hybridMultilevel"/>
    <w:tmpl w:val="4A08963E"/>
    <w:lvl w:ilvl="0" w:tplc="DC903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7"/>
    <w:rsid w:val="000A3BA4"/>
    <w:rsid w:val="000B2977"/>
    <w:rsid w:val="000C7071"/>
    <w:rsid w:val="000F0E6E"/>
    <w:rsid w:val="00106877"/>
    <w:rsid w:val="00173AEF"/>
    <w:rsid w:val="001F00D2"/>
    <w:rsid w:val="002B591C"/>
    <w:rsid w:val="002D6427"/>
    <w:rsid w:val="0036421E"/>
    <w:rsid w:val="00381ED5"/>
    <w:rsid w:val="003C031E"/>
    <w:rsid w:val="004109EC"/>
    <w:rsid w:val="00417674"/>
    <w:rsid w:val="00461CCB"/>
    <w:rsid w:val="00482AC7"/>
    <w:rsid w:val="004A4727"/>
    <w:rsid w:val="004E019F"/>
    <w:rsid w:val="00513647"/>
    <w:rsid w:val="005636CD"/>
    <w:rsid w:val="005715DD"/>
    <w:rsid w:val="0058490D"/>
    <w:rsid w:val="00660233"/>
    <w:rsid w:val="00681EA4"/>
    <w:rsid w:val="00686B34"/>
    <w:rsid w:val="006A72B4"/>
    <w:rsid w:val="006E73BD"/>
    <w:rsid w:val="007347AC"/>
    <w:rsid w:val="00754A26"/>
    <w:rsid w:val="0077232E"/>
    <w:rsid w:val="00794BE9"/>
    <w:rsid w:val="00797B81"/>
    <w:rsid w:val="008B2108"/>
    <w:rsid w:val="008D7E5A"/>
    <w:rsid w:val="00930661"/>
    <w:rsid w:val="00A16118"/>
    <w:rsid w:val="00A61C33"/>
    <w:rsid w:val="00A73848"/>
    <w:rsid w:val="00BF206B"/>
    <w:rsid w:val="00C00B75"/>
    <w:rsid w:val="00C07C9B"/>
    <w:rsid w:val="00C42444"/>
    <w:rsid w:val="00C65A85"/>
    <w:rsid w:val="00C74FF7"/>
    <w:rsid w:val="00C80307"/>
    <w:rsid w:val="00CA06ED"/>
    <w:rsid w:val="00CB1079"/>
    <w:rsid w:val="00CB21E3"/>
    <w:rsid w:val="00D37C6C"/>
    <w:rsid w:val="00DB4FEC"/>
    <w:rsid w:val="00DE51BE"/>
    <w:rsid w:val="00E97BB6"/>
    <w:rsid w:val="00EC668D"/>
    <w:rsid w:val="00F56306"/>
    <w:rsid w:val="00FC2CC3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22E8"/>
  <w15:docId w15:val="{D5DECB46-54DC-4577-8C3D-BB25927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8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687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06877"/>
    <w:rPr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USER</dc:creator>
  <cp:keywords/>
  <dc:description/>
  <cp:lastModifiedBy>User</cp:lastModifiedBy>
  <cp:revision>2</cp:revision>
  <cp:lastPrinted>2009-07-21T20:26:00Z</cp:lastPrinted>
  <dcterms:created xsi:type="dcterms:W3CDTF">2024-02-10T11:26:00Z</dcterms:created>
  <dcterms:modified xsi:type="dcterms:W3CDTF">2024-02-10T11:26:00Z</dcterms:modified>
</cp:coreProperties>
</file>