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0350DEAB" w:rsidR="001D7E98" w:rsidRDefault="006B472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F74A03">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5BF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A296BD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6F5A55">
        <w:rPr>
          <w:color w:val="2E74B5" w:themeColor="accent1" w:themeShade="BF"/>
          <w:sz w:val="32"/>
          <w:szCs w:val="32"/>
        </w:rPr>
        <w:t xml:space="preserve">«Портативна </w:t>
      </w:r>
      <w:r w:rsidR="00446657" w:rsidRPr="00446657">
        <w:rPr>
          <w:color w:val="2E74B5" w:themeColor="accent1" w:themeShade="BF"/>
          <w:sz w:val="32"/>
          <w:szCs w:val="32"/>
        </w:rPr>
        <w:t>радіостанція</w:t>
      </w:r>
      <w:r w:rsidR="005E6E2F" w:rsidRPr="005E6E2F">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67B8B903" w:rsidR="00D13BB6" w:rsidRPr="00F623E2" w:rsidRDefault="006F5A55" w:rsidP="006062CA">
            <w:pPr>
              <w:rPr>
                <w:rFonts w:ascii="Times New Roman" w:hAnsi="Times New Roman" w:cs="Times New Roman"/>
                <w:sz w:val="24"/>
                <w:szCs w:val="24"/>
              </w:rPr>
            </w:pPr>
            <w:r w:rsidRPr="006F5A55">
              <w:rPr>
                <w:rFonts w:ascii="Times New Roman" w:hAnsi="Times New Roman" w:cs="Times New Roman"/>
                <w:sz w:val="24"/>
                <w:szCs w:val="24"/>
              </w:rPr>
              <w:t>32340000-8 Мікрофони та гучномовці «Портативна радіостанція» (32344230-7)</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1402850A" w:rsidR="00D13BB6" w:rsidRPr="00891149" w:rsidRDefault="006F5A55" w:rsidP="00F95D81">
            <w:pPr>
              <w:ind w:right="177"/>
              <w:rPr>
                <w:rFonts w:ascii="Times New Roman" w:hAnsi="Times New Roman" w:cs="Times New Roman"/>
                <w:sz w:val="24"/>
                <w:szCs w:val="24"/>
              </w:rPr>
            </w:pPr>
            <w:r w:rsidRPr="006F5A55">
              <w:rPr>
                <w:rFonts w:ascii="Times New Roman" w:hAnsi="Times New Roman" w:cs="Times New Roman"/>
                <w:color w:val="333333"/>
                <w:sz w:val="24"/>
                <w:szCs w:val="24"/>
                <w:shd w:val="clear" w:color="auto" w:fill="FFFFFF"/>
              </w:rPr>
              <w:t>ID: UA-2025-04-29-011917-a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3F0CB6A5" w:rsidR="00D13BB6" w:rsidRPr="00891149" w:rsidRDefault="006F5A55"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555</w:t>
            </w:r>
            <w:r w:rsidR="00446657" w:rsidRPr="00446657">
              <w:rPr>
                <w:rFonts w:ascii="Times New Roman" w:hAnsi="Times New Roman" w:cs="Times New Roman"/>
                <w:sz w:val="24"/>
                <w:szCs w:val="24"/>
                <w:bdr w:val="none" w:sz="0" w:space="0" w:color="auto" w:frame="1"/>
                <w:shd w:val="clear" w:color="auto" w:fill="FFFFFF"/>
              </w:rPr>
              <w:t xml:space="preserve"> 000</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16080A">
        <w:trPr>
          <w:trHeight w:val="538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12A3578D" w14:textId="77777777" w:rsidR="00997F3A" w:rsidRPr="0016080A" w:rsidRDefault="00997F3A" w:rsidP="00997F3A">
            <w:pPr>
              <w:pStyle w:val="a4"/>
              <w:numPr>
                <w:ilvl w:val="0"/>
                <w:numId w:val="24"/>
              </w:numPr>
              <w:ind w:left="142" w:firstLine="35"/>
              <w:jc w:val="both"/>
              <w:rPr>
                <w:rFonts w:ascii="Times New Roman" w:hAnsi="Times New Roman" w:cs="Times New Roman"/>
                <w:color w:val="000000"/>
              </w:rPr>
            </w:pPr>
            <w:r w:rsidRPr="0016080A">
              <w:rPr>
                <w:rFonts w:ascii="Times New Roman" w:hAnsi="Times New Roman" w:cs="Times New Roman"/>
                <w:color w:val="000000"/>
              </w:rPr>
              <w:t>Товар повинен бути новим та таким, що не було у використанні та не було відновленим.</w:t>
            </w:r>
          </w:p>
          <w:p w14:paraId="1F626BF4" w14:textId="77777777" w:rsidR="00997F3A" w:rsidRPr="0016080A" w:rsidRDefault="00997F3A" w:rsidP="00997F3A">
            <w:pPr>
              <w:pStyle w:val="a4"/>
              <w:numPr>
                <w:ilvl w:val="0"/>
                <w:numId w:val="24"/>
              </w:numPr>
              <w:ind w:left="142" w:firstLine="35"/>
              <w:jc w:val="both"/>
              <w:rPr>
                <w:rFonts w:ascii="Times New Roman" w:hAnsi="Times New Roman" w:cs="Times New Roman"/>
                <w:color w:val="000000"/>
                <w:lang w:eastAsia="uk-UA"/>
              </w:rPr>
            </w:pPr>
            <w:r w:rsidRPr="0016080A">
              <w:rPr>
                <w:rFonts w:ascii="Times New Roman" w:hAnsi="Times New Roman" w:cs="Times New Roman"/>
                <w:color w:val="000000"/>
                <w:lang w:eastAsia="uk-UA"/>
              </w:rPr>
              <w:t>Постачальник відповідає за якість поставленої продукції.</w:t>
            </w:r>
          </w:p>
          <w:p w14:paraId="1DD43E2B" w14:textId="77777777" w:rsidR="00997F3A" w:rsidRPr="0016080A" w:rsidRDefault="00997F3A" w:rsidP="00997F3A">
            <w:pPr>
              <w:pStyle w:val="a4"/>
              <w:numPr>
                <w:ilvl w:val="0"/>
                <w:numId w:val="24"/>
              </w:numPr>
              <w:ind w:left="142" w:firstLine="35"/>
              <w:jc w:val="both"/>
              <w:rPr>
                <w:rFonts w:ascii="Times New Roman" w:hAnsi="Times New Roman" w:cs="Times New Roman"/>
                <w:color w:val="000000"/>
                <w:lang w:eastAsia="uk-UA"/>
              </w:rPr>
            </w:pPr>
            <w:r w:rsidRPr="0016080A">
              <w:rPr>
                <w:rFonts w:ascii="Times New Roman" w:hAnsi="Times New Roman" w:cs="Times New Roman"/>
                <w:color w:val="00000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7261B8E2" w14:textId="77777777" w:rsidR="00997F3A" w:rsidRPr="0016080A" w:rsidRDefault="00997F3A" w:rsidP="00997F3A">
            <w:pPr>
              <w:pStyle w:val="a4"/>
              <w:numPr>
                <w:ilvl w:val="0"/>
                <w:numId w:val="24"/>
              </w:numPr>
              <w:ind w:left="142" w:firstLine="35"/>
              <w:jc w:val="both"/>
              <w:rPr>
                <w:rFonts w:ascii="Times New Roman" w:hAnsi="Times New Roman" w:cs="Times New Roman"/>
                <w:color w:val="000000"/>
                <w:lang w:eastAsia="uk-UA"/>
              </w:rPr>
            </w:pPr>
            <w:r w:rsidRPr="0016080A">
              <w:rPr>
                <w:rFonts w:ascii="Times New Roman" w:hAnsi="Times New Roman" w:cs="Times New Roman"/>
                <w:color w:val="000000"/>
              </w:rPr>
              <w:t xml:space="preserve">Товар повинен постачатися транспортом постачальника та за рахунок постачальника безпосередньо на адресу Замовника.  </w:t>
            </w:r>
          </w:p>
          <w:p w14:paraId="6BBF0EB4" w14:textId="65C79BAD" w:rsidR="00997F3A" w:rsidRPr="0016080A" w:rsidRDefault="00997F3A" w:rsidP="00997F3A">
            <w:pPr>
              <w:pStyle w:val="a4"/>
              <w:numPr>
                <w:ilvl w:val="0"/>
                <w:numId w:val="24"/>
              </w:numPr>
              <w:ind w:left="177" w:firstLine="35"/>
              <w:jc w:val="both"/>
              <w:rPr>
                <w:rFonts w:ascii="Times New Roman" w:hAnsi="Times New Roman" w:cs="Times New Roman"/>
              </w:rPr>
            </w:pPr>
            <w:r w:rsidRPr="0016080A">
              <w:rPr>
                <w:rFonts w:ascii="Times New Roman" w:hAnsi="Times New Roman" w:cs="Times New Roman"/>
              </w:rPr>
              <w:t>Постачальник зобов’язаний виконувати гарантійне обслуговування, заміну неякісного (несправного) товару та ремонт устаткування</w:t>
            </w:r>
            <w:r w:rsidR="006F5A55" w:rsidRPr="0016080A">
              <w:rPr>
                <w:rFonts w:ascii="Times New Roman" w:hAnsi="Times New Roman" w:cs="Times New Roman"/>
              </w:rPr>
              <w:t>.</w:t>
            </w:r>
          </w:p>
          <w:tbl>
            <w:tblPr>
              <w:tblW w:w="6804" w:type="dxa"/>
              <w:tblInd w:w="29" w:type="dxa"/>
              <w:tblLayout w:type="fixed"/>
              <w:tblLook w:val="00A0" w:firstRow="1" w:lastRow="0" w:firstColumn="1" w:lastColumn="0" w:noHBand="0" w:noVBand="0"/>
            </w:tblPr>
            <w:tblGrid>
              <w:gridCol w:w="742"/>
              <w:gridCol w:w="2944"/>
              <w:gridCol w:w="1559"/>
              <w:gridCol w:w="1559"/>
            </w:tblGrid>
            <w:tr w:rsidR="006F5A55" w:rsidRPr="0016080A" w14:paraId="55AFCC06" w14:textId="77777777" w:rsidTr="00EF0B85">
              <w:trPr>
                <w:trHeight w:val="572"/>
              </w:trPr>
              <w:tc>
                <w:tcPr>
                  <w:tcW w:w="742" w:type="dxa"/>
                  <w:tcBorders>
                    <w:top w:val="single" w:sz="4" w:space="0" w:color="000000"/>
                    <w:left w:val="single" w:sz="4" w:space="0" w:color="000000"/>
                    <w:bottom w:val="single" w:sz="4" w:space="0" w:color="000000"/>
                  </w:tcBorders>
                  <w:vAlign w:val="center"/>
                </w:tcPr>
                <w:p w14:paraId="45DEA58F" w14:textId="77777777" w:rsidR="006F5A55" w:rsidRPr="0016080A" w:rsidRDefault="006F5A55" w:rsidP="006F5A55">
                  <w:pPr>
                    <w:widowControl w:val="0"/>
                    <w:spacing w:line="200" w:lineRule="atLeast"/>
                    <w:ind w:left="-104" w:right="-108" w:hanging="2"/>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 з/п</w:t>
                  </w:r>
                </w:p>
              </w:tc>
              <w:tc>
                <w:tcPr>
                  <w:tcW w:w="2944" w:type="dxa"/>
                  <w:tcBorders>
                    <w:top w:val="single" w:sz="4" w:space="0" w:color="000000"/>
                    <w:left w:val="single" w:sz="4" w:space="0" w:color="000000"/>
                    <w:bottom w:val="single" w:sz="4" w:space="0" w:color="000000"/>
                  </w:tcBorders>
                  <w:vAlign w:val="center"/>
                </w:tcPr>
                <w:p w14:paraId="0982405C" w14:textId="77777777" w:rsidR="006F5A55" w:rsidRPr="0016080A" w:rsidRDefault="006F5A55" w:rsidP="006F5A55">
                  <w:pPr>
                    <w:widowControl w:val="0"/>
                    <w:spacing w:line="200" w:lineRule="atLeast"/>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Назва товару</w:t>
                  </w:r>
                </w:p>
              </w:tc>
              <w:tc>
                <w:tcPr>
                  <w:tcW w:w="1559" w:type="dxa"/>
                  <w:tcBorders>
                    <w:top w:val="single" w:sz="4" w:space="0" w:color="000000"/>
                    <w:left w:val="single" w:sz="4" w:space="0" w:color="000000"/>
                    <w:bottom w:val="single" w:sz="4" w:space="0" w:color="000000"/>
                  </w:tcBorders>
                  <w:vAlign w:val="center"/>
                </w:tcPr>
                <w:p w14:paraId="64EBC1FE" w14:textId="77777777" w:rsidR="006F5A55" w:rsidRPr="0016080A" w:rsidRDefault="006F5A55" w:rsidP="006F5A55">
                  <w:pPr>
                    <w:widowControl w:val="0"/>
                    <w:spacing w:line="200" w:lineRule="atLeast"/>
                    <w:ind w:firstLine="197"/>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Одиниця виміру</w:t>
                  </w:r>
                </w:p>
              </w:tc>
              <w:tc>
                <w:tcPr>
                  <w:tcW w:w="1559" w:type="dxa"/>
                  <w:tcBorders>
                    <w:top w:val="single" w:sz="4" w:space="0" w:color="000000"/>
                    <w:left w:val="single" w:sz="4" w:space="0" w:color="000000"/>
                    <w:bottom w:val="single" w:sz="4" w:space="0" w:color="000000"/>
                    <w:right w:val="single" w:sz="4" w:space="0" w:color="000000"/>
                  </w:tcBorders>
                  <w:vAlign w:val="center"/>
                </w:tcPr>
                <w:p w14:paraId="437E0C6F" w14:textId="77777777" w:rsidR="006F5A55" w:rsidRPr="0016080A" w:rsidRDefault="006F5A55" w:rsidP="006F5A55">
                  <w:pPr>
                    <w:widowControl w:val="0"/>
                    <w:spacing w:line="200" w:lineRule="atLeast"/>
                    <w:ind w:firstLine="202"/>
                    <w:jc w:val="center"/>
                    <w:rPr>
                      <w:rFonts w:ascii="Times New Roman" w:hAnsi="Times New Roman" w:cs="Times New Roman"/>
                      <w:color w:val="000000"/>
                      <w:sz w:val="20"/>
                      <w:szCs w:val="20"/>
                    </w:rPr>
                  </w:pPr>
                  <w:r w:rsidRPr="0016080A">
                    <w:rPr>
                      <w:rFonts w:ascii="Times New Roman" w:hAnsi="Times New Roman" w:cs="Times New Roman"/>
                      <w:b/>
                      <w:color w:val="000000"/>
                      <w:sz w:val="20"/>
                      <w:szCs w:val="20"/>
                    </w:rPr>
                    <w:t>Кількість</w:t>
                  </w:r>
                </w:p>
              </w:tc>
            </w:tr>
            <w:tr w:rsidR="006F5A55" w:rsidRPr="0016080A" w14:paraId="19BB951F" w14:textId="77777777" w:rsidTr="00EF0B85">
              <w:trPr>
                <w:trHeight w:val="572"/>
              </w:trPr>
              <w:tc>
                <w:tcPr>
                  <w:tcW w:w="742" w:type="dxa"/>
                  <w:tcBorders>
                    <w:top w:val="single" w:sz="4" w:space="0" w:color="000000"/>
                    <w:left w:val="single" w:sz="4" w:space="0" w:color="000000"/>
                    <w:bottom w:val="single" w:sz="4" w:space="0" w:color="000000"/>
                  </w:tcBorders>
                  <w:vAlign w:val="center"/>
                </w:tcPr>
                <w:p w14:paraId="5432E9E1" w14:textId="77777777" w:rsidR="006F5A55" w:rsidRPr="0016080A" w:rsidRDefault="006F5A55" w:rsidP="006F5A55">
                  <w:pPr>
                    <w:widowControl w:val="0"/>
                    <w:spacing w:line="200" w:lineRule="atLeast"/>
                    <w:ind w:left="-104" w:right="-108" w:hanging="2"/>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1</w:t>
                  </w:r>
                </w:p>
              </w:tc>
              <w:tc>
                <w:tcPr>
                  <w:tcW w:w="2944" w:type="dxa"/>
                  <w:tcBorders>
                    <w:top w:val="single" w:sz="4" w:space="0" w:color="000000"/>
                    <w:left w:val="single" w:sz="4" w:space="0" w:color="000000"/>
                    <w:bottom w:val="single" w:sz="4" w:space="0" w:color="000000"/>
                  </w:tcBorders>
                  <w:vAlign w:val="center"/>
                </w:tcPr>
                <w:p w14:paraId="40434590" w14:textId="77777777" w:rsidR="006F5A55" w:rsidRPr="0016080A" w:rsidRDefault="006F5A55" w:rsidP="006F5A55">
                  <w:pPr>
                    <w:widowControl w:val="0"/>
                    <w:spacing w:line="200" w:lineRule="atLeast"/>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Радіостанція портативна  Motorola R7 діапазону 400 – 527МГц, або еквівалент</w:t>
                  </w:r>
                </w:p>
              </w:tc>
              <w:tc>
                <w:tcPr>
                  <w:tcW w:w="1559" w:type="dxa"/>
                  <w:tcBorders>
                    <w:top w:val="single" w:sz="4" w:space="0" w:color="000000"/>
                    <w:left w:val="single" w:sz="4" w:space="0" w:color="000000"/>
                    <w:bottom w:val="single" w:sz="4" w:space="0" w:color="000000"/>
                  </w:tcBorders>
                  <w:vAlign w:val="center"/>
                </w:tcPr>
                <w:p w14:paraId="6FD08392" w14:textId="77777777" w:rsidR="006F5A55" w:rsidRPr="0016080A" w:rsidRDefault="006F5A55" w:rsidP="006F5A55">
                  <w:pPr>
                    <w:widowControl w:val="0"/>
                    <w:spacing w:line="200" w:lineRule="atLeast"/>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Комплект</w:t>
                  </w:r>
                </w:p>
              </w:tc>
              <w:tc>
                <w:tcPr>
                  <w:tcW w:w="1559" w:type="dxa"/>
                  <w:tcBorders>
                    <w:top w:val="single" w:sz="4" w:space="0" w:color="000000"/>
                    <w:left w:val="single" w:sz="4" w:space="0" w:color="000000"/>
                    <w:bottom w:val="single" w:sz="4" w:space="0" w:color="000000"/>
                    <w:right w:val="single" w:sz="4" w:space="0" w:color="000000"/>
                  </w:tcBorders>
                  <w:vAlign w:val="center"/>
                </w:tcPr>
                <w:p w14:paraId="2D546536" w14:textId="77777777" w:rsidR="006F5A55" w:rsidRPr="0016080A" w:rsidRDefault="006F5A55" w:rsidP="006F5A55">
                  <w:pPr>
                    <w:widowControl w:val="0"/>
                    <w:spacing w:line="200" w:lineRule="atLeast"/>
                    <w:ind w:firstLine="202"/>
                    <w:jc w:val="center"/>
                    <w:rPr>
                      <w:rFonts w:ascii="Times New Roman" w:hAnsi="Times New Roman" w:cs="Times New Roman"/>
                      <w:b/>
                      <w:color w:val="000000"/>
                      <w:sz w:val="20"/>
                      <w:szCs w:val="20"/>
                    </w:rPr>
                  </w:pPr>
                  <w:r w:rsidRPr="0016080A">
                    <w:rPr>
                      <w:rFonts w:ascii="Times New Roman" w:hAnsi="Times New Roman" w:cs="Times New Roman"/>
                      <w:b/>
                      <w:color w:val="000000"/>
                      <w:sz w:val="20"/>
                      <w:szCs w:val="20"/>
                    </w:rPr>
                    <w:t>15</w:t>
                  </w:r>
                </w:p>
              </w:tc>
            </w:tr>
          </w:tbl>
          <w:p w14:paraId="10826D3A" w14:textId="77777777" w:rsidR="006D2348" w:rsidRPr="0016080A" w:rsidRDefault="006D2348" w:rsidP="0025574C">
            <w:pPr>
              <w:tabs>
                <w:tab w:val="left" w:pos="4281"/>
                <w:tab w:val="left" w:pos="9214"/>
              </w:tabs>
              <w:rPr>
                <w:rFonts w:ascii="Times New Roman" w:hAnsi="Times New Roman" w:cs="Times New Roman"/>
                <w:sz w:val="20"/>
                <w:szCs w:val="20"/>
              </w:rPr>
            </w:pPr>
          </w:p>
          <w:tbl>
            <w:tblPr>
              <w:tblW w:w="6946" w:type="dxa"/>
              <w:tblInd w:w="29" w:type="dxa"/>
              <w:tblLayout w:type="fixed"/>
              <w:tblLook w:val="01E0" w:firstRow="1" w:lastRow="1" w:firstColumn="1" w:lastColumn="1" w:noHBand="0" w:noVBand="0"/>
            </w:tblPr>
            <w:tblGrid>
              <w:gridCol w:w="852"/>
              <w:gridCol w:w="1558"/>
              <w:gridCol w:w="1004"/>
              <w:gridCol w:w="60"/>
              <w:gridCol w:w="1738"/>
              <w:gridCol w:w="1734"/>
            </w:tblGrid>
            <w:tr w:rsidR="006F5A55" w:rsidRPr="0016080A" w14:paraId="34E18D4D" w14:textId="77777777" w:rsidTr="00EF0B85">
              <w:trPr>
                <w:trHeight w:val="43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C002" w14:textId="77777777" w:rsidR="006F5A55" w:rsidRPr="0016080A" w:rsidRDefault="006F5A55" w:rsidP="006F5A55">
                  <w:pPr>
                    <w:widowControl w:val="0"/>
                    <w:spacing w:line="216" w:lineRule="auto"/>
                    <w:ind w:firstLine="36"/>
                    <w:jc w:val="center"/>
                    <w:rPr>
                      <w:rFonts w:ascii="Times New Roman" w:hAnsi="Times New Roman" w:cs="Times New Roman"/>
                      <w:b/>
                      <w:bCs/>
                      <w:sz w:val="20"/>
                      <w:szCs w:val="20"/>
                    </w:rPr>
                  </w:pPr>
                  <w:r w:rsidRPr="0016080A">
                    <w:rPr>
                      <w:rFonts w:ascii="Times New Roman" w:hAnsi="Times New Roman" w:cs="Times New Roman"/>
                      <w:b/>
                      <w:bCs/>
                      <w:sz w:val="20"/>
                      <w:szCs w:val="20"/>
                    </w:rPr>
                    <w:t>№ з/п</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4D81B" w14:textId="77777777" w:rsidR="006F5A55" w:rsidRPr="0016080A" w:rsidRDefault="006F5A55" w:rsidP="006F5A55">
                  <w:pPr>
                    <w:widowControl w:val="0"/>
                    <w:spacing w:line="216" w:lineRule="auto"/>
                    <w:jc w:val="center"/>
                    <w:rPr>
                      <w:rFonts w:ascii="Times New Roman" w:hAnsi="Times New Roman" w:cs="Times New Roman"/>
                      <w:b/>
                      <w:bCs/>
                      <w:sz w:val="20"/>
                      <w:szCs w:val="20"/>
                    </w:rPr>
                  </w:pPr>
                  <w:r w:rsidRPr="0016080A">
                    <w:rPr>
                      <w:rFonts w:ascii="Times New Roman" w:hAnsi="Times New Roman" w:cs="Times New Roman"/>
                      <w:b/>
                      <w:bCs/>
                      <w:sz w:val="20"/>
                      <w:szCs w:val="20"/>
                    </w:rPr>
                    <w:t>Параметри</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63534F" w14:textId="77777777" w:rsidR="006F5A55" w:rsidRPr="0016080A" w:rsidRDefault="006F5A55" w:rsidP="006F5A55">
                  <w:pPr>
                    <w:widowControl w:val="0"/>
                    <w:spacing w:line="216" w:lineRule="auto"/>
                    <w:jc w:val="center"/>
                    <w:rPr>
                      <w:rFonts w:ascii="Times New Roman" w:hAnsi="Times New Roman" w:cs="Times New Roman"/>
                      <w:b/>
                      <w:bCs/>
                      <w:sz w:val="20"/>
                      <w:szCs w:val="20"/>
                    </w:rPr>
                  </w:pPr>
                  <w:r w:rsidRPr="0016080A">
                    <w:rPr>
                      <w:rFonts w:ascii="Times New Roman" w:hAnsi="Times New Roman" w:cs="Times New Roman"/>
                      <w:b/>
                      <w:bCs/>
                      <w:sz w:val="20"/>
                      <w:szCs w:val="20"/>
                    </w:rPr>
                    <w:t>Технічні характеристики</w:t>
                  </w:r>
                </w:p>
              </w:tc>
              <w:tc>
                <w:tcPr>
                  <w:tcW w:w="1735" w:type="dxa"/>
                  <w:tcBorders>
                    <w:top w:val="single" w:sz="4" w:space="0" w:color="auto"/>
                    <w:bottom w:val="single" w:sz="4" w:space="0" w:color="auto"/>
                    <w:right w:val="single" w:sz="4" w:space="0" w:color="auto"/>
                  </w:tcBorders>
                  <w:shd w:val="clear" w:color="auto" w:fill="auto"/>
                </w:tcPr>
                <w:p w14:paraId="0F7FCCD4" w14:textId="77777777" w:rsidR="006F5A55" w:rsidRPr="0016080A" w:rsidRDefault="006F5A55" w:rsidP="006F5A55">
                  <w:pPr>
                    <w:suppressAutoHyphens/>
                    <w:jc w:val="center"/>
                    <w:rPr>
                      <w:rFonts w:ascii="Times New Roman" w:hAnsi="Times New Roman" w:cs="Times New Roman"/>
                      <w:b/>
                      <w:sz w:val="20"/>
                      <w:szCs w:val="20"/>
                    </w:rPr>
                  </w:pPr>
                  <w:r w:rsidRPr="0016080A">
                    <w:rPr>
                      <w:rFonts w:ascii="Times New Roman" w:hAnsi="Times New Roman" w:cs="Times New Roman"/>
                      <w:b/>
                      <w:sz w:val="20"/>
                      <w:szCs w:val="20"/>
                    </w:rPr>
                    <w:t>Ступінь виконання</w:t>
                  </w:r>
                </w:p>
              </w:tc>
            </w:tr>
            <w:tr w:rsidR="006F5A55" w:rsidRPr="0016080A" w14:paraId="14636520"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683DC"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744D"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Відповідність вимогам щодо стійкості до механічних і кліматичних впливів</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29D37E99"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Для вітчизняних виробників: ГОСТ 16019-2001 (група Н7, 1 ступеня жорсткості).</w:t>
                  </w:r>
                </w:p>
                <w:p w14:paraId="31AC7825"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Для іноземних виробників:</w:t>
                  </w:r>
                </w:p>
                <w:p w14:paraId="4089DEA3"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MIL-STD 810C/D/E/F/G/H, не менше IP68 (згідно технічної документації виробника).</w:t>
                  </w:r>
                </w:p>
              </w:tc>
              <w:tc>
                <w:tcPr>
                  <w:tcW w:w="1735" w:type="dxa"/>
                  <w:tcBorders>
                    <w:top w:val="single" w:sz="4" w:space="0" w:color="auto"/>
                    <w:bottom w:val="single" w:sz="4" w:space="0" w:color="auto"/>
                    <w:right w:val="single" w:sz="4" w:space="0" w:color="auto"/>
                  </w:tcBorders>
                  <w:shd w:val="clear" w:color="auto" w:fill="auto"/>
                </w:tcPr>
                <w:p w14:paraId="042ED9BA" w14:textId="77777777" w:rsidR="006F5A55" w:rsidRPr="0016080A" w:rsidRDefault="006F5A55" w:rsidP="006F5A55">
                  <w:pPr>
                    <w:suppressAutoHyphens/>
                    <w:ind w:hanging="251"/>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7A5FE6C2"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B4B13"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F88F"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Діапазон робочих частот</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36AB6BED"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400-527 МГц (згідно технічної документації виробника)</w:t>
                  </w:r>
                </w:p>
              </w:tc>
              <w:tc>
                <w:tcPr>
                  <w:tcW w:w="1735" w:type="dxa"/>
                  <w:tcBorders>
                    <w:top w:val="single" w:sz="4" w:space="0" w:color="auto"/>
                    <w:bottom w:val="single" w:sz="4" w:space="0" w:color="auto"/>
                    <w:right w:val="single" w:sz="4" w:space="0" w:color="auto"/>
                  </w:tcBorders>
                  <w:shd w:val="clear" w:color="auto" w:fill="auto"/>
                </w:tcPr>
                <w:p w14:paraId="6958451A"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7E126CEC"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AB65" w14:textId="77777777" w:rsidR="006F5A55" w:rsidRPr="0016080A" w:rsidRDefault="006F5A55" w:rsidP="006F5A55">
                  <w:pPr>
                    <w:widowControl w:val="0"/>
                    <w:ind w:firstLine="36"/>
                    <w:jc w:val="center"/>
                    <w:rPr>
                      <w:rFonts w:ascii="Times New Roman" w:hAnsi="Times New Roman" w:cs="Times New Roman"/>
                      <w:sz w:val="20"/>
                      <w:szCs w:val="20"/>
                    </w:rPr>
                  </w:pPr>
                  <w:r w:rsidRPr="0016080A">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128A"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Діапазон робочих температур</w:t>
                  </w:r>
                </w:p>
              </w:tc>
              <w:tc>
                <w:tcPr>
                  <w:tcW w:w="2801" w:type="dxa"/>
                  <w:gridSpan w:val="3"/>
                  <w:tcBorders>
                    <w:top w:val="single" w:sz="4" w:space="0" w:color="000000"/>
                    <w:left w:val="single" w:sz="4" w:space="0" w:color="000000"/>
                    <w:bottom w:val="single" w:sz="4" w:space="0" w:color="auto"/>
                    <w:right w:val="single" w:sz="4" w:space="0" w:color="000000"/>
                  </w:tcBorders>
                  <w:shd w:val="clear" w:color="auto" w:fill="auto"/>
                </w:tcPr>
                <w:p w14:paraId="0A64119A"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від -30°С до +60°С</w:t>
                  </w:r>
                </w:p>
              </w:tc>
              <w:tc>
                <w:tcPr>
                  <w:tcW w:w="1735" w:type="dxa"/>
                  <w:tcBorders>
                    <w:top w:val="single" w:sz="4" w:space="0" w:color="auto"/>
                    <w:bottom w:val="single" w:sz="4" w:space="0" w:color="auto"/>
                    <w:right w:val="single" w:sz="4" w:space="0" w:color="auto"/>
                  </w:tcBorders>
                  <w:shd w:val="clear" w:color="auto" w:fill="auto"/>
                </w:tcPr>
                <w:p w14:paraId="3C03EFC7"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59886445"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8C74"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F536"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Потужність передавача</w:t>
                  </w:r>
                </w:p>
              </w:tc>
              <w:tc>
                <w:tcPr>
                  <w:tcW w:w="2801" w:type="dxa"/>
                  <w:gridSpan w:val="3"/>
                  <w:tcBorders>
                    <w:top w:val="single" w:sz="4" w:space="0" w:color="000000"/>
                    <w:left w:val="single" w:sz="4" w:space="0" w:color="000000"/>
                    <w:bottom w:val="single" w:sz="4" w:space="0" w:color="auto"/>
                    <w:right w:val="single" w:sz="4" w:space="0" w:color="000000"/>
                  </w:tcBorders>
                  <w:shd w:val="clear" w:color="auto" w:fill="auto"/>
                </w:tcPr>
                <w:p w14:paraId="7F7505DC"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Мінімальна – не менше 1 Вт;</w:t>
                  </w:r>
                </w:p>
                <w:p w14:paraId="476EC2AE"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Максимальна – не менше 4 Вт.</w:t>
                  </w:r>
                </w:p>
              </w:tc>
              <w:tc>
                <w:tcPr>
                  <w:tcW w:w="1735" w:type="dxa"/>
                  <w:tcBorders>
                    <w:top w:val="single" w:sz="4" w:space="0" w:color="auto"/>
                    <w:bottom w:val="single" w:sz="4" w:space="0" w:color="auto"/>
                    <w:right w:val="single" w:sz="4" w:space="0" w:color="auto"/>
                  </w:tcBorders>
                  <w:shd w:val="clear" w:color="auto" w:fill="auto"/>
                </w:tcPr>
                <w:p w14:paraId="7F2F6D7E"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3FD73428"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A1AD"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584C"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Чутливість приймача</w:t>
                  </w:r>
                </w:p>
              </w:tc>
              <w:tc>
                <w:tcPr>
                  <w:tcW w:w="2801" w:type="dxa"/>
                  <w:gridSpan w:val="3"/>
                  <w:tcBorders>
                    <w:top w:val="single" w:sz="4" w:space="0" w:color="000000"/>
                    <w:left w:val="single" w:sz="4" w:space="0" w:color="000000"/>
                    <w:bottom w:val="single" w:sz="4" w:space="0" w:color="auto"/>
                    <w:right w:val="single" w:sz="4" w:space="0" w:color="000000"/>
                  </w:tcBorders>
                  <w:shd w:val="clear" w:color="auto" w:fill="auto"/>
                </w:tcPr>
                <w:p w14:paraId="62A6050B" w14:textId="77777777" w:rsidR="006F5A55" w:rsidRPr="0016080A" w:rsidRDefault="006F5A55" w:rsidP="006F5A55">
                  <w:pPr>
                    <w:widowControl w:val="0"/>
                    <w:shd w:val="clear" w:color="auto" w:fill="FFFFFF"/>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 xml:space="preserve">Не гірше 0,14 </w:t>
                  </w:r>
                  <w:proofErr w:type="spellStart"/>
                  <w:r w:rsidRPr="0016080A">
                    <w:rPr>
                      <w:rFonts w:ascii="Times New Roman" w:hAnsi="Times New Roman" w:cs="Times New Roman"/>
                      <w:sz w:val="20"/>
                      <w:szCs w:val="20"/>
                    </w:rPr>
                    <w:t>мкВ</w:t>
                  </w:r>
                  <w:proofErr w:type="spellEnd"/>
                  <w:r w:rsidRPr="0016080A">
                    <w:rPr>
                      <w:rFonts w:ascii="Times New Roman" w:hAnsi="Times New Roman" w:cs="Times New Roman"/>
                      <w:sz w:val="20"/>
                      <w:szCs w:val="20"/>
                    </w:rPr>
                    <w:t xml:space="preserve"> при відносній кількості похибок BER 5% у цифровому режимі.</w:t>
                  </w:r>
                </w:p>
                <w:p w14:paraId="161C6200"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 xml:space="preserve">Не гірше 0,16 </w:t>
                  </w:r>
                  <w:proofErr w:type="spellStart"/>
                  <w:r w:rsidRPr="0016080A">
                    <w:rPr>
                      <w:rFonts w:ascii="Times New Roman" w:hAnsi="Times New Roman" w:cs="Times New Roman"/>
                      <w:sz w:val="20"/>
                      <w:szCs w:val="20"/>
                    </w:rPr>
                    <w:t>мкВ</w:t>
                  </w:r>
                  <w:proofErr w:type="spellEnd"/>
                  <w:r w:rsidRPr="0016080A">
                    <w:rPr>
                      <w:rFonts w:ascii="Times New Roman" w:hAnsi="Times New Roman" w:cs="Times New Roman"/>
                      <w:sz w:val="20"/>
                      <w:szCs w:val="20"/>
                    </w:rPr>
                    <w:t xml:space="preserve"> в аналоговому режимі при 12dB SINAD.</w:t>
                  </w:r>
                </w:p>
              </w:tc>
              <w:tc>
                <w:tcPr>
                  <w:tcW w:w="1735" w:type="dxa"/>
                  <w:tcBorders>
                    <w:top w:val="single" w:sz="4" w:space="0" w:color="auto"/>
                    <w:bottom w:val="single" w:sz="4" w:space="0" w:color="auto"/>
                    <w:right w:val="single" w:sz="4" w:space="0" w:color="auto"/>
                  </w:tcBorders>
                  <w:shd w:val="clear" w:color="auto" w:fill="auto"/>
                </w:tcPr>
                <w:p w14:paraId="59E84CCD"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571CF7C5"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BAA6"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3D29"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 xml:space="preserve">Стабільність </w:t>
                  </w:r>
                  <w:r w:rsidRPr="0016080A">
                    <w:rPr>
                      <w:rFonts w:ascii="Times New Roman" w:hAnsi="Times New Roman" w:cs="Times New Roman"/>
                      <w:sz w:val="20"/>
                      <w:szCs w:val="20"/>
                    </w:rPr>
                    <w:lastRenderedPageBreak/>
                    <w:t>частоти</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1EC012FB"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lastRenderedPageBreak/>
                    <w:t>+/-0,5ppm</w:t>
                  </w:r>
                </w:p>
              </w:tc>
              <w:tc>
                <w:tcPr>
                  <w:tcW w:w="1735" w:type="dxa"/>
                  <w:tcBorders>
                    <w:top w:val="single" w:sz="4" w:space="0" w:color="auto"/>
                    <w:bottom w:val="single" w:sz="4" w:space="0" w:color="auto"/>
                    <w:right w:val="single" w:sz="4" w:space="0" w:color="auto"/>
                  </w:tcBorders>
                  <w:shd w:val="clear" w:color="auto" w:fill="auto"/>
                </w:tcPr>
                <w:p w14:paraId="49A4ECCB"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6E005820"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A1A1C" w14:textId="77777777" w:rsidR="006F5A55" w:rsidRPr="0016080A" w:rsidRDefault="006F5A55" w:rsidP="006F5A55">
                  <w:pPr>
                    <w:widowControl w:val="0"/>
                    <w:spacing w:line="216" w:lineRule="auto"/>
                    <w:jc w:val="center"/>
                    <w:rPr>
                      <w:rFonts w:ascii="Times New Roman" w:hAnsi="Times New Roman" w:cs="Times New Roman"/>
                      <w:sz w:val="20"/>
                      <w:szCs w:val="20"/>
                    </w:rPr>
                  </w:pPr>
                  <w:r w:rsidRPr="0016080A">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59F8"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Програмування кроку сітки частот</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599068F7"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 xml:space="preserve">12,5 кГц та 25 кГц з </w:t>
                  </w:r>
                  <w:proofErr w:type="spellStart"/>
                  <w:r w:rsidRPr="0016080A">
                    <w:rPr>
                      <w:rFonts w:ascii="Times New Roman" w:hAnsi="Times New Roman" w:cs="Times New Roman"/>
                      <w:sz w:val="20"/>
                      <w:szCs w:val="20"/>
                    </w:rPr>
                    <w:t>девіацією</w:t>
                  </w:r>
                  <w:proofErr w:type="spellEnd"/>
                  <w:r w:rsidRPr="0016080A">
                    <w:rPr>
                      <w:rFonts w:ascii="Times New Roman" w:hAnsi="Times New Roman" w:cs="Times New Roman"/>
                      <w:sz w:val="20"/>
                      <w:szCs w:val="20"/>
                    </w:rPr>
                    <w:t xml:space="preserve"> частоти ± 2,5 кГц та 5 кГц відповідно (функція, що програмується)</w:t>
                  </w:r>
                </w:p>
              </w:tc>
              <w:tc>
                <w:tcPr>
                  <w:tcW w:w="1735" w:type="dxa"/>
                  <w:tcBorders>
                    <w:top w:val="single" w:sz="4" w:space="0" w:color="auto"/>
                    <w:bottom w:val="single" w:sz="4" w:space="0" w:color="auto"/>
                    <w:right w:val="single" w:sz="4" w:space="0" w:color="auto"/>
                  </w:tcBorders>
                  <w:shd w:val="clear" w:color="auto" w:fill="auto"/>
                </w:tcPr>
                <w:p w14:paraId="1417BED3"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426C6809"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BBAA" w14:textId="77777777" w:rsidR="006F5A55" w:rsidRPr="0016080A" w:rsidRDefault="006F5A55" w:rsidP="006F5A55">
                  <w:pPr>
                    <w:widowControl w:val="0"/>
                    <w:spacing w:line="216" w:lineRule="auto"/>
                    <w:jc w:val="center"/>
                    <w:rPr>
                      <w:rFonts w:ascii="Times New Roman" w:hAnsi="Times New Roman" w:cs="Times New Roman"/>
                      <w:sz w:val="20"/>
                      <w:szCs w:val="20"/>
                    </w:rPr>
                  </w:pPr>
                  <w:r w:rsidRPr="0016080A">
                    <w:rPr>
                      <w:rFonts w:ascii="Times New Roman" w:hAnsi="Times New Roman" w:cs="Times New Roman"/>
                      <w:sz w:val="20"/>
                      <w:szCs w:val="20"/>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1BEF"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Мінімальна кількість каналів</w:t>
                  </w:r>
                </w:p>
              </w:tc>
              <w:tc>
                <w:tcPr>
                  <w:tcW w:w="2801" w:type="dxa"/>
                  <w:gridSpan w:val="3"/>
                  <w:tcBorders>
                    <w:top w:val="single" w:sz="4" w:space="0" w:color="000000"/>
                    <w:left w:val="single" w:sz="4" w:space="0" w:color="000000"/>
                    <w:bottom w:val="single" w:sz="4" w:space="0" w:color="auto"/>
                    <w:right w:val="single" w:sz="4" w:space="0" w:color="000000"/>
                  </w:tcBorders>
                  <w:shd w:val="clear" w:color="auto" w:fill="auto"/>
                </w:tcPr>
                <w:p w14:paraId="70417BFC"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64</w:t>
                  </w:r>
                </w:p>
              </w:tc>
              <w:tc>
                <w:tcPr>
                  <w:tcW w:w="1735" w:type="dxa"/>
                  <w:tcBorders>
                    <w:top w:val="single" w:sz="4" w:space="0" w:color="auto"/>
                    <w:bottom w:val="single" w:sz="4" w:space="0" w:color="auto"/>
                    <w:right w:val="single" w:sz="4" w:space="0" w:color="auto"/>
                  </w:tcBorders>
                  <w:shd w:val="clear" w:color="auto" w:fill="auto"/>
                </w:tcPr>
                <w:p w14:paraId="1B3E5C6C"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3226D1E1"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00213" w14:textId="77777777" w:rsidR="006F5A55" w:rsidRPr="0016080A" w:rsidRDefault="006F5A55" w:rsidP="006F5A55">
                  <w:pPr>
                    <w:widowControl w:val="0"/>
                    <w:spacing w:line="216" w:lineRule="auto"/>
                    <w:jc w:val="center"/>
                    <w:rPr>
                      <w:rFonts w:ascii="Times New Roman" w:hAnsi="Times New Roman" w:cs="Times New Roman"/>
                      <w:sz w:val="20"/>
                      <w:szCs w:val="20"/>
                    </w:rPr>
                  </w:pPr>
                  <w:r w:rsidRPr="0016080A">
                    <w:rPr>
                      <w:rFonts w:ascii="Times New Roman" w:hAnsi="Times New Roman" w:cs="Times New Roman"/>
                      <w:sz w:val="20"/>
                      <w:szCs w:val="20"/>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86D1"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 xml:space="preserve">Тип цифрового </w:t>
                  </w:r>
                  <w:proofErr w:type="spellStart"/>
                  <w:r w:rsidRPr="0016080A">
                    <w:rPr>
                      <w:rFonts w:ascii="Times New Roman" w:hAnsi="Times New Roman" w:cs="Times New Roman"/>
                      <w:sz w:val="20"/>
                      <w:szCs w:val="20"/>
                    </w:rPr>
                    <w:t>вокодеру</w:t>
                  </w:r>
                  <w:proofErr w:type="spellEnd"/>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028CD9B2"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AMBE +2™</w:t>
                  </w:r>
                </w:p>
              </w:tc>
              <w:tc>
                <w:tcPr>
                  <w:tcW w:w="1735" w:type="dxa"/>
                  <w:tcBorders>
                    <w:top w:val="single" w:sz="4" w:space="0" w:color="auto"/>
                    <w:bottom w:val="single" w:sz="4" w:space="0" w:color="auto"/>
                    <w:right w:val="single" w:sz="4" w:space="0" w:color="auto"/>
                  </w:tcBorders>
                  <w:shd w:val="clear" w:color="auto" w:fill="auto"/>
                </w:tcPr>
                <w:p w14:paraId="70882600"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7B24F735"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E634E" w14:textId="77777777" w:rsidR="006F5A55" w:rsidRPr="0016080A" w:rsidRDefault="006F5A55" w:rsidP="006F5A55">
                  <w:pPr>
                    <w:widowControl w:val="0"/>
                    <w:spacing w:line="216" w:lineRule="auto"/>
                    <w:jc w:val="center"/>
                    <w:rPr>
                      <w:rFonts w:ascii="Times New Roman" w:hAnsi="Times New Roman" w:cs="Times New Roman"/>
                      <w:sz w:val="20"/>
                      <w:szCs w:val="20"/>
                    </w:rPr>
                  </w:pPr>
                  <w:r w:rsidRPr="0016080A">
                    <w:rPr>
                      <w:rFonts w:ascii="Times New Roman" w:hAnsi="Times New Roman" w:cs="Times New Roman"/>
                      <w:sz w:val="20"/>
                      <w:szCs w:val="20"/>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7483"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Введення або заміна каналів</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5536A2E0"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Повинно проводитись за допомогою зовнішнього програмного забезпечення</w:t>
                  </w:r>
                </w:p>
              </w:tc>
              <w:tc>
                <w:tcPr>
                  <w:tcW w:w="1735" w:type="dxa"/>
                  <w:tcBorders>
                    <w:top w:val="single" w:sz="4" w:space="0" w:color="auto"/>
                    <w:bottom w:val="single" w:sz="4" w:space="0" w:color="auto"/>
                    <w:right w:val="single" w:sz="4" w:space="0" w:color="auto"/>
                  </w:tcBorders>
                  <w:shd w:val="clear" w:color="auto" w:fill="auto"/>
                </w:tcPr>
                <w:p w14:paraId="2C134AAF"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0B07E64D" w14:textId="77777777" w:rsidTr="00EF0B85">
              <w:trPr>
                <w:trHeight w:val="456"/>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CB213"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B86CA0"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Підтримка протоколів, сигналінгів та інших сервісів</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2B2C1B48"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eastAsia="TimesNewRomanPSMT" w:hAnsi="Times New Roman" w:cs="Times New Roman"/>
                      <w:sz w:val="20"/>
                      <w:szCs w:val="20"/>
                    </w:rPr>
                    <w:t>Радіостанція повинна забезпечувати роботу як в аналоговому, так і в цифровому режимах.</w:t>
                  </w:r>
                </w:p>
              </w:tc>
              <w:tc>
                <w:tcPr>
                  <w:tcW w:w="1735" w:type="dxa"/>
                  <w:tcBorders>
                    <w:top w:val="single" w:sz="4" w:space="0" w:color="auto"/>
                    <w:bottom w:val="single" w:sz="4" w:space="0" w:color="auto"/>
                    <w:right w:val="single" w:sz="4" w:space="0" w:color="auto"/>
                  </w:tcBorders>
                  <w:shd w:val="clear" w:color="auto" w:fill="auto"/>
                </w:tcPr>
                <w:p w14:paraId="561F54E0"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4E39B50E" w14:textId="77777777" w:rsidTr="00EF0B85">
              <w:trPr>
                <w:trHeight w:val="2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AD20B"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8C112" w14:textId="77777777" w:rsidR="006F5A55" w:rsidRPr="0016080A" w:rsidRDefault="006F5A55" w:rsidP="006F5A55">
                  <w:pPr>
                    <w:widowControl w:val="0"/>
                    <w:spacing w:line="216" w:lineRule="auto"/>
                    <w:ind w:firstLine="39"/>
                    <w:rPr>
                      <w:rFonts w:ascii="Times New Roman" w:hAnsi="Times New Roman" w:cs="Times New Roman"/>
                      <w:sz w:val="20"/>
                      <w:szCs w:val="20"/>
                    </w:rPr>
                  </w:pP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7613978B" w14:textId="77777777" w:rsidR="006F5A55" w:rsidRPr="0016080A" w:rsidRDefault="006F5A55" w:rsidP="006F5A55">
                  <w:pPr>
                    <w:widowControl w:val="0"/>
                    <w:ind w:firstLine="39"/>
                    <w:rPr>
                      <w:rFonts w:ascii="Times New Roman" w:eastAsia="TimesNewRomanPSMT" w:hAnsi="Times New Roman" w:cs="Times New Roman"/>
                      <w:sz w:val="20"/>
                      <w:szCs w:val="20"/>
                    </w:rPr>
                  </w:pPr>
                  <w:r w:rsidRPr="0016080A">
                    <w:rPr>
                      <w:rFonts w:ascii="Times New Roman" w:hAnsi="Times New Roman" w:cs="Times New Roman"/>
                      <w:sz w:val="20"/>
                      <w:szCs w:val="20"/>
                    </w:rPr>
                    <w:t>Підтримка цифрового протоколу радіозв’язку ETSI-TS 102 361 – 1,2,3,4</w:t>
                  </w:r>
                </w:p>
              </w:tc>
              <w:tc>
                <w:tcPr>
                  <w:tcW w:w="1735" w:type="dxa"/>
                  <w:tcBorders>
                    <w:top w:val="single" w:sz="4" w:space="0" w:color="auto"/>
                    <w:bottom w:val="single" w:sz="4" w:space="0" w:color="auto"/>
                    <w:right w:val="single" w:sz="4" w:space="0" w:color="auto"/>
                  </w:tcBorders>
                  <w:shd w:val="clear" w:color="auto" w:fill="auto"/>
                </w:tcPr>
                <w:p w14:paraId="68A99EB0"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0BBF3DAB" w14:textId="77777777" w:rsidTr="00EF0B85">
              <w:trPr>
                <w:trHeight w:val="454"/>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E3C23D"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F6412" w14:textId="77777777" w:rsidR="006F5A55" w:rsidRPr="0016080A" w:rsidRDefault="006F5A55" w:rsidP="006F5A55">
                  <w:pPr>
                    <w:widowControl w:val="0"/>
                    <w:spacing w:line="216" w:lineRule="auto"/>
                    <w:ind w:firstLine="39"/>
                    <w:rPr>
                      <w:rFonts w:ascii="Times New Roman" w:hAnsi="Times New Roman" w:cs="Times New Roman"/>
                      <w:sz w:val="20"/>
                      <w:szCs w:val="20"/>
                    </w:rPr>
                  </w:pPr>
                </w:p>
              </w:tc>
              <w:tc>
                <w:tcPr>
                  <w:tcW w:w="2801" w:type="dxa"/>
                  <w:gridSpan w:val="3"/>
                  <w:tcBorders>
                    <w:top w:val="single" w:sz="4" w:space="0" w:color="000000"/>
                    <w:left w:val="single" w:sz="4" w:space="0" w:color="000000"/>
                    <w:bottom w:val="single" w:sz="4" w:space="0" w:color="auto"/>
                    <w:right w:val="single" w:sz="4" w:space="0" w:color="000000"/>
                  </w:tcBorders>
                  <w:shd w:val="clear" w:color="auto" w:fill="auto"/>
                </w:tcPr>
                <w:p w14:paraId="0FCECC13" w14:textId="77777777" w:rsidR="006F5A55" w:rsidRPr="0016080A" w:rsidRDefault="006F5A55" w:rsidP="006F5A55">
                  <w:pPr>
                    <w:widowControl w:val="0"/>
                    <w:ind w:firstLine="39"/>
                    <w:rPr>
                      <w:rFonts w:ascii="Times New Roman" w:eastAsia="TimesNewRomanPSMT" w:hAnsi="Times New Roman" w:cs="Times New Roman"/>
                      <w:sz w:val="20"/>
                      <w:szCs w:val="20"/>
                    </w:rPr>
                  </w:pPr>
                  <w:r w:rsidRPr="0016080A">
                    <w:rPr>
                      <w:rFonts w:ascii="Times New Roman" w:hAnsi="Times New Roman" w:cs="Times New Roman"/>
                      <w:sz w:val="20"/>
                      <w:szCs w:val="20"/>
                    </w:rPr>
                    <w:t xml:space="preserve">Підтримка кодування та декодування: </w:t>
                  </w:r>
                  <w:r w:rsidRPr="0016080A">
                    <w:rPr>
                      <w:rFonts w:ascii="Times New Roman" w:eastAsia="TimesNewRomanPSMT" w:hAnsi="Times New Roman" w:cs="Times New Roman"/>
                      <w:sz w:val="20"/>
                      <w:szCs w:val="20"/>
                    </w:rPr>
                    <w:t>DCS, CTCSS, 5-tone в аналоговому режимі.</w:t>
                  </w:r>
                </w:p>
              </w:tc>
              <w:tc>
                <w:tcPr>
                  <w:tcW w:w="1735" w:type="dxa"/>
                  <w:tcBorders>
                    <w:top w:val="single" w:sz="4" w:space="0" w:color="auto"/>
                    <w:bottom w:val="single" w:sz="4" w:space="0" w:color="auto"/>
                    <w:right w:val="single" w:sz="4" w:space="0" w:color="auto"/>
                  </w:tcBorders>
                  <w:shd w:val="clear" w:color="auto" w:fill="auto"/>
                </w:tcPr>
                <w:p w14:paraId="0B77BDF6"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410E765A" w14:textId="77777777" w:rsidTr="00EF0B85">
              <w:trPr>
                <w:trHeight w:val="276"/>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AD7E8C"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C87E5" w14:textId="77777777" w:rsidR="006F5A55" w:rsidRPr="0016080A" w:rsidRDefault="006F5A55" w:rsidP="006F5A55">
                  <w:pPr>
                    <w:widowControl w:val="0"/>
                    <w:spacing w:line="216" w:lineRule="auto"/>
                    <w:ind w:firstLine="39"/>
                    <w:rPr>
                      <w:rFonts w:ascii="Times New Roman" w:hAnsi="Times New Roman" w:cs="Times New Roman"/>
                      <w:sz w:val="20"/>
                      <w:szCs w:val="20"/>
                    </w:rPr>
                  </w:pP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6B561728"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eastAsia="TimesNewRomanPSMT" w:hAnsi="Times New Roman" w:cs="Times New Roman"/>
                      <w:sz w:val="20"/>
                      <w:szCs w:val="20"/>
                    </w:rPr>
                    <w:t xml:space="preserve">Радіостанція повинна забезпечувати </w:t>
                  </w:r>
                  <w:r w:rsidRPr="0016080A">
                    <w:rPr>
                      <w:rFonts w:ascii="Times New Roman" w:hAnsi="Times New Roman" w:cs="Times New Roman"/>
                      <w:sz w:val="20"/>
                      <w:szCs w:val="20"/>
                    </w:rPr>
                    <w:t>режим автентифікації доступу радіостанцій до ретрансляторів (режим свій-чужий).</w:t>
                  </w:r>
                </w:p>
              </w:tc>
              <w:tc>
                <w:tcPr>
                  <w:tcW w:w="1735" w:type="dxa"/>
                  <w:tcBorders>
                    <w:top w:val="single" w:sz="4" w:space="0" w:color="auto"/>
                    <w:bottom w:val="single" w:sz="4" w:space="0" w:color="auto"/>
                    <w:right w:val="single" w:sz="4" w:space="0" w:color="auto"/>
                  </w:tcBorders>
                  <w:shd w:val="clear" w:color="auto" w:fill="auto"/>
                </w:tcPr>
                <w:p w14:paraId="60C357DC" w14:textId="77777777" w:rsidR="006F5A55" w:rsidRPr="0016080A" w:rsidRDefault="006F5A55" w:rsidP="006F5A55">
                  <w:pPr>
                    <w:ind w:firstLine="175"/>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52414D8E"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35F5"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DAFC"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Захист інформації</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4F4ECD5D"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Підтримка криптозахисту радіоканалу з ключем шифрування ARC-4 ( 40 біт) з можливістю збільшення до 256 біт (AES256)</w:t>
                  </w:r>
                </w:p>
              </w:tc>
              <w:tc>
                <w:tcPr>
                  <w:tcW w:w="1735" w:type="dxa"/>
                  <w:tcBorders>
                    <w:top w:val="single" w:sz="4" w:space="0" w:color="auto"/>
                    <w:bottom w:val="single" w:sz="4" w:space="0" w:color="auto"/>
                    <w:right w:val="single" w:sz="4" w:space="0" w:color="auto"/>
                  </w:tcBorders>
                  <w:shd w:val="clear" w:color="auto" w:fill="auto"/>
                </w:tcPr>
                <w:p w14:paraId="1D293E22" w14:textId="77777777" w:rsidR="006F5A55" w:rsidRPr="0016080A" w:rsidRDefault="006F5A55" w:rsidP="006F5A55">
                  <w:pPr>
                    <w:ind w:firstLine="175"/>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782EF046"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92B0F"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BC8F"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Режими роботи</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1F1F992F"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 Прямий режим (без використання ретранслятору);</w:t>
                  </w:r>
                </w:p>
                <w:p w14:paraId="1A4474BF"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 Конвенційний (через ретранслятор) одно або багатосайтовий (ретранслятори з’єднуються між собою через IP мережу (WAN, LAN тощо));</w:t>
                  </w:r>
                </w:p>
                <w:p w14:paraId="4F3F809A"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 Транкінговий (через один або декілька сайтів) з динамічним автоматичним розподілом вільних каналів без застосування окремого каналу управління;</w:t>
                  </w:r>
                </w:p>
                <w:p w14:paraId="52357D25" w14:textId="77777777" w:rsidR="006F5A55" w:rsidRPr="0016080A" w:rsidRDefault="006F5A55" w:rsidP="006F5A55">
                  <w:pPr>
                    <w:widowControl w:val="0"/>
                    <w:shd w:val="clear" w:color="auto" w:fill="FFFFFF"/>
                    <w:ind w:firstLine="39"/>
                    <w:rPr>
                      <w:rFonts w:ascii="Times New Roman" w:hAnsi="Times New Roman" w:cs="Times New Roman"/>
                      <w:sz w:val="20"/>
                      <w:szCs w:val="20"/>
                    </w:rPr>
                  </w:pPr>
                  <w:r w:rsidRPr="0016080A">
                    <w:rPr>
                      <w:rFonts w:ascii="Times New Roman" w:hAnsi="Times New Roman" w:cs="Times New Roman"/>
                      <w:sz w:val="20"/>
                      <w:szCs w:val="20"/>
                    </w:rPr>
                    <w:t>-Автоматичний роумінг (автоматичне перемикання робочих каналів при переміщенні між зонами покриття різних ретрансляторів у системі)</w:t>
                  </w:r>
                </w:p>
              </w:tc>
              <w:tc>
                <w:tcPr>
                  <w:tcW w:w="1735" w:type="dxa"/>
                  <w:tcBorders>
                    <w:top w:val="single" w:sz="4" w:space="0" w:color="auto"/>
                    <w:bottom w:val="single" w:sz="4" w:space="0" w:color="auto"/>
                    <w:right w:val="single" w:sz="4" w:space="0" w:color="auto"/>
                  </w:tcBorders>
                  <w:shd w:val="clear" w:color="auto" w:fill="auto"/>
                </w:tcPr>
                <w:p w14:paraId="690ECF2D" w14:textId="77777777" w:rsidR="006F5A55" w:rsidRPr="0016080A" w:rsidRDefault="006F5A55" w:rsidP="006F5A55">
                  <w:pPr>
                    <w:ind w:firstLine="175"/>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4F8F5A6E"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A218"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14</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8B4585"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 xml:space="preserve">Радіостанція повинна підтримувати можливість </w:t>
                  </w:r>
                  <w:r w:rsidRPr="0016080A">
                    <w:rPr>
                      <w:rFonts w:ascii="Times New Roman" w:hAnsi="Times New Roman" w:cs="Times New Roman"/>
                      <w:sz w:val="20"/>
                      <w:szCs w:val="20"/>
                    </w:rPr>
                    <w:lastRenderedPageBreak/>
                    <w:t>програмування індивідуального номеру (не менш ніж п’ять цифр).</w:t>
                  </w:r>
                </w:p>
              </w:tc>
              <w:tc>
                <w:tcPr>
                  <w:tcW w:w="1732" w:type="dxa"/>
                  <w:tcBorders>
                    <w:top w:val="single" w:sz="4" w:space="0" w:color="auto"/>
                    <w:bottom w:val="single" w:sz="4" w:space="0" w:color="auto"/>
                    <w:right w:val="single" w:sz="4" w:space="0" w:color="auto"/>
                  </w:tcBorders>
                  <w:shd w:val="clear" w:color="auto" w:fill="auto"/>
                </w:tcPr>
                <w:p w14:paraId="56F6A7C7" w14:textId="77777777" w:rsidR="006F5A55" w:rsidRPr="0016080A" w:rsidRDefault="006F5A55" w:rsidP="006F5A55">
                  <w:pPr>
                    <w:ind w:firstLine="175"/>
                    <w:jc w:val="center"/>
                    <w:rPr>
                      <w:rFonts w:ascii="Times New Roman" w:hAnsi="Times New Roman" w:cs="Times New Roman"/>
                      <w:sz w:val="20"/>
                      <w:szCs w:val="20"/>
                    </w:rPr>
                  </w:pPr>
                  <w:r w:rsidRPr="0016080A">
                    <w:rPr>
                      <w:rFonts w:ascii="Times New Roman" w:hAnsi="Times New Roman" w:cs="Times New Roman"/>
                      <w:sz w:val="20"/>
                      <w:szCs w:val="20"/>
                    </w:rPr>
                    <w:lastRenderedPageBreak/>
                    <w:t>Обов’язково</w:t>
                  </w:r>
                </w:p>
              </w:tc>
            </w:tr>
            <w:tr w:rsidR="006F5A55" w:rsidRPr="0016080A" w14:paraId="36C31772"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D0ACC"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15</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E40FF9" w14:textId="77777777" w:rsidR="006F5A55" w:rsidRPr="0016080A" w:rsidRDefault="006F5A55" w:rsidP="006F5A55">
                  <w:pPr>
                    <w:widowControl w:val="0"/>
                    <w:ind w:firstLine="39"/>
                    <w:rPr>
                      <w:rFonts w:ascii="Times New Roman" w:eastAsia="Courier New" w:hAnsi="Times New Roman" w:cs="Times New Roman"/>
                      <w:sz w:val="20"/>
                      <w:szCs w:val="20"/>
                      <w:lang w:eastAsia="uk-UA"/>
                    </w:rPr>
                  </w:pPr>
                  <w:r w:rsidRPr="0016080A">
                    <w:rPr>
                      <w:rFonts w:ascii="Times New Roman" w:hAnsi="Times New Roman" w:cs="Times New Roman"/>
                      <w:sz w:val="20"/>
                      <w:szCs w:val="20"/>
                    </w:rPr>
                    <w:t>Наявність оригінального програмного забезпечення , яке налаштовується на електронно-обчислювальній машині.</w:t>
                  </w:r>
                </w:p>
                <w:p w14:paraId="42459175" w14:textId="77777777" w:rsidR="006F5A55" w:rsidRPr="0016080A" w:rsidRDefault="006F5A55" w:rsidP="006F5A55">
                  <w:pPr>
                    <w:widowControl w:val="0"/>
                    <w:tabs>
                      <w:tab w:val="left" w:pos="1210"/>
                    </w:tabs>
                    <w:ind w:firstLine="39"/>
                    <w:rPr>
                      <w:rFonts w:ascii="Times New Roman" w:hAnsi="Times New Roman" w:cs="Times New Roman"/>
                      <w:sz w:val="20"/>
                      <w:szCs w:val="20"/>
                      <w:lang w:eastAsia="uk-UA"/>
                    </w:rPr>
                  </w:pPr>
                  <w:r w:rsidRPr="0016080A">
                    <w:rPr>
                      <w:rFonts w:ascii="Times New Roman" w:hAnsi="Times New Roman" w:cs="Times New Roman"/>
                      <w:sz w:val="20"/>
                      <w:szCs w:val="20"/>
                      <w:lang w:eastAsia="uk-UA"/>
                    </w:rPr>
                    <w:t>Програмне налаштування за допомогою ЕОМ:</w:t>
                  </w:r>
                </w:p>
                <w:p w14:paraId="01EA12B8" w14:textId="77777777" w:rsidR="006F5A55" w:rsidRPr="0016080A" w:rsidRDefault="006F5A55" w:rsidP="006F5A55">
                  <w:pPr>
                    <w:widowControl w:val="0"/>
                    <w:tabs>
                      <w:tab w:val="left" w:pos="1210"/>
                    </w:tabs>
                    <w:ind w:firstLine="39"/>
                    <w:rPr>
                      <w:rFonts w:ascii="Times New Roman" w:hAnsi="Times New Roman" w:cs="Times New Roman"/>
                      <w:sz w:val="20"/>
                      <w:szCs w:val="20"/>
                      <w:lang w:eastAsia="uk-UA"/>
                    </w:rPr>
                  </w:pPr>
                  <w:r w:rsidRPr="0016080A">
                    <w:rPr>
                      <w:rFonts w:ascii="Times New Roman" w:hAnsi="Times New Roman" w:cs="Times New Roman"/>
                      <w:sz w:val="20"/>
                      <w:szCs w:val="20"/>
                      <w:lang w:eastAsia="uk-UA"/>
                    </w:rPr>
                    <w:t>- конкретних частот із визначеної робочої смуги;</w:t>
                  </w:r>
                </w:p>
                <w:p w14:paraId="0BDCCED3" w14:textId="77777777" w:rsidR="006F5A55" w:rsidRPr="0016080A" w:rsidRDefault="006F5A55" w:rsidP="006F5A55">
                  <w:pPr>
                    <w:widowControl w:val="0"/>
                    <w:tabs>
                      <w:tab w:val="left" w:pos="1464"/>
                    </w:tabs>
                    <w:ind w:firstLine="39"/>
                    <w:rPr>
                      <w:rFonts w:ascii="Times New Roman" w:hAnsi="Times New Roman" w:cs="Times New Roman"/>
                      <w:sz w:val="20"/>
                      <w:szCs w:val="20"/>
                      <w:lang w:eastAsia="uk-UA"/>
                    </w:rPr>
                  </w:pPr>
                  <w:r w:rsidRPr="0016080A">
                    <w:rPr>
                      <w:rFonts w:ascii="Times New Roman" w:hAnsi="Times New Roman" w:cs="Times New Roman"/>
                      <w:sz w:val="20"/>
                      <w:szCs w:val="20"/>
                      <w:lang w:eastAsia="uk-UA"/>
                    </w:rPr>
                    <w:t>- потужності несучої частоти передавача;</w:t>
                  </w:r>
                </w:p>
                <w:p w14:paraId="30F72E0D" w14:textId="77777777" w:rsidR="006F5A55" w:rsidRPr="0016080A" w:rsidRDefault="006F5A55" w:rsidP="006F5A55">
                  <w:pPr>
                    <w:widowControl w:val="0"/>
                    <w:tabs>
                      <w:tab w:val="left" w:pos="1464"/>
                    </w:tabs>
                    <w:ind w:firstLine="39"/>
                    <w:rPr>
                      <w:rFonts w:ascii="Times New Roman" w:hAnsi="Times New Roman" w:cs="Times New Roman"/>
                      <w:sz w:val="20"/>
                      <w:szCs w:val="20"/>
                      <w:lang w:eastAsia="uk-UA"/>
                    </w:rPr>
                  </w:pPr>
                  <w:r w:rsidRPr="0016080A">
                    <w:rPr>
                      <w:rFonts w:ascii="Times New Roman" w:hAnsi="Times New Roman" w:cs="Times New Roman"/>
                      <w:sz w:val="20"/>
                      <w:szCs w:val="20"/>
                      <w:lang w:eastAsia="uk-UA"/>
                    </w:rPr>
                    <w:t>- кроку сітки частот;</w:t>
                  </w:r>
                </w:p>
                <w:p w14:paraId="15AE7871" w14:textId="77777777" w:rsidR="006F5A55" w:rsidRPr="0016080A" w:rsidRDefault="006F5A55" w:rsidP="006F5A55">
                  <w:pPr>
                    <w:widowControl w:val="0"/>
                    <w:ind w:firstLine="39"/>
                    <w:rPr>
                      <w:rFonts w:ascii="Times New Roman" w:hAnsi="Times New Roman" w:cs="Times New Roman"/>
                      <w:sz w:val="20"/>
                      <w:szCs w:val="20"/>
                    </w:rPr>
                  </w:pPr>
                  <w:r w:rsidRPr="0016080A">
                    <w:rPr>
                      <w:rFonts w:ascii="Times New Roman" w:hAnsi="Times New Roman" w:cs="Times New Roman"/>
                      <w:sz w:val="20"/>
                      <w:szCs w:val="20"/>
                    </w:rPr>
                    <w:t>- програмування інших додаткових функцій радіостанції.</w:t>
                  </w:r>
                </w:p>
              </w:tc>
              <w:tc>
                <w:tcPr>
                  <w:tcW w:w="1732" w:type="dxa"/>
                  <w:tcBorders>
                    <w:top w:val="single" w:sz="4" w:space="0" w:color="auto"/>
                    <w:bottom w:val="single" w:sz="4" w:space="0" w:color="auto"/>
                    <w:right w:val="single" w:sz="4" w:space="0" w:color="auto"/>
                  </w:tcBorders>
                  <w:shd w:val="clear" w:color="auto" w:fill="auto"/>
                </w:tcPr>
                <w:p w14:paraId="614F3578" w14:textId="77777777" w:rsidR="006F5A55" w:rsidRPr="0016080A" w:rsidRDefault="006F5A55" w:rsidP="006F5A55">
                  <w:pPr>
                    <w:ind w:firstLine="175"/>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5C24ABC5"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4049"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16</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1A227D"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Програмування функції сканування каналів по деяким каналам, а також пріоритетного сканування.</w:t>
                  </w:r>
                </w:p>
              </w:tc>
              <w:tc>
                <w:tcPr>
                  <w:tcW w:w="1732" w:type="dxa"/>
                  <w:tcBorders>
                    <w:top w:val="single" w:sz="4" w:space="0" w:color="auto"/>
                    <w:bottom w:val="single" w:sz="4" w:space="0" w:color="auto"/>
                    <w:right w:val="single" w:sz="4" w:space="0" w:color="auto"/>
                  </w:tcBorders>
                  <w:shd w:val="clear" w:color="auto" w:fill="auto"/>
                </w:tcPr>
                <w:p w14:paraId="26A9D387"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6D11AC58"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9A95"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CFCD4"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Програмування режимів потужності несучої передавача</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03DC1B6C" w14:textId="77777777" w:rsidR="006F5A55" w:rsidRPr="0016080A" w:rsidRDefault="006F5A55" w:rsidP="006F5A55">
                  <w:pPr>
                    <w:ind w:firstLine="39"/>
                    <w:rPr>
                      <w:rFonts w:ascii="Times New Roman" w:hAnsi="Times New Roman" w:cs="Times New Roman"/>
                      <w:sz w:val="20"/>
                      <w:szCs w:val="20"/>
                    </w:rPr>
                  </w:pPr>
                  <w:r w:rsidRPr="0016080A">
                    <w:rPr>
                      <w:rFonts w:ascii="Times New Roman" w:hAnsi="Times New Roman" w:cs="Times New Roman"/>
                      <w:sz w:val="20"/>
                      <w:szCs w:val="20"/>
                    </w:rPr>
                    <w:t>Обов’язково</w:t>
                  </w:r>
                </w:p>
              </w:tc>
              <w:tc>
                <w:tcPr>
                  <w:tcW w:w="1735" w:type="dxa"/>
                  <w:tcBorders>
                    <w:top w:val="single" w:sz="4" w:space="0" w:color="auto"/>
                    <w:bottom w:val="single" w:sz="4" w:space="0" w:color="auto"/>
                    <w:right w:val="single" w:sz="4" w:space="0" w:color="auto"/>
                  </w:tcBorders>
                  <w:shd w:val="clear" w:color="auto" w:fill="auto"/>
                </w:tcPr>
                <w:p w14:paraId="2E14BFDF"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3CB4C09E"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A01B" w14:textId="77777777" w:rsidR="006F5A55" w:rsidRPr="0016080A" w:rsidRDefault="006F5A55" w:rsidP="006F5A55">
                  <w:pPr>
                    <w:widowControl w:val="0"/>
                    <w:spacing w:line="216" w:lineRule="auto"/>
                    <w:ind w:firstLine="177"/>
                    <w:jc w:val="center"/>
                    <w:textAlignment w:val="baseline"/>
                    <w:rPr>
                      <w:rFonts w:ascii="Times New Roman" w:hAnsi="Times New Roman" w:cs="Times New Roman"/>
                      <w:sz w:val="20"/>
                      <w:szCs w:val="20"/>
                    </w:rPr>
                  </w:pPr>
                  <w:r w:rsidRPr="0016080A">
                    <w:rPr>
                      <w:rFonts w:ascii="Times New Roman" w:hAnsi="Times New Roman" w:cs="Times New Roman"/>
                      <w:sz w:val="20"/>
                      <w:szCs w:val="20"/>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1AA0" w14:textId="77777777" w:rsidR="006F5A55" w:rsidRPr="0016080A" w:rsidRDefault="006F5A55" w:rsidP="006F5A55">
                  <w:pPr>
                    <w:widowControl w:val="0"/>
                    <w:spacing w:line="216" w:lineRule="auto"/>
                    <w:ind w:firstLine="39"/>
                    <w:textAlignment w:val="baseline"/>
                    <w:rPr>
                      <w:rFonts w:ascii="Times New Roman" w:hAnsi="Times New Roman" w:cs="Times New Roman"/>
                      <w:sz w:val="20"/>
                      <w:szCs w:val="20"/>
                    </w:rPr>
                  </w:pPr>
                  <w:r w:rsidRPr="0016080A">
                    <w:rPr>
                      <w:rFonts w:ascii="Times New Roman" w:hAnsi="Times New Roman" w:cs="Times New Roman"/>
                      <w:sz w:val="20"/>
                      <w:szCs w:val="20"/>
                    </w:rPr>
                    <w:t>Акумуляторна батарея</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14:paraId="193E5EC5" w14:textId="77777777" w:rsidR="006F5A55" w:rsidRPr="0016080A" w:rsidRDefault="006F5A55" w:rsidP="006F5A55">
                  <w:pPr>
                    <w:widowControl w:val="0"/>
                    <w:spacing w:line="216" w:lineRule="auto"/>
                    <w:ind w:firstLine="39"/>
                    <w:textAlignment w:val="baseline"/>
                    <w:rPr>
                      <w:rFonts w:ascii="Times New Roman" w:hAnsi="Times New Roman" w:cs="Times New Roman"/>
                      <w:sz w:val="20"/>
                      <w:szCs w:val="20"/>
                    </w:rPr>
                  </w:pPr>
                  <w:r w:rsidRPr="0016080A">
                    <w:rPr>
                      <w:rFonts w:ascii="Times New Roman" w:hAnsi="Times New Roman" w:cs="Times New Roman"/>
                      <w:sz w:val="20"/>
                      <w:szCs w:val="20"/>
                    </w:rPr>
                    <w:t>основна – Li-Ion, не менше 2200 мА/год.</w:t>
                  </w:r>
                </w:p>
              </w:tc>
              <w:tc>
                <w:tcPr>
                  <w:tcW w:w="1735" w:type="dxa"/>
                  <w:tcBorders>
                    <w:top w:val="single" w:sz="4" w:space="0" w:color="auto"/>
                    <w:bottom w:val="single" w:sz="4" w:space="0" w:color="auto"/>
                    <w:right w:val="single" w:sz="4" w:space="0" w:color="auto"/>
                  </w:tcBorders>
                  <w:shd w:val="clear" w:color="auto" w:fill="auto"/>
                </w:tcPr>
                <w:p w14:paraId="08C65B99" w14:textId="77777777" w:rsidR="006F5A55" w:rsidRPr="0016080A" w:rsidRDefault="006F5A55" w:rsidP="006F5A55">
                  <w:pPr>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1BD1EC41" w14:textId="77777777" w:rsidTr="00EF0B85">
              <w:trPr>
                <w:trHeight w:val="81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4489"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19</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A8457D"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Наявність в радіостанції:</w:t>
                  </w:r>
                </w:p>
                <w:p w14:paraId="587EA0DA" w14:textId="77777777" w:rsidR="006F5A55" w:rsidRPr="0016080A" w:rsidRDefault="006F5A55" w:rsidP="006F5A55">
                  <w:pPr>
                    <w:widowControl w:val="0"/>
                    <w:spacing w:line="216" w:lineRule="auto"/>
                    <w:ind w:firstLine="39"/>
                    <w:rPr>
                      <w:rFonts w:ascii="Times New Roman" w:hAnsi="Times New Roman" w:cs="Times New Roman"/>
                      <w:sz w:val="20"/>
                      <w:szCs w:val="20"/>
                    </w:rPr>
                  </w:pPr>
                  <w:r w:rsidRPr="0016080A">
                    <w:rPr>
                      <w:rFonts w:ascii="Times New Roman" w:hAnsi="Times New Roman" w:cs="Times New Roman"/>
                      <w:sz w:val="20"/>
                      <w:szCs w:val="20"/>
                    </w:rPr>
                    <w:t>- звукової та/або світлової сигналізації розряду акумуляторної батареї;</w:t>
                  </w:r>
                </w:p>
                <w:p w14:paraId="0CEDC03D" w14:textId="77777777" w:rsidR="006F5A55" w:rsidRPr="0016080A" w:rsidRDefault="006F5A55" w:rsidP="006F5A55">
                  <w:pPr>
                    <w:widowControl w:val="0"/>
                    <w:shd w:val="clear" w:color="auto" w:fill="FFFFFF"/>
                    <w:ind w:firstLine="39"/>
                    <w:rPr>
                      <w:rFonts w:ascii="Times New Roman" w:hAnsi="Times New Roman" w:cs="Times New Roman"/>
                      <w:sz w:val="20"/>
                      <w:szCs w:val="20"/>
                    </w:rPr>
                  </w:pPr>
                </w:p>
              </w:tc>
              <w:tc>
                <w:tcPr>
                  <w:tcW w:w="1732" w:type="dxa"/>
                  <w:tcBorders>
                    <w:top w:val="single" w:sz="4" w:space="0" w:color="auto"/>
                    <w:bottom w:val="single" w:sz="4" w:space="0" w:color="auto"/>
                    <w:right w:val="single" w:sz="4" w:space="0" w:color="auto"/>
                  </w:tcBorders>
                  <w:shd w:val="clear" w:color="auto" w:fill="auto"/>
                </w:tcPr>
                <w:p w14:paraId="17F48D00" w14:textId="77777777" w:rsidR="006F5A55" w:rsidRPr="0016080A" w:rsidRDefault="006F5A55" w:rsidP="006F5A55">
                  <w:pPr>
                    <w:suppressAutoHyphens/>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4FF61284"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3661"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20</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700CFE"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Радіостанція повинна працювати в наступних режимах:</w:t>
                  </w:r>
                </w:p>
                <w:p w14:paraId="78AF395F"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 «черговий прийом»;</w:t>
                  </w:r>
                </w:p>
                <w:p w14:paraId="7538EE31"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 «прийом»;</w:t>
                  </w:r>
                </w:p>
                <w:p w14:paraId="2416B13C"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 «передача».</w:t>
                  </w:r>
                </w:p>
              </w:tc>
              <w:tc>
                <w:tcPr>
                  <w:tcW w:w="1732" w:type="dxa"/>
                  <w:tcBorders>
                    <w:top w:val="single" w:sz="4" w:space="0" w:color="auto"/>
                    <w:bottom w:val="single" w:sz="4" w:space="0" w:color="auto"/>
                    <w:right w:val="single" w:sz="4" w:space="0" w:color="auto"/>
                  </w:tcBorders>
                  <w:shd w:val="clear" w:color="auto" w:fill="auto"/>
                </w:tcPr>
                <w:p w14:paraId="1599FFC6" w14:textId="77777777" w:rsidR="006F5A55" w:rsidRPr="0016080A" w:rsidRDefault="006F5A55" w:rsidP="006F5A55">
                  <w:pPr>
                    <w:suppressAutoHyphens/>
                    <w:ind w:firstLine="33"/>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6672C02B"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25A6"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21</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7E2706"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Можливість встановлення обмеження часу безперервної роботи на передачу (функція, що програмується)</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38ABE33A" w14:textId="77777777" w:rsidR="006F5A55" w:rsidRPr="0016080A" w:rsidRDefault="006F5A55" w:rsidP="006F5A55">
                  <w:pPr>
                    <w:widowControl w:val="0"/>
                    <w:spacing w:line="216" w:lineRule="auto"/>
                    <w:ind w:firstLine="123"/>
                    <w:rPr>
                      <w:rFonts w:ascii="Times New Roman" w:hAnsi="Times New Roman" w:cs="Times New Roman"/>
                      <w:sz w:val="20"/>
                      <w:szCs w:val="20"/>
                    </w:rPr>
                  </w:pPr>
                  <w:r w:rsidRPr="0016080A">
                    <w:rPr>
                      <w:rFonts w:ascii="Times New Roman" w:hAnsi="Times New Roman" w:cs="Times New Roman"/>
                      <w:sz w:val="20"/>
                      <w:szCs w:val="20"/>
                    </w:rPr>
                    <w:t>до 3 (трьох) хвилин</w:t>
                  </w:r>
                </w:p>
              </w:tc>
              <w:tc>
                <w:tcPr>
                  <w:tcW w:w="1732" w:type="dxa"/>
                  <w:tcBorders>
                    <w:top w:val="single" w:sz="4" w:space="0" w:color="auto"/>
                    <w:bottom w:val="single" w:sz="4" w:space="0" w:color="auto"/>
                    <w:right w:val="single" w:sz="4" w:space="0" w:color="auto"/>
                  </w:tcBorders>
                  <w:shd w:val="clear" w:color="auto" w:fill="auto"/>
                </w:tcPr>
                <w:p w14:paraId="3538FDF0"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78BBFBAB"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259C"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22</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06B268"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Наявність захисту від обриву або короткого замикання в антено-фідерному тракті</w:t>
                  </w:r>
                </w:p>
              </w:tc>
              <w:tc>
                <w:tcPr>
                  <w:tcW w:w="1732" w:type="dxa"/>
                  <w:tcBorders>
                    <w:top w:val="single" w:sz="4" w:space="0" w:color="auto"/>
                    <w:bottom w:val="single" w:sz="4" w:space="0" w:color="auto"/>
                    <w:right w:val="single" w:sz="4" w:space="0" w:color="auto"/>
                  </w:tcBorders>
                  <w:shd w:val="clear" w:color="auto" w:fill="auto"/>
                </w:tcPr>
                <w:p w14:paraId="2DF7065D" w14:textId="77777777" w:rsidR="006F5A55" w:rsidRPr="0016080A" w:rsidRDefault="006F5A55" w:rsidP="006F5A55">
                  <w:pPr>
                    <w:suppressAutoHyphens/>
                    <w:jc w:val="center"/>
                    <w:rPr>
                      <w:rFonts w:ascii="Times New Roman" w:hAnsi="Times New Roman" w:cs="Times New Roman"/>
                      <w:sz w:val="20"/>
                      <w:szCs w:val="20"/>
                    </w:rPr>
                  </w:pPr>
                </w:p>
              </w:tc>
            </w:tr>
            <w:tr w:rsidR="006F5A55" w:rsidRPr="0016080A" w14:paraId="4BE0BF36"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2BFD0" w14:textId="77777777" w:rsidR="006F5A55" w:rsidRPr="0016080A" w:rsidRDefault="006F5A55" w:rsidP="006F5A55">
                  <w:pPr>
                    <w:widowControl w:val="0"/>
                    <w:spacing w:line="216" w:lineRule="auto"/>
                    <w:ind w:firstLine="177"/>
                    <w:jc w:val="center"/>
                    <w:rPr>
                      <w:rFonts w:ascii="Times New Roman" w:hAnsi="Times New Roman" w:cs="Times New Roman"/>
                      <w:sz w:val="20"/>
                      <w:szCs w:val="20"/>
                    </w:rPr>
                  </w:pPr>
                  <w:r w:rsidRPr="0016080A">
                    <w:rPr>
                      <w:rFonts w:ascii="Times New Roman" w:hAnsi="Times New Roman" w:cs="Times New Roman"/>
                      <w:sz w:val="20"/>
                      <w:szCs w:val="20"/>
                    </w:rPr>
                    <w:t>23</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756F99"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Зарядний пристрій (індивідуальний)</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5646FCAC" w14:textId="77777777" w:rsidR="006F5A55" w:rsidRPr="0016080A" w:rsidRDefault="006F5A55" w:rsidP="006F5A55">
                  <w:pPr>
                    <w:widowControl w:val="0"/>
                    <w:spacing w:line="216" w:lineRule="auto"/>
                    <w:ind w:firstLine="41"/>
                    <w:rPr>
                      <w:rFonts w:ascii="Times New Roman" w:hAnsi="Times New Roman" w:cs="Times New Roman"/>
                      <w:sz w:val="20"/>
                      <w:szCs w:val="20"/>
                    </w:rPr>
                  </w:pPr>
                  <w:r w:rsidRPr="0016080A">
                    <w:rPr>
                      <w:rFonts w:ascii="Times New Roman" w:hAnsi="Times New Roman" w:cs="Times New Roman"/>
                      <w:sz w:val="20"/>
                      <w:szCs w:val="20"/>
                    </w:rPr>
                    <w:t>Повинен забезпечувати індикацію режиму заряду.</w:t>
                  </w:r>
                </w:p>
                <w:p w14:paraId="7C58463F" w14:textId="77777777" w:rsidR="006F5A55" w:rsidRPr="0016080A" w:rsidRDefault="006F5A55" w:rsidP="006F5A55">
                  <w:pPr>
                    <w:widowControl w:val="0"/>
                    <w:spacing w:line="216" w:lineRule="auto"/>
                    <w:ind w:firstLine="41"/>
                    <w:rPr>
                      <w:rFonts w:ascii="Times New Roman" w:hAnsi="Times New Roman" w:cs="Times New Roman"/>
                      <w:sz w:val="20"/>
                      <w:szCs w:val="20"/>
                    </w:rPr>
                  </w:pPr>
                  <w:r w:rsidRPr="0016080A">
                    <w:rPr>
                      <w:rFonts w:ascii="Times New Roman" w:hAnsi="Times New Roman" w:cs="Times New Roman"/>
                      <w:sz w:val="20"/>
                      <w:szCs w:val="20"/>
                    </w:rPr>
                    <w:t>Повинен мати можливість заряду акумуляторної батареї як з радіостанцією так і окремо.</w:t>
                  </w:r>
                </w:p>
              </w:tc>
              <w:tc>
                <w:tcPr>
                  <w:tcW w:w="1732" w:type="dxa"/>
                  <w:tcBorders>
                    <w:top w:val="single" w:sz="4" w:space="0" w:color="auto"/>
                    <w:bottom w:val="single" w:sz="4" w:space="0" w:color="auto"/>
                    <w:right w:val="single" w:sz="4" w:space="0" w:color="auto"/>
                  </w:tcBorders>
                  <w:shd w:val="clear" w:color="auto" w:fill="auto"/>
                </w:tcPr>
                <w:p w14:paraId="618BD113"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2A89249C" w14:textId="77777777" w:rsidTr="00EF0B85">
              <w:trPr>
                <w:trHeight w:val="44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5762"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24</w:t>
                  </w:r>
                </w:p>
              </w:tc>
              <w:tc>
                <w:tcPr>
                  <w:tcW w:w="2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68F923"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Кріплення антени до корпусу радіостанції</w:t>
                  </w:r>
                </w:p>
              </w:tc>
              <w:tc>
                <w:tcPr>
                  <w:tcW w:w="1739" w:type="dxa"/>
                  <w:tcBorders>
                    <w:top w:val="single" w:sz="4" w:space="0" w:color="000000"/>
                    <w:left w:val="single" w:sz="4" w:space="0" w:color="000000"/>
                    <w:bottom w:val="single" w:sz="4" w:space="0" w:color="auto"/>
                    <w:right w:val="single" w:sz="4" w:space="0" w:color="000000"/>
                  </w:tcBorders>
                  <w:shd w:val="clear" w:color="auto" w:fill="auto"/>
                  <w:vAlign w:val="center"/>
                </w:tcPr>
                <w:p w14:paraId="492A5F79" w14:textId="77777777" w:rsidR="006F5A55" w:rsidRPr="0016080A" w:rsidRDefault="006F5A55" w:rsidP="006F5A55">
                  <w:pPr>
                    <w:widowControl w:val="0"/>
                    <w:spacing w:line="216" w:lineRule="auto"/>
                    <w:ind w:firstLine="41"/>
                    <w:rPr>
                      <w:rFonts w:ascii="Times New Roman" w:hAnsi="Times New Roman" w:cs="Times New Roman"/>
                      <w:sz w:val="20"/>
                      <w:szCs w:val="20"/>
                    </w:rPr>
                  </w:pPr>
                  <w:r w:rsidRPr="0016080A">
                    <w:rPr>
                      <w:rFonts w:ascii="Times New Roman" w:hAnsi="Times New Roman" w:cs="Times New Roman"/>
                      <w:sz w:val="20"/>
                      <w:szCs w:val="20"/>
                    </w:rPr>
                    <w:t>Штатне до запропонованого типу радіостанції</w:t>
                  </w:r>
                </w:p>
              </w:tc>
              <w:tc>
                <w:tcPr>
                  <w:tcW w:w="1732" w:type="dxa"/>
                  <w:tcBorders>
                    <w:top w:val="single" w:sz="4" w:space="0" w:color="auto"/>
                    <w:bottom w:val="single" w:sz="4" w:space="0" w:color="auto"/>
                    <w:right w:val="single" w:sz="4" w:space="0" w:color="auto"/>
                  </w:tcBorders>
                  <w:shd w:val="clear" w:color="auto" w:fill="auto"/>
                </w:tcPr>
                <w:p w14:paraId="799D81CA"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6E833C86"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E42D2"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25</w:t>
                  </w:r>
                </w:p>
              </w:tc>
              <w:tc>
                <w:tcPr>
                  <w:tcW w:w="4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665D6F" w14:textId="77777777" w:rsidR="006F5A55" w:rsidRPr="0016080A" w:rsidRDefault="006F5A55" w:rsidP="006F5A55">
                  <w:pPr>
                    <w:widowControl w:val="0"/>
                    <w:spacing w:line="216" w:lineRule="auto"/>
                    <w:ind w:firstLine="41"/>
                    <w:rPr>
                      <w:rFonts w:ascii="Times New Roman" w:hAnsi="Times New Roman" w:cs="Times New Roman"/>
                      <w:sz w:val="20"/>
                      <w:szCs w:val="20"/>
                    </w:rPr>
                  </w:pPr>
                  <w:r w:rsidRPr="0016080A">
                    <w:rPr>
                      <w:rFonts w:ascii="Times New Roman" w:hAnsi="Times New Roman" w:cs="Times New Roman"/>
                      <w:sz w:val="20"/>
                      <w:szCs w:val="20"/>
                    </w:rPr>
                    <w:t>Радіостанція повинна мати можливість надійного кріплення та підключення мікрофонної гарнітури</w:t>
                  </w:r>
                </w:p>
              </w:tc>
              <w:tc>
                <w:tcPr>
                  <w:tcW w:w="1732" w:type="dxa"/>
                  <w:tcBorders>
                    <w:top w:val="single" w:sz="4" w:space="0" w:color="auto"/>
                    <w:bottom w:val="single" w:sz="4" w:space="0" w:color="auto"/>
                    <w:right w:val="single" w:sz="4" w:space="0" w:color="auto"/>
                  </w:tcBorders>
                  <w:shd w:val="clear" w:color="auto" w:fill="auto"/>
                </w:tcPr>
                <w:p w14:paraId="0D1B61CA" w14:textId="77777777" w:rsidR="006F5A55" w:rsidRPr="0016080A" w:rsidRDefault="006F5A55" w:rsidP="006F5A55">
                  <w:pPr>
                    <w:suppressAutoHyphens/>
                    <w:jc w:val="center"/>
                    <w:rPr>
                      <w:rFonts w:ascii="Times New Roman" w:hAnsi="Times New Roman" w:cs="Times New Roman"/>
                      <w:sz w:val="20"/>
                      <w:szCs w:val="20"/>
                    </w:rPr>
                  </w:pPr>
                </w:p>
              </w:tc>
            </w:tr>
            <w:tr w:rsidR="006F5A55" w:rsidRPr="0016080A" w14:paraId="2EC3F48E"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DF16"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lastRenderedPageBreak/>
                    <w:t>26</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3C12F4"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Штатний динамік</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FEAD0" w14:textId="77777777" w:rsidR="006F5A55" w:rsidRPr="0016080A" w:rsidRDefault="006F5A55" w:rsidP="006F5A55">
                  <w:pPr>
                    <w:widowControl w:val="0"/>
                    <w:spacing w:line="216" w:lineRule="auto"/>
                    <w:ind w:firstLine="41"/>
                    <w:rPr>
                      <w:rFonts w:ascii="Times New Roman" w:hAnsi="Times New Roman" w:cs="Times New Roman"/>
                      <w:sz w:val="20"/>
                      <w:szCs w:val="20"/>
                    </w:rPr>
                  </w:pPr>
                  <w:r w:rsidRPr="0016080A">
                    <w:rPr>
                      <w:rFonts w:ascii="Times New Roman" w:hAnsi="Times New Roman" w:cs="Times New Roman"/>
                      <w:sz w:val="20"/>
                      <w:szCs w:val="20"/>
                    </w:rPr>
                    <w:t>Мінімальна вихідна потужність – 3 Вт</w:t>
                  </w:r>
                </w:p>
              </w:tc>
              <w:tc>
                <w:tcPr>
                  <w:tcW w:w="1732" w:type="dxa"/>
                  <w:tcBorders>
                    <w:top w:val="single" w:sz="4" w:space="0" w:color="auto"/>
                    <w:bottom w:val="single" w:sz="4" w:space="0" w:color="auto"/>
                    <w:right w:val="single" w:sz="4" w:space="0" w:color="auto"/>
                  </w:tcBorders>
                  <w:shd w:val="clear" w:color="auto" w:fill="auto"/>
                </w:tcPr>
                <w:p w14:paraId="29D0150A"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346DED5D"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9AFD9"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27</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Pr>
                <w:p w14:paraId="732BDD83" w14:textId="77777777" w:rsidR="006F5A55" w:rsidRPr="0016080A" w:rsidRDefault="006F5A55" w:rsidP="006F5A55">
                  <w:pPr>
                    <w:rPr>
                      <w:rFonts w:ascii="Times New Roman" w:hAnsi="Times New Roman" w:cs="Times New Roman"/>
                      <w:bCs/>
                      <w:sz w:val="20"/>
                      <w:szCs w:val="20"/>
                    </w:rPr>
                  </w:pPr>
                  <w:r w:rsidRPr="0016080A">
                    <w:rPr>
                      <w:rFonts w:ascii="Times New Roman" w:hAnsi="Times New Roman" w:cs="Times New Roman"/>
                      <w:bCs/>
                      <w:sz w:val="20"/>
                      <w:szCs w:val="20"/>
                    </w:rPr>
                    <w:t xml:space="preserve">Шифрування </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Pr>
                <w:p w14:paraId="74DDE7F1" w14:textId="77777777" w:rsidR="006F5A55" w:rsidRPr="0016080A" w:rsidRDefault="006F5A55" w:rsidP="006F5A55">
                  <w:pPr>
                    <w:ind w:firstLine="41"/>
                    <w:rPr>
                      <w:rFonts w:ascii="Times New Roman" w:hAnsi="Times New Roman" w:cs="Times New Roman"/>
                      <w:color w:val="000000"/>
                      <w:sz w:val="20"/>
                      <w:szCs w:val="20"/>
                    </w:rPr>
                  </w:pPr>
                  <w:r w:rsidRPr="0016080A">
                    <w:rPr>
                      <w:rFonts w:ascii="Times New Roman" w:hAnsi="Times New Roman" w:cs="Times New Roman"/>
                      <w:bCs/>
                      <w:sz w:val="20"/>
                      <w:szCs w:val="20"/>
                    </w:rPr>
                    <w:t>Ліцензія AES-256</w:t>
                  </w:r>
                </w:p>
              </w:tc>
              <w:tc>
                <w:tcPr>
                  <w:tcW w:w="1732" w:type="dxa"/>
                  <w:tcBorders>
                    <w:top w:val="single" w:sz="4" w:space="0" w:color="auto"/>
                    <w:bottom w:val="single" w:sz="4" w:space="0" w:color="auto"/>
                    <w:right w:val="single" w:sz="4" w:space="0" w:color="auto"/>
                  </w:tcBorders>
                  <w:shd w:val="clear" w:color="auto" w:fill="auto"/>
                </w:tcPr>
                <w:p w14:paraId="00180469"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39C7DBD6"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7CB9F"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28</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B7B24" w14:textId="77777777" w:rsidR="006F5A55" w:rsidRPr="0016080A" w:rsidRDefault="006F5A55" w:rsidP="006F5A55">
                  <w:pPr>
                    <w:rPr>
                      <w:rFonts w:ascii="Times New Roman" w:hAnsi="Times New Roman" w:cs="Times New Roman"/>
                      <w:color w:val="000000"/>
                      <w:sz w:val="20"/>
                      <w:szCs w:val="20"/>
                    </w:rPr>
                  </w:pPr>
                  <w:r w:rsidRPr="0016080A">
                    <w:rPr>
                      <w:rFonts w:ascii="Times New Roman" w:hAnsi="Times New Roman" w:cs="Times New Roman"/>
                      <w:color w:val="000000"/>
                      <w:sz w:val="20"/>
                      <w:szCs w:val="20"/>
                    </w:rPr>
                    <w:t>Підтримка систем зв’язку</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FFC89A" w14:textId="77777777" w:rsidR="006F5A55" w:rsidRPr="0016080A" w:rsidRDefault="006F5A55" w:rsidP="006F5A55">
                  <w:pPr>
                    <w:ind w:firstLine="41"/>
                    <w:rPr>
                      <w:rFonts w:ascii="Times New Roman" w:hAnsi="Times New Roman" w:cs="Times New Roman"/>
                      <w:color w:val="000000"/>
                      <w:sz w:val="20"/>
                      <w:szCs w:val="20"/>
                    </w:rPr>
                  </w:pPr>
                  <w:r w:rsidRPr="0016080A">
                    <w:rPr>
                      <w:rFonts w:ascii="Times New Roman" w:hAnsi="Times New Roman" w:cs="Times New Roman"/>
                      <w:color w:val="000000"/>
                      <w:sz w:val="20"/>
                      <w:szCs w:val="20"/>
                    </w:rPr>
                    <w:t xml:space="preserve">IP </w:t>
                  </w:r>
                  <w:proofErr w:type="spellStart"/>
                  <w:r w:rsidRPr="0016080A">
                    <w:rPr>
                      <w:rFonts w:ascii="Times New Roman" w:hAnsi="Times New Roman" w:cs="Times New Roman"/>
                      <w:color w:val="000000"/>
                      <w:sz w:val="20"/>
                      <w:szCs w:val="20"/>
                    </w:rPr>
                    <w:t>Site</w:t>
                  </w:r>
                  <w:proofErr w:type="spellEnd"/>
                  <w:r w:rsidRPr="0016080A">
                    <w:rPr>
                      <w:rFonts w:ascii="Times New Roman" w:hAnsi="Times New Roman" w:cs="Times New Roman"/>
                      <w:color w:val="000000"/>
                      <w:sz w:val="20"/>
                      <w:szCs w:val="20"/>
                    </w:rPr>
                    <w:t xml:space="preserve"> </w:t>
                  </w:r>
                  <w:proofErr w:type="spellStart"/>
                  <w:r w:rsidRPr="0016080A">
                    <w:rPr>
                      <w:rFonts w:ascii="Times New Roman" w:hAnsi="Times New Roman" w:cs="Times New Roman"/>
                      <w:color w:val="000000"/>
                      <w:sz w:val="20"/>
                      <w:szCs w:val="20"/>
                    </w:rPr>
                    <w:t>Connect</w:t>
                  </w:r>
                  <w:proofErr w:type="spellEnd"/>
                  <w:r w:rsidRPr="0016080A">
                    <w:rPr>
                      <w:rFonts w:ascii="Times New Roman" w:hAnsi="Times New Roman" w:cs="Times New Roman"/>
                      <w:color w:val="000000"/>
                      <w:sz w:val="20"/>
                      <w:szCs w:val="20"/>
                    </w:rPr>
                    <w:t xml:space="preserve">, </w:t>
                  </w:r>
                  <w:proofErr w:type="spellStart"/>
                  <w:r w:rsidRPr="0016080A">
                    <w:rPr>
                      <w:rFonts w:ascii="Times New Roman" w:hAnsi="Times New Roman" w:cs="Times New Roman"/>
                      <w:color w:val="000000"/>
                      <w:sz w:val="20"/>
                      <w:szCs w:val="20"/>
                    </w:rPr>
                    <w:t>Capacity</w:t>
                  </w:r>
                  <w:proofErr w:type="spellEnd"/>
                  <w:r w:rsidRPr="0016080A">
                    <w:rPr>
                      <w:rFonts w:ascii="Times New Roman" w:hAnsi="Times New Roman" w:cs="Times New Roman"/>
                      <w:color w:val="000000"/>
                      <w:sz w:val="20"/>
                      <w:szCs w:val="20"/>
                    </w:rPr>
                    <w:t xml:space="preserve"> </w:t>
                  </w:r>
                  <w:proofErr w:type="spellStart"/>
                  <w:r w:rsidRPr="0016080A">
                    <w:rPr>
                      <w:rFonts w:ascii="Times New Roman" w:hAnsi="Times New Roman" w:cs="Times New Roman"/>
                      <w:color w:val="000000"/>
                      <w:sz w:val="20"/>
                      <w:szCs w:val="20"/>
                    </w:rPr>
                    <w:t>Plus</w:t>
                  </w:r>
                  <w:proofErr w:type="spellEnd"/>
                  <w:r w:rsidRPr="0016080A">
                    <w:rPr>
                      <w:rFonts w:ascii="Times New Roman" w:hAnsi="Times New Roman" w:cs="Times New Roman"/>
                      <w:color w:val="000000"/>
                      <w:sz w:val="20"/>
                      <w:szCs w:val="20"/>
                    </w:rPr>
                    <w:t xml:space="preserve">, </w:t>
                  </w:r>
                  <w:proofErr w:type="spellStart"/>
                  <w:r w:rsidRPr="0016080A">
                    <w:rPr>
                      <w:rFonts w:ascii="Times New Roman" w:hAnsi="Times New Roman" w:cs="Times New Roman"/>
                      <w:color w:val="000000"/>
                      <w:sz w:val="20"/>
                      <w:szCs w:val="20"/>
                    </w:rPr>
                    <w:t>Linked</w:t>
                  </w:r>
                  <w:proofErr w:type="spellEnd"/>
                  <w:r w:rsidRPr="0016080A">
                    <w:rPr>
                      <w:rFonts w:ascii="Times New Roman" w:hAnsi="Times New Roman" w:cs="Times New Roman"/>
                      <w:color w:val="000000"/>
                      <w:sz w:val="20"/>
                      <w:szCs w:val="20"/>
                    </w:rPr>
                    <w:t xml:space="preserve"> </w:t>
                  </w:r>
                  <w:proofErr w:type="spellStart"/>
                  <w:r w:rsidRPr="0016080A">
                    <w:rPr>
                      <w:rFonts w:ascii="Times New Roman" w:hAnsi="Times New Roman" w:cs="Times New Roman"/>
                      <w:color w:val="000000"/>
                      <w:sz w:val="20"/>
                      <w:szCs w:val="20"/>
                    </w:rPr>
                    <w:t>Capacity</w:t>
                  </w:r>
                  <w:proofErr w:type="spellEnd"/>
                  <w:r w:rsidRPr="0016080A">
                    <w:rPr>
                      <w:rFonts w:ascii="Times New Roman" w:hAnsi="Times New Roman" w:cs="Times New Roman"/>
                      <w:color w:val="000000"/>
                      <w:sz w:val="20"/>
                      <w:szCs w:val="20"/>
                    </w:rPr>
                    <w:t xml:space="preserve"> </w:t>
                  </w:r>
                  <w:proofErr w:type="spellStart"/>
                  <w:r w:rsidRPr="0016080A">
                    <w:rPr>
                      <w:rFonts w:ascii="Times New Roman" w:hAnsi="Times New Roman" w:cs="Times New Roman"/>
                      <w:color w:val="000000"/>
                      <w:sz w:val="20"/>
                      <w:szCs w:val="20"/>
                    </w:rPr>
                    <w:t>Plus</w:t>
                  </w:r>
                  <w:proofErr w:type="spellEnd"/>
                  <w:r w:rsidRPr="0016080A">
                    <w:rPr>
                      <w:rFonts w:ascii="Times New Roman" w:hAnsi="Times New Roman" w:cs="Times New Roman"/>
                      <w:color w:val="000000"/>
                      <w:sz w:val="20"/>
                      <w:szCs w:val="20"/>
                    </w:rPr>
                    <w:t>.</w:t>
                  </w:r>
                </w:p>
              </w:tc>
              <w:tc>
                <w:tcPr>
                  <w:tcW w:w="1732" w:type="dxa"/>
                  <w:tcBorders>
                    <w:top w:val="single" w:sz="4" w:space="0" w:color="auto"/>
                    <w:bottom w:val="single" w:sz="4" w:space="0" w:color="auto"/>
                    <w:right w:val="single" w:sz="4" w:space="0" w:color="auto"/>
                  </w:tcBorders>
                  <w:shd w:val="clear" w:color="auto" w:fill="auto"/>
                </w:tcPr>
                <w:p w14:paraId="13BFA273"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r w:rsidR="006F5A55" w:rsidRPr="0016080A" w14:paraId="015BD2FB" w14:textId="77777777" w:rsidTr="00EF0B85">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97436" w14:textId="77777777" w:rsidR="006F5A55" w:rsidRPr="0016080A" w:rsidRDefault="006F5A55" w:rsidP="006F5A55">
                  <w:pPr>
                    <w:widowControl w:val="0"/>
                    <w:spacing w:line="216" w:lineRule="auto"/>
                    <w:ind w:firstLine="36"/>
                    <w:jc w:val="center"/>
                    <w:rPr>
                      <w:rFonts w:ascii="Times New Roman" w:hAnsi="Times New Roman" w:cs="Times New Roman"/>
                      <w:sz w:val="20"/>
                      <w:szCs w:val="20"/>
                    </w:rPr>
                  </w:pPr>
                  <w:r w:rsidRPr="0016080A">
                    <w:rPr>
                      <w:rFonts w:ascii="Times New Roman" w:hAnsi="Times New Roman" w:cs="Times New Roman"/>
                      <w:sz w:val="20"/>
                      <w:szCs w:val="20"/>
                    </w:rPr>
                    <w:t>29</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FC22CA"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Гарантійний термін експлуатації</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Pr>
                <w:p w14:paraId="2ACFA428" w14:textId="77777777" w:rsidR="006F5A55" w:rsidRPr="0016080A" w:rsidRDefault="006F5A55" w:rsidP="006F5A55">
                  <w:pPr>
                    <w:widowControl w:val="0"/>
                    <w:spacing w:line="216" w:lineRule="auto"/>
                    <w:rPr>
                      <w:rFonts w:ascii="Times New Roman" w:hAnsi="Times New Roman" w:cs="Times New Roman"/>
                      <w:sz w:val="20"/>
                      <w:szCs w:val="20"/>
                    </w:rPr>
                  </w:pPr>
                  <w:r w:rsidRPr="0016080A">
                    <w:rPr>
                      <w:rFonts w:ascii="Times New Roman" w:hAnsi="Times New Roman" w:cs="Times New Roman"/>
                      <w:sz w:val="20"/>
                      <w:szCs w:val="20"/>
                    </w:rPr>
                    <w:t>Не менше 24 місяців</w:t>
                  </w:r>
                </w:p>
              </w:tc>
              <w:tc>
                <w:tcPr>
                  <w:tcW w:w="1732" w:type="dxa"/>
                  <w:tcBorders>
                    <w:top w:val="single" w:sz="4" w:space="0" w:color="auto"/>
                    <w:bottom w:val="single" w:sz="4" w:space="0" w:color="auto"/>
                    <w:right w:val="single" w:sz="4" w:space="0" w:color="auto"/>
                  </w:tcBorders>
                  <w:shd w:val="clear" w:color="auto" w:fill="auto"/>
                </w:tcPr>
                <w:p w14:paraId="7AD96746" w14:textId="77777777" w:rsidR="006F5A55" w:rsidRPr="0016080A" w:rsidRDefault="006F5A55" w:rsidP="006F5A55">
                  <w:pPr>
                    <w:jc w:val="center"/>
                    <w:rPr>
                      <w:rFonts w:ascii="Times New Roman" w:hAnsi="Times New Roman" w:cs="Times New Roman"/>
                      <w:sz w:val="20"/>
                      <w:szCs w:val="20"/>
                    </w:rPr>
                  </w:pPr>
                  <w:r w:rsidRPr="0016080A">
                    <w:rPr>
                      <w:rFonts w:ascii="Times New Roman" w:hAnsi="Times New Roman" w:cs="Times New Roman"/>
                      <w:sz w:val="20"/>
                      <w:szCs w:val="20"/>
                    </w:rPr>
                    <w:t>Обов’язково</w:t>
                  </w:r>
                </w:p>
              </w:tc>
            </w:tr>
          </w:tbl>
          <w:p w14:paraId="6DE351C2" w14:textId="44C47736" w:rsidR="006F5A55" w:rsidRPr="0016080A" w:rsidRDefault="006F5A55" w:rsidP="0025574C">
            <w:pPr>
              <w:tabs>
                <w:tab w:val="left" w:pos="4281"/>
                <w:tab w:val="left" w:pos="9214"/>
              </w:tabs>
              <w:rPr>
                <w:rFonts w:ascii="Times New Roman" w:hAnsi="Times New Roman" w:cs="Times New Roman"/>
                <w:sz w:val="20"/>
                <w:szCs w:val="20"/>
              </w:rPr>
            </w:pPr>
          </w:p>
          <w:p w14:paraId="4A606F6D" w14:textId="77777777" w:rsidR="006F5A55" w:rsidRPr="0016080A" w:rsidRDefault="006F5A55" w:rsidP="006F5A55">
            <w:pPr>
              <w:spacing w:line="216" w:lineRule="auto"/>
              <w:rPr>
                <w:rFonts w:ascii="Times New Roman" w:hAnsi="Times New Roman" w:cs="Times New Roman"/>
                <w:b/>
                <w:bCs/>
              </w:rPr>
            </w:pPr>
            <w:r w:rsidRPr="0016080A">
              <w:rPr>
                <w:rFonts w:ascii="Times New Roman" w:hAnsi="Times New Roman" w:cs="Times New Roman"/>
                <w:b/>
                <w:bCs/>
              </w:rPr>
              <w:t>Комплектність однієї  портативної радіостанції:</w:t>
            </w:r>
          </w:p>
          <w:p w14:paraId="709F7300" w14:textId="77777777" w:rsidR="006F5A55" w:rsidRPr="0016080A" w:rsidRDefault="006F5A55" w:rsidP="006F5A55">
            <w:pPr>
              <w:pStyle w:val="Default"/>
              <w:rPr>
                <w:rFonts w:cs="Times New Roman"/>
                <w:sz w:val="22"/>
                <w:szCs w:val="22"/>
              </w:rPr>
            </w:pPr>
            <w:r w:rsidRPr="0016080A">
              <w:rPr>
                <w:rFonts w:cs="Times New Roman"/>
                <w:sz w:val="22"/>
                <w:szCs w:val="22"/>
              </w:rPr>
              <w:t xml:space="preserve">- </w:t>
            </w:r>
            <w:proofErr w:type="spellStart"/>
            <w:r w:rsidRPr="0016080A">
              <w:rPr>
                <w:rFonts w:cs="Times New Roman"/>
                <w:sz w:val="22"/>
                <w:szCs w:val="22"/>
              </w:rPr>
              <w:t>прийомо</w:t>
            </w:r>
            <w:proofErr w:type="spellEnd"/>
            <w:r w:rsidRPr="0016080A">
              <w:rPr>
                <w:rFonts w:cs="Times New Roman"/>
                <w:sz w:val="22"/>
                <w:szCs w:val="22"/>
              </w:rPr>
              <w:t xml:space="preserve">-передавач з активованими відповідними функціями (та шифруванням AES-256) – 1 шт.; </w:t>
            </w:r>
          </w:p>
          <w:p w14:paraId="300BAF00" w14:textId="77777777" w:rsidR="006F5A55" w:rsidRPr="0016080A" w:rsidRDefault="006F5A55" w:rsidP="006F5A55">
            <w:pPr>
              <w:pStyle w:val="Default"/>
              <w:rPr>
                <w:rFonts w:cs="Times New Roman"/>
                <w:sz w:val="22"/>
                <w:szCs w:val="22"/>
              </w:rPr>
            </w:pPr>
            <w:r w:rsidRPr="0016080A">
              <w:rPr>
                <w:rFonts w:cs="Times New Roman"/>
                <w:sz w:val="22"/>
                <w:szCs w:val="22"/>
              </w:rPr>
              <w:t>- антена – 1 шт.;</w:t>
            </w:r>
          </w:p>
          <w:p w14:paraId="4B457156" w14:textId="77777777" w:rsidR="006F5A55" w:rsidRPr="0016080A" w:rsidRDefault="006F5A55" w:rsidP="006F5A55">
            <w:pPr>
              <w:pStyle w:val="Default"/>
              <w:rPr>
                <w:rFonts w:cs="Times New Roman"/>
                <w:sz w:val="22"/>
                <w:szCs w:val="22"/>
              </w:rPr>
            </w:pPr>
            <w:r w:rsidRPr="0016080A">
              <w:rPr>
                <w:rFonts w:cs="Times New Roman"/>
                <w:sz w:val="22"/>
                <w:szCs w:val="22"/>
              </w:rPr>
              <w:t>- кліпса для носіння радіостанції на ремені – 1 шт.;</w:t>
            </w:r>
          </w:p>
          <w:p w14:paraId="4219BE05" w14:textId="77777777" w:rsidR="006F5A55" w:rsidRPr="0016080A" w:rsidRDefault="006F5A55" w:rsidP="006F5A55">
            <w:pPr>
              <w:pStyle w:val="Default"/>
              <w:rPr>
                <w:rFonts w:cs="Times New Roman"/>
                <w:sz w:val="22"/>
                <w:szCs w:val="22"/>
              </w:rPr>
            </w:pPr>
            <w:r w:rsidRPr="0016080A">
              <w:rPr>
                <w:rFonts w:cs="Times New Roman"/>
                <w:sz w:val="22"/>
                <w:szCs w:val="22"/>
              </w:rPr>
              <w:t xml:space="preserve">- заглушка (кришка) гнізда для підключення гарнітури – 1 шт. </w:t>
            </w:r>
          </w:p>
          <w:p w14:paraId="709B8E1F" w14:textId="77777777" w:rsidR="006F5A55" w:rsidRPr="0016080A" w:rsidRDefault="006F5A55" w:rsidP="006F5A55">
            <w:pPr>
              <w:pStyle w:val="Default"/>
              <w:rPr>
                <w:rFonts w:cs="Times New Roman"/>
                <w:sz w:val="22"/>
                <w:szCs w:val="22"/>
              </w:rPr>
            </w:pPr>
            <w:r w:rsidRPr="0016080A">
              <w:rPr>
                <w:rFonts w:cs="Times New Roman"/>
                <w:sz w:val="22"/>
                <w:szCs w:val="22"/>
              </w:rPr>
              <w:t>- акумуляторна батарея відповідно до технічних вимог – 1 шт.;</w:t>
            </w:r>
          </w:p>
          <w:p w14:paraId="1AA81FF8" w14:textId="77777777" w:rsidR="006F5A55" w:rsidRPr="0016080A" w:rsidRDefault="006F5A55" w:rsidP="006F5A55">
            <w:pPr>
              <w:pStyle w:val="Default"/>
              <w:rPr>
                <w:rFonts w:cs="Times New Roman"/>
                <w:sz w:val="22"/>
                <w:szCs w:val="22"/>
              </w:rPr>
            </w:pPr>
            <w:r w:rsidRPr="0016080A">
              <w:rPr>
                <w:rFonts w:cs="Times New Roman"/>
                <w:sz w:val="22"/>
                <w:szCs w:val="22"/>
              </w:rPr>
              <w:t>- штатний індивідуальний зарядний пристрій від 220В – 1 шт.;</w:t>
            </w:r>
          </w:p>
          <w:p w14:paraId="3EDF255E" w14:textId="77777777" w:rsidR="006F5A55" w:rsidRPr="0016080A" w:rsidRDefault="006F5A55" w:rsidP="006F5A55">
            <w:pPr>
              <w:pStyle w:val="Default"/>
              <w:rPr>
                <w:rFonts w:cs="Times New Roman"/>
                <w:sz w:val="22"/>
                <w:szCs w:val="22"/>
              </w:rPr>
            </w:pPr>
            <w:r w:rsidRPr="0016080A">
              <w:rPr>
                <w:rFonts w:cs="Times New Roman"/>
                <w:sz w:val="22"/>
                <w:szCs w:val="22"/>
              </w:rPr>
              <w:t xml:space="preserve">- оригінальний </w:t>
            </w:r>
            <w:proofErr w:type="spellStart"/>
            <w:r w:rsidRPr="0016080A">
              <w:rPr>
                <w:rFonts w:cs="Times New Roman"/>
                <w:sz w:val="22"/>
                <w:szCs w:val="22"/>
              </w:rPr>
              <w:t>програматор</w:t>
            </w:r>
            <w:proofErr w:type="spellEnd"/>
            <w:r w:rsidRPr="0016080A">
              <w:rPr>
                <w:rFonts w:cs="Times New Roman"/>
                <w:sz w:val="22"/>
                <w:szCs w:val="22"/>
              </w:rPr>
              <w:t xml:space="preserve"> та  програмне забезпечення, для налаштування радіостанції на електронно-обчислювальній машині  - 1 штука на 15 радіостанцій.</w:t>
            </w:r>
          </w:p>
          <w:p w14:paraId="2DAF0535" w14:textId="35AC1D7B" w:rsidR="00997F3A" w:rsidRPr="0016080A" w:rsidRDefault="00997F3A" w:rsidP="006F5A55">
            <w:pPr>
              <w:tabs>
                <w:tab w:val="left" w:pos="4281"/>
                <w:tab w:val="left" w:pos="9214"/>
              </w:tabs>
              <w:rPr>
                <w:rFonts w:ascii="Times New Roman" w:eastAsia="Times New Roman" w:hAnsi="Times New Roman" w:cs="Times New Roman"/>
                <w:b/>
                <w:color w:val="FF0000"/>
                <w:sz w:val="20"/>
                <w:szCs w:val="20"/>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243AB280"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997F3A">
              <w:rPr>
                <w:rFonts w:ascii="Times New Roman" w:hAnsi="Times New Roman" w:cs="Times New Roman"/>
                <w:sz w:val="24"/>
                <w:szCs w:val="24"/>
              </w:rPr>
              <w:t>місцевого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 w:name="TimesNewRomanPS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B4FF8"/>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080A"/>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2E33"/>
    <w:rsid w:val="001B03D0"/>
    <w:rsid w:val="001B19CC"/>
    <w:rsid w:val="001B20B0"/>
    <w:rsid w:val="001C60C2"/>
    <w:rsid w:val="001C74D8"/>
    <w:rsid w:val="001C7DA5"/>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1294"/>
    <w:rsid w:val="002D21F8"/>
    <w:rsid w:val="002D3398"/>
    <w:rsid w:val="002D4A92"/>
    <w:rsid w:val="002E0D6F"/>
    <w:rsid w:val="002E17AC"/>
    <w:rsid w:val="002F3327"/>
    <w:rsid w:val="002F39B4"/>
    <w:rsid w:val="002F3E3D"/>
    <w:rsid w:val="002F6853"/>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67CB"/>
    <w:rsid w:val="0042487E"/>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1E18"/>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391"/>
    <w:rsid w:val="006A266E"/>
    <w:rsid w:val="006A46FC"/>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E52C8"/>
    <w:rsid w:val="006F3641"/>
    <w:rsid w:val="006F3F17"/>
    <w:rsid w:val="006F4857"/>
    <w:rsid w:val="006F5A55"/>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77F2"/>
    <w:rsid w:val="00A208E9"/>
    <w:rsid w:val="00A22370"/>
    <w:rsid w:val="00A25333"/>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1301"/>
    <w:rsid w:val="00AD3E00"/>
    <w:rsid w:val="00AD6621"/>
    <w:rsid w:val="00AD6E4E"/>
    <w:rsid w:val="00AD7A65"/>
    <w:rsid w:val="00AE2AE3"/>
    <w:rsid w:val="00AE68B8"/>
    <w:rsid w:val="00AE6F89"/>
    <w:rsid w:val="00AE78DD"/>
    <w:rsid w:val="00AF47B2"/>
    <w:rsid w:val="00B0032E"/>
    <w:rsid w:val="00B01CDA"/>
    <w:rsid w:val="00B035F8"/>
    <w:rsid w:val="00B06B1B"/>
    <w:rsid w:val="00B126D4"/>
    <w:rsid w:val="00B14B6F"/>
    <w:rsid w:val="00B150AB"/>
    <w:rsid w:val="00B15F49"/>
    <w:rsid w:val="00B16C2E"/>
    <w:rsid w:val="00B17406"/>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23B8"/>
    <w:rsid w:val="00BD39C3"/>
    <w:rsid w:val="00BE029B"/>
    <w:rsid w:val="00BE4831"/>
    <w:rsid w:val="00C03D81"/>
    <w:rsid w:val="00C040C0"/>
    <w:rsid w:val="00C119E8"/>
    <w:rsid w:val="00C13CC0"/>
    <w:rsid w:val="00C279C4"/>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6EE7"/>
    <w:rsid w:val="00D37A37"/>
    <w:rsid w:val="00D43121"/>
    <w:rsid w:val="00D46407"/>
    <w:rsid w:val="00D466C1"/>
    <w:rsid w:val="00D5129B"/>
    <w:rsid w:val="00D51452"/>
    <w:rsid w:val="00D5257F"/>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48CE"/>
    <w:rsid w:val="00DD4DDC"/>
    <w:rsid w:val="00DD51A9"/>
    <w:rsid w:val="00DD6178"/>
    <w:rsid w:val="00DD7B13"/>
    <w:rsid w:val="00DD7E2F"/>
    <w:rsid w:val="00DE286C"/>
    <w:rsid w:val="00DE2C92"/>
    <w:rsid w:val="00DE2E0B"/>
    <w:rsid w:val="00DE472F"/>
    <w:rsid w:val="00DE52BB"/>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37F9"/>
    <w:rsid w:val="00E64A27"/>
    <w:rsid w:val="00E65877"/>
    <w:rsid w:val="00E723F3"/>
    <w:rsid w:val="00E72B13"/>
    <w:rsid w:val="00E76228"/>
    <w:rsid w:val="00E7687C"/>
    <w:rsid w:val="00E80340"/>
    <w:rsid w:val="00E80668"/>
    <w:rsid w:val="00E81A33"/>
    <w:rsid w:val="00E82395"/>
    <w:rsid w:val="00E83B31"/>
    <w:rsid w:val="00E84CEF"/>
    <w:rsid w:val="00E87E82"/>
    <w:rsid w:val="00E947EB"/>
    <w:rsid w:val="00EA1F64"/>
    <w:rsid w:val="00EA41D5"/>
    <w:rsid w:val="00EA60CD"/>
    <w:rsid w:val="00EB176E"/>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8320E"/>
    <w:rsid w:val="00F832F0"/>
    <w:rsid w:val="00F83464"/>
    <w:rsid w:val="00F8489B"/>
    <w:rsid w:val="00F86C82"/>
    <w:rsid w:val="00F87336"/>
    <w:rsid w:val="00F90A55"/>
    <w:rsid w:val="00F91B1D"/>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4256</Words>
  <Characters>2427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44</cp:revision>
  <dcterms:created xsi:type="dcterms:W3CDTF">2025-04-30T12:00:00Z</dcterms:created>
  <dcterms:modified xsi:type="dcterms:W3CDTF">2025-04-30T12:26:00Z</dcterms:modified>
</cp:coreProperties>
</file>