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2690702" w:rsidR="001D7E98" w:rsidRDefault="00850D4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82528B">
        <w:rPr>
          <w:rStyle w:val="a9"/>
          <w:rFonts w:ascii="ProbaPro" w:hAnsi="ProbaPro"/>
          <w:color w:val="0056B3"/>
          <w:sz w:val="33"/>
          <w:szCs w:val="33"/>
          <w:bdr w:val="none" w:sz="0" w:space="0" w:color="auto" w:frame="1"/>
          <w:shd w:val="clear" w:color="auto" w:fill="FFFFFF"/>
        </w:rPr>
        <w:t>04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2528B">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B11F655"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50A65" w:rsidRPr="00850A65">
        <w:rPr>
          <w:color w:val="2E74B5" w:themeColor="accent1" w:themeShade="BF"/>
          <w:sz w:val="32"/>
          <w:szCs w:val="32"/>
        </w:rPr>
        <w:t>«</w:t>
      </w:r>
      <w:r w:rsidR="00105E0E" w:rsidRPr="00105E0E">
        <w:rPr>
          <w:color w:val="2E74B5" w:themeColor="accent1" w:themeShade="BF"/>
          <w:sz w:val="32"/>
          <w:szCs w:val="32"/>
        </w:rPr>
        <w:t>Послуги телефонного зв’язку та передачі даних</w:t>
      </w:r>
      <w:r w:rsidR="00850A65" w:rsidRPr="00850A65">
        <w:rPr>
          <w:color w:val="2E74B5" w:themeColor="accent1" w:themeShade="BF"/>
          <w:sz w:val="32"/>
          <w:szCs w:val="32"/>
        </w:rPr>
        <w:t>»</w:t>
      </w:r>
      <w:r w:rsidR="003F41BC" w:rsidRPr="003F41BC">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693"/>
        <w:gridCol w:w="6946"/>
      </w:tblGrid>
      <w:tr w:rsidR="00D13BB6" w:rsidRPr="00B90AC7" w14:paraId="2DAF051F" w14:textId="77777777" w:rsidTr="00442368">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946" w:type="dxa"/>
            <w:vAlign w:val="center"/>
          </w:tcPr>
          <w:p w14:paraId="2DAF051E" w14:textId="25C8D1EE" w:rsidR="00D13BB6" w:rsidRPr="00F623E2" w:rsidRDefault="00F910D2" w:rsidP="006062CA">
            <w:pPr>
              <w:rPr>
                <w:rFonts w:ascii="Times New Roman" w:hAnsi="Times New Roman" w:cs="Times New Roman"/>
                <w:sz w:val="24"/>
                <w:szCs w:val="24"/>
              </w:rPr>
            </w:pPr>
            <w:r w:rsidRPr="00F910D2">
              <w:rPr>
                <w:rFonts w:ascii="Times New Roman" w:hAnsi="Times New Roman" w:cs="Times New Roman"/>
                <w:sz w:val="24"/>
                <w:szCs w:val="24"/>
              </w:rPr>
              <w:t>64210000-1 Послуги телефонного зв’язку та передачі даних «Послуги телефонного зв’язку та передачі даних» (64211000-8)</w:t>
            </w:r>
          </w:p>
        </w:tc>
      </w:tr>
      <w:tr w:rsidR="00D13BB6" w:rsidRPr="00B90AC7" w14:paraId="2DAF0523" w14:textId="77777777" w:rsidTr="00442368">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946" w:type="dxa"/>
            <w:vAlign w:val="center"/>
          </w:tcPr>
          <w:p w14:paraId="2DAF0522" w14:textId="55BE2681"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B825E9" w:rsidRPr="00B825E9">
              <w:rPr>
                <w:rFonts w:ascii="Times New Roman" w:hAnsi="Times New Roman" w:cs="Times New Roman"/>
                <w:color w:val="333333"/>
                <w:sz w:val="24"/>
                <w:szCs w:val="24"/>
                <w:shd w:val="clear" w:color="auto" w:fill="FFFFFF"/>
              </w:rPr>
              <w:t>UA-2025-02-28-003178-a</w:t>
            </w:r>
          </w:p>
        </w:tc>
      </w:tr>
      <w:tr w:rsidR="00D13BB6" w:rsidRPr="00B90AC7" w14:paraId="2DAF0527" w14:textId="77777777" w:rsidTr="00442368">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946"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42368">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946" w:type="dxa"/>
            <w:vAlign w:val="center"/>
          </w:tcPr>
          <w:p w14:paraId="2DAF052A" w14:textId="3B500D5A" w:rsidR="00D13BB6" w:rsidRPr="00891149" w:rsidRDefault="0009557F" w:rsidP="00C13CC0">
            <w:pPr>
              <w:rPr>
                <w:rFonts w:ascii="Times New Roman" w:hAnsi="Times New Roman" w:cs="Times New Roman"/>
                <w:sz w:val="24"/>
                <w:szCs w:val="24"/>
              </w:rPr>
            </w:pPr>
            <w:r w:rsidRPr="0009557F">
              <w:rPr>
                <w:rFonts w:ascii="Times New Roman" w:hAnsi="Times New Roman" w:cs="Times New Roman"/>
                <w:sz w:val="24"/>
                <w:szCs w:val="24"/>
                <w:bdr w:val="none" w:sz="0" w:space="0" w:color="auto" w:frame="1"/>
                <w:shd w:val="clear" w:color="auto" w:fill="FFFFFF"/>
              </w:rPr>
              <w:t>362 000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4B3BD0" w14:paraId="2DAF0536" w14:textId="77777777" w:rsidTr="00442368">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946" w:type="dxa"/>
            <w:vAlign w:val="center"/>
          </w:tcPr>
          <w:p w14:paraId="77B39BB0" w14:textId="6663A3BD" w:rsidR="00CD4D5F" w:rsidRPr="00732032" w:rsidRDefault="00CD4D5F" w:rsidP="00CD4D5F">
            <w:pPr>
              <w:jc w:val="center"/>
              <w:rPr>
                <w:rFonts w:ascii="Times New Roman" w:eastAsia="Times New Roman" w:hAnsi="Times New Roman" w:cs="Times New Roman"/>
                <w:b/>
                <w:color w:val="FF0000"/>
                <w:sz w:val="18"/>
                <w:szCs w:val="18"/>
                <w:lang w:eastAsia="uk-UA"/>
              </w:rPr>
            </w:pPr>
          </w:p>
          <w:p w14:paraId="170F9A99" w14:textId="77777777" w:rsidR="00654B03" w:rsidRPr="00732032" w:rsidRDefault="00654B03" w:rsidP="00654B03">
            <w:pPr>
              <w:widowControl w:val="0"/>
              <w:tabs>
                <w:tab w:val="left" w:pos="1985"/>
              </w:tabs>
              <w:ind w:left="5670"/>
              <w:jc w:val="right"/>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Додаток  № 2.1</w:t>
            </w:r>
          </w:p>
          <w:p w14:paraId="4CAA9A40"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shd w:val="clear" w:color="auto" w:fill="FFFFFF"/>
              </w:rPr>
              <w:t>Порядок</w:t>
            </w:r>
            <w:r w:rsidRPr="00732032">
              <w:rPr>
                <w:rFonts w:ascii="Times New Roman" w:hAnsi="Times New Roman" w:cs="Times New Roman"/>
                <w:b/>
                <w:bCs/>
                <w:color w:val="000000"/>
                <w:sz w:val="18"/>
                <w:szCs w:val="18"/>
              </w:rPr>
              <w:t xml:space="preserve"> надання послуг телефонного зв’язку</w:t>
            </w:r>
          </w:p>
          <w:p w14:paraId="47EC6BB5" w14:textId="77777777" w:rsidR="00654B03" w:rsidRPr="00732032" w:rsidRDefault="00654B03" w:rsidP="00654B03">
            <w:pPr>
              <w:widowControl w:val="0"/>
              <w:tabs>
                <w:tab w:val="left" w:pos="1985"/>
              </w:tabs>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1. Порядок надання послуг телефонного зв’язку</w:t>
            </w:r>
          </w:p>
          <w:p w14:paraId="53ECCC27" w14:textId="77777777" w:rsidR="00654B03" w:rsidRPr="00732032" w:rsidRDefault="00654B03" w:rsidP="00654B03">
            <w:pPr>
              <w:widowControl w:val="0"/>
              <w:ind w:firstLine="284"/>
              <w:jc w:val="both"/>
              <w:rPr>
                <w:rFonts w:ascii="Times New Roman" w:hAnsi="Times New Roman" w:cs="Times New Roman"/>
                <w:b/>
                <w:bCs/>
                <w:i/>
                <w:iCs/>
                <w:color w:val="000000"/>
                <w:sz w:val="18"/>
                <w:szCs w:val="18"/>
              </w:rPr>
            </w:pPr>
            <w:r w:rsidRPr="00732032">
              <w:rPr>
                <w:rFonts w:ascii="Times New Roman" w:hAnsi="Times New Roman" w:cs="Times New Roman"/>
                <w:color w:val="000000"/>
                <w:sz w:val="18"/>
                <w:szCs w:val="18"/>
              </w:rPr>
              <w:t>Виконавець надає Замовнику на території України послуги телефонного зв’язку, зі збереженням наявних телефонних номерів (далі – Послуги), а Замовник отримує зазначені Послуги, згідно тарифних планів, які вказані в Таблиці № 1 та Таблиці № 2.</w:t>
            </w:r>
          </w:p>
          <w:p w14:paraId="3E60E65C" w14:textId="77777777" w:rsidR="00654B03" w:rsidRPr="00732032" w:rsidRDefault="00654B03" w:rsidP="00654B03">
            <w:pPr>
              <w:widowControl w:val="0"/>
              <w:ind w:firstLine="284"/>
              <w:jc w:val="both"/>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2. Послуги, які надаються Замовнику</w:t>
            </w:r>
          </w:p>
          <w:p w14:paraId="26722A5F" w14:textId="77777777" w:rsidR="00654B03" w:rsidRPr="00732032" w:rsidRDefault="00654B03" w:rsidP="00654B03">
            <w:pPr>
              <w:pStyle w:val="2"/>
              <w:keepNext w:val="0"/>
              <w:widowControl w:val="0"/>
              <w:outlineLvl w:val="1"/>
              <w:rPr>
                <w:rFonts w:ascii="Times New Roman" w:hAnsi="Times New Roman" w:cs="Times New Roman"/>
                <w:color w:val="000000"/>
                <w:sz w:val="18"/>
                <w:szCs w:val="18"/>
              </w:rPr>
            </w:pPr>
            <w:r w:rsidRPr="00732032">
              <w:rPr>
                <w:rFonts w:ascii="Times New Roman" w:hAnsi="Times New Roman" w:cs="Times New Roman"/>
                <w:color w:val="000000"/>
                <w:sz w:val="18"/>
                <w:szCs w:val="18"/>
              </w:rPr>
              <w:t>2.1. Після отримання Виконавцем від Замовника належним чином оформленого Замовлення Виконавець організовує (змінює параметри) замовлену кількість ліній зв’язку від АТС Виконавця до приміщення, в якому необхідно підключення (зміна параметрів) Послуг та яке розташоване за адресою(ми), вказаною(ми) у Замовленні.</w:t>
            </w:r>
          </w:p>
          <w:p w14:paraId="04D034EA" w14:textId="77777777" w:rsidR="00654B03" w:rsidRPr="00732032" w:rsidRDefault="00654B03" w:rsidP="00654B03">
            <w:pPr>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2.2. Виконавець починає надання Послуг у термін:</w:t>
            </w:r>
          </w:p>
          <w:p w14:paraId="428AA38A" w14:textId="77777777" w:rsidR="00654B03" w:rsidRPr="00732032" w:rsidRDefault="00654B03" w:rsidP="00654B03">
            <w:pPr>
              <w:tabs>
                <w:tab w:val="num" w:pos="284"/>
              </w:tabs>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2.2.1 до 7 (семи) робочих днів від дати отримання Замовлення на Послуги, якщо Замовнику необхідна організація підключення або зміна параметрів Послуг за наявності прямої технічної можливості (без необхідності виконання додаткових робіт, отримання гарантійних листів тощо);</w:t>
            </w:r>
          </w:p>
          <w:p w14:paraId="5BB0B741" w14:textId="77777777" w:rsidR="00654B03" w:rsidRPr="00732032" w:rsidRDefault="00654B03" w:rsidP="00654B03">
            <w:pPr>
              <w:pStyle w:val="2"/>
              <w:keepNext w:val="0"/>
              <w:widowControl w:val="0"/>
              <w:tabs>
                <w:tab w:val="num" w:pos="284"/>
              </w:tabs>
              <w:outlineLvl w:val="1"/>
              <w:rPr>
                <w:rFonts w:ascii="Times New Roman" w:hAnsi="Times New Roman" w:cs="Times New Roman"/>
                <w:color w:val="000000"/>
                <w:sz w:val="18"/>
                <w:szCs w:val="18"/>
              </w:rPr>
            </w:pPr>
            <w:r w:rsidRPr="00732032">
              <w:rPr>
                <w:rFonts w:ascii="Times New Roman" w:hAnsi="Times New Roman" w:cs="Times New Roman"/>
                <w:color w:val="000000"/>
                <w:sz w:val="18"/>
                <w:szCs w:val="18"/>
              </w:rPr>
              <w:t>2.2.2 до 22 (двадцяти двох) робочих днів від дати підписання Договору, якщо для підключення Послуг необхідне виконання додаткових робіт з прокладення кабелю в існуючій телефонній каналізації Виконавця, станційного дообладнання тощо;</w:t>
            </w:r>
          </w:p>
          <w:p w14:paraId="25731574" w14:textId="77777777" w:rsidR="00654B03" w:rsidRPr="00732032" w:rsidRDefault="00654B03" w:rsidP="00654B03">
            <w:pPr>
              <w:widowControl w:val="0"/>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2.2.3 до 65 (</w:t>
            </w:r>
            <w:proofErr w:type="spellStart"/>
            <w:r w:rsidRPr="00732032">
              <w:rPr>
                <w:rFonts w:ascii="Times New Roman" w:hAnsi="Times New Roman" w:cs="Times New Roman"/>
                <w:color w:val="000000"/>
                <w:sz w:val="18"/>
                <w:szCs w:val="18"/>
              </w:rPr>
              <w:t>шестидесяти</w:t>
            </w:r>
            <w:proofErr w:type="spellEnd"/>
            <w:r w:rsidRPr="00732032">
              <w:rPr>
                <w:rFonts w:ascii="Times New Roman" w:hAnsi="Times New Roman" w:cs="Times New Roman"/>
                <w:color w:val="000000"/>
                <w:sz w:val="18"/>
                <w:szCs w:val="18"/>
              </w:rPr>
              <w:t xml:space="preserve"> п’яти) робочих днів від дати підписання Договору в разі необхідності виконання додаткових робіт з прокладання (докладання) телефонної каналізації, кабелю та/або організації точки присутності (встановлення міні-АТС, виносу, </w:t>
            </w:r>
            <w:proofErr w:type="spellStart"/>
            <w:r w:rsidRPr="00732032">
              <w:rPr>
                <w:rFonts w:ascii="Times New Roman" w:hAnsi="Times New Roman" w:cs="Times New Roman"/>
                <w:color w:val="000000"/>
                <w:sz w:val="18"/>
                <w:szCs w:val="18"/>
              </w:rPr>
              <w:t>мультиплексора</w:t>
            </w:r>
            <w:proofErr w:type="spellEnd"/>
            <w:r w:rsidRPr="00732032">
              <w:rPr>
                <w:rFonts w:ascii="Times New Roman" w:hAnsi="Times New Roman" w:cs="Times New Roman"/>
                <w:color w:val="000000"/>
                <w:sz w:val="18"/>
                <w:szCs w:val="18"/>
              </w:rPr>
              <w:t xml:space="preserve"> тощо).</w:t>
            </w:r>
          </w:p>
          <w:p w14:paraId="4B0AB8A4" w14:textId="77777777" w:rsidR="00654B03" w:rsidRPr="00732032" w:rsidRDefault="00654B03" w:rsidP="00442368">
            <w:pPr>
              <w:pStyle w:val="af5"/>
              <w:widowControl w:val="0"/>
              <w:tabs>
                <w:tab w:val="clear" w:pos="5460"/>
                <w:tab w:val="center" w:pos="5138"/>
              </w:tabs>
              <w:jc w:val="right"/>
              <w:rPr>
                <w:b/>
                <w:bCs/>
                <w:color w:val="000000"/>
                <w:sz w:val="18"/>
                <w:szCs w:val="18"/>
              </w:rPr>
            </w:pPr>
            <w:r w:rsidRPr="00732032">
              <w:rPr>
                <w:color w:val="000000"/>
                <w:sz w:val="18"/>
                <w:szCs w:val="18"/>
              </w:rPr>
              <w:t xml:space="preserve">                                                                                                                                                                                                                  </w:t>
            </w:r>
            <w:r w:rsidRPr="00732032">
              <w:rPr>
                <w:b/>
                <w:bCs/>
                <w:color w:val="000000"/>
                <w:sz w:val="18"/>
                <w:szCs w:val="18"/>
              </w:rPr>
              <w:t>Таблиця № 1</w:t>
            </w:r>
          </w:p>
          <w:p w14:paraId="755A3993" w14:textId="77777777" w:rsidR="00654B03" w:rsidRPr="00732032" w:rsidRDefault="00654B03" w:rsidP="00654B03">
            <w:pPr>
              <w:widowControl w:val="0"/>
              <w:tabs>
                <w:tab w:val="left" w:pos="567"/>
                <w:tab w:val="left" w:pos="8931"/>
              </w:tabs>
              <w:ind w:right="-1"/>
              <w:jc w:val="center"/>
              <w:rPr>
                <w:rFonts w:ascii="Times New Roman" w:hAnsi="Times New Roman" w:cs="Times New Roman"/>
                <w:b/>
                <w:bCs/>
                <w:iCs/>
                <w:color w:val="000000"/>
                <w:sz w:val="18"/>
                <w:szCs w:val="18"/>
              </w:rPr>
            </w:pPr>
          </w:p>
          <w:p w14:paraId="215FBFFB" w14:textId="77777777" w:rsidR="00654B03" w:rsidRPr="00732032" w:rsidRDefault="00654B03" w:rsidP="00654B03">
            <w:pPr>
              <w:widowControl w:val="0"/>
              <w:suppressLineNumbers/>
              <w:ind w:firstLine="567"/>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Тарифний план «№1» </w:t>
            </w:r>
          </w:p>
          <w:p w14:paraId="7154B228" w14:textId="77777777" w:rsidR="00654B03" w:rsidRPr="00732032" w:rsidRDefault="00654B03" w:rsidP="00654B03">
            <w:pPr>
              <w:widowControl w:val="0"/>
              <w:suppressLineNumbers/>
              <w:ind w:left="-709" w:firstLine="1276"/>
              <w:contextualSpacing/>
              <w:jc w:val="center"/>
              <w:rPr>
                <w:rFonts w:ascii="Times New Roman" w:eastAsia="Calibri" w:hAnsi="Times New Roman" w:cs="Times New Roman"/>
                <w:color w:val="000000"/>
                <w:sz w:val="18"/>
                <w:szCs w:val="18"/>
              </w:rPr>
            </w:pPr>
            <w:r w:rsidRPr="00732032">
              <w:rPr>
                <w:rFonts w:ascii="Times New Roman" w:hAnsi="Times New Roman" w:cs="Times New Roman"/>
                <w:color w:val="000000"/>
                <w:sz w:val="18"/>
                <w:szCs w:val="18"/>
              </w:rPr>
              <w:t xml:space="preserve">на послуги фіксованого телефонного зв’язку для абонентів (бюджетних підприємств, установ, організацій) місцевої телефонної мережі товариства, які користуються </w:t>
            </w:r>
            <w:r w:rsidRPr="00732032">
              <w:rPr>
                <w:rFonts w:ascii="Times New Roman" w:eastAsia="Calibri" w:hAnsi="Times New Roman" w:cs="Times New Roman"/>
                <w:color w:val="000000"/>
                <w:sz w:val="18"/>
                <w:szCs w:val="18"/>
              </w:rPr>
              <w:t xml:space="preserve">основним телефонним апаратом, підключеним до окремої </w:t>
            </w:r>
            <w:r w:rsidRPr="00732032">
              <w:rPr>
                <w:rFonts w:ascii="Times New Roman" w:hAnsi="Times New Roman" w:cs="Times New Roman"/>
                <w:color w:val="000000"/>
                <w:sz w:val="18"/>
                <w:szCs w:val="18"/>
              </w:rPr>
              <w:t>абонентської</w:t>
            </w:r>
            <w:r w:rsidRPr="00732032">
              <w:rPr>
                <w:rFonts w:ascii="Times New Roman" w:eastAsia="Calibri" w:hAnsi="Times New Roman" w:cs="Times New Roman"/>
                <w:color w:val="000000"/>
                <w:sz w:val="18"/>
                <w:szCs w:val="18"/>
              </w:rPr>
              <w:t xml:space="preserve"> лінії без погодинної оплати місцевих розмов</w:t>
            </w:r>
          </w:p>
          <w:p w14:paraId="5943AEA7" w14:textId="77777777" w:rsidR="00654B03" w:rsidRPr="00732032" w:rsidRDefault="00654B03" w:rsidP="00654B03">
            <w:pPr>
              <w:widowControl w:val="0"/>
              <w:tabs>
                <w:tab w:val="left" w:pos="567"/>
                <w:tab w:val="left" w:pos="8931"/>
              </w:tabs>
              <w:ind w:right="-1"/>
              <w:jc w:val="center"/>
              <w:rPr>
                <w:rFonts w:ascii="Times New Roman" w:hAnsi="Times New Roman" w:cs="Times New Roman"/>
                <w:b/>
                <w:color w:val="000000"/>
                <w:sz w:val="18"/>
                <w:szCs w:val="18"/>
              </w:rPr>
            </w:pP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09"/>
              <w:gridCol w:w="2721"/>
              <w:gridCol w:w="2552"/>
            </w:tblGrid>
            <w:tr w:rsidR="00654B03" w:rsidRPr="00732032" w14:paraId="36BDA95E" w14:textId="77777777" w:rsidTr="00442368">
              <w:trPr>
                <w:trHeight w:val="1186"/>
              </w:trPr>
              <w:tc>
                <w:tcPr>
                  <w:tcW w:w="568" w:type="dxa"/>
                </w:tcPr>
                <w:p w14:paraId="14901BE8"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Но-мер</w:t>
                  </w:r>
                </w:p>
                <w:p w14:paraId="778B4195" w14:textId="77777777" w:rsidR="00654B03" w:rsidRPr="00732032" w:rsidRDefault="00654B03" w:rsidP="00654B03">
                  <w:pPr>
                    <w:jc w:val="center"/>
                    <w:rPr>
                      <w:rFonts w:ascii="Times New Roman" w:hAnsi="Times New Roman" w:cs="Times New Roman"/>
                      <w:color w:val="000000"/>
                      <w:sz w:val="18"/>
                      <w:szCs w:val="18"/>
                    </w:rPr>
                  </w:pPr>
                  <w:proofErr w:type="spellStart"/>
                  <w:r w:rsidRPr="00732032">
                    <w:rPr>
                      <w:rFonts w:ascii="Times New Roman" w:hAnsi="Times New Roman" w:cs="Times New Roman"/>
                      <w:color w:val="000000"/>
                      <w:sz w:val="18"/>
                      <w:szCs w:val="18"/>
                    </w:rPr>
                    <w:t>стат</w:t>
                  </w:r>
                  <w:proofErr w:type="spellEnd"/>
                  <w:r w:rsidRPr="00732032">
                    <w:rPr>
                      <w:rFonts w:ascii="Times New Roman" w:hAnsi="Times New Roman" w:cs="Times New Roman"/>
                      <w:color w:val="000000"/>
                      <w:sz w:val="18"/>
                      <w:szCs w:val="18"/>
                    </w:rPr>
                    <w:t>-ті</w:t>
                  </w:r>
                </w:p>
              </w:tc>
              <w:tc>
                <w:tcPr>
                  <w:tcW w:w="709" w:type="dxa"/>
                </w:tcPr>
                <w:p w14:paraId="345FFB13"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По-</w:t>
                  </w:r>
                </w:p>
                <w:p w14:paraId="612FCAD0" w14:textId="77777777" w:rsidR="00654B03" w:rsidRPr="00732032" w:rsidRDefault="00654B03" w:rsidP="00654B03">
                  <w:pPr>
                    <w:jc w:val="center"/>
                    <w:rPr>
                      <w:rFonts w:ascii="Times New Roman" w:hAnsi="Times New Roman" w:cs="Times New Roman"/>
                      <w:color w:val="000000"/>
                      <w:sz w:val="18"/>
                      <w:szCs w:val="18"/>
                    </w:rPr>
                  </w:pPr>
                  <w:proofErr w:type="spellStart"/>
                  <w:r w:rsidRPr="00732032">
                    <w:rPr>
                      <w:rFonts w:ascii="Times New Roman" w:hAnsi="Times New Roman" w:cs="Times New Roman"/>
                      <w:color w:val="000000"/>
                      <w:sz w:val="18"/>
                      <w:szCs w:val="18"/>
                    </w:rPr>
                    <w:t>зи</w:t>
                  </w:r>
                  <w:proofErr w:type="spellEnd"/>
                  <w:r w:rsidRPr="00732032">
                    <w:rPr>
                      <w:rFonts w:ascii="Times New Roman" w:hAnsi="Times New Roman" w:cs="Times New Roman"/>
                      <w:color w:val="000000"/>
                      <w:sz w:val="18"/>
                      <w:szCs w:val="18"/>
                    </w:rPr>
                    <w:t>-</w:t>
                  </w:r>
                </w:p>
                <w:p w14:paraId="01846F46" w14:textId="77777777" w:rsidR="00654B03" w:rsidRPr="00732032" w:rsidRDefault="00654B03" w:rsidP="00654B03">
                  <w:pPr>
                    <w:jc w:val="center"/>
                    <w:rPr>
                      <w:rFonts w:ascii="Times New Roman" w:hAnsi="Times New Roman" w:cs="Times New Roman"/>
                      <w:color w:val="000000"/>
                      <w:sz w:val="18"/>
                      <w:szCs w:val="18"/>
                    </w:rPr>
                  </w:pPr>
                  <w:proofErr w:type="spellStart"/>
                  <w:r w:rsidRPr="00732032">
                    <w:rPr>
                      <w:rFonts w:ascii="Times New Roman" w:hAnsi="Times New Roman" w:cs="Times New Roman"/>
                      <w:color w:val="000000"/>
                      <w:sz w:val="18"/>
                      <w:szCs w:val="18"/>
                    </w:rPr>
                    <w:t>ція</w:t>
                  </w:r>
                  <w:proofErr w:type="spellEnd"/>
                </w:p>
              </w:tc>
              <w:tc>
                <w:tcPr>
                  <w:tcW w:w="2721" w:type="dxa"/>
                  <w:vAlign w:val="center"/>
                </w:tcPr>
                <w:p w14:paraId="50AD7E83" w14:textId="77777777" w:rsidR="00654B03" w:rsidRPr="00732032" w:rsidRDefault="00654B03" w:rsidP="00654B03">
                  <w:pPr>
                    <w:widowControl w:val="0"/>
                    <w:suppressLineNumbers/>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Види послуг та плати</w:t>
                  </w:r>
                </w:p>
              </w:tc>
              <w:tc>
                <w:tcPr>
                  <w:tcW w:w="2552" w:type="dxa"/>
                  <w:vAlign w:val="center"/>
                </w:tcPr>
                <w:p w14:paraId="2ADB3644"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Обсяг нетарифікованих секунд (ліміт)</w:t>
                  </w:r>
                </w:p>
              </w:tc>
            </w:tr>
            <w:tr w:rsidR="00654B03" w:rsidRPr="00732032" w14:paraId="47C4163D" w14:textId="77777777" w:rsidTr="00442368">
              <w:trPr>
                <w:trHeight w:val="352"/>
              </w:trPr>
              <w:tc>
                <w:tcPr>
                  <w:tcW w:w="568" w:type="dxa"/>
                  <w:vMerge w:val="restart"/>
                </w:tcPr>
                <w:p w14:paraId="25174CBF"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w:t>
                  </w:r>
                </w:p>
              </w:tc>
              <w:tc>
                <w:tcPr>
                  <w:tcW w:w="3430" w:type="dxa"/>
                  <w:gridSpan w:val="2"/>
                </w:tcPr>
                <w:p w14:paraId="09E80DD0" w14:textId="77777777" w:rsidR="00654B03" w:rsidRPr="00732032" w:rsidRDefault="00654B03" w:rsidP="00654B03">
                  <w:pPr>
                    <w:widowControl w:val="0"/>
                    <w:suppressLineNumbers/>
                    <w:contextualSpacing/>
                    <w:rPr>
                      <w:rFonts w:ascii="Times New Roman" w:hAnsi="Times New Roman" w:cs="Times New Roman"/>
                      <w:color w:val="000000"/>
                      <w:sz w:val="18"/>
                      <w:szCs w:val="18"/>
                    </w:rPr>
                  </w:pPr>
                  <w:r w:rsidRPr="00732032">
                    <w:rPr>
                      <w:rFonts w:ascii="Times New Roman" w:eastAsia="Calibri" w:hAnsi="Times New Roman" w:cs="Times New Roman"/>
                      <w:color w:val="000000"/>
                      <w:sz w:val="18"/>
                      <w:szCs w:val="18"/>
                    </w:rPr>
                    <w:t>Для абонентів місцевої телефонної мережі міст та райцентрів</w:t>
                  </w:r>
                </w:p>
              </w:tc>
              <w:tc>
                <w:tcPr>
                  <w:tcW w:w="2552" w:type="dxa"/>
                  <w:vAlign w:val="center"/>
                </w:tcPr>
                <w:p w14:paraId="2666908C"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2876F1C7" w14:textId="77777777" w:rsidTr="00442368">
              <w:trPr>
                <w:trHeight w:val="197"/>
              </w:trPr>
              <w:tc>
                <w:tcPr>
                  <w:tcW w:w="568" w:type="dxa"/>
                  <w:vMerge/>
                </w:tcPr>
                <w:p w14:paraId="4895F1A9"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709" w:type="dxa"/>
                  <w:vMerge w:val="restart"/>
                </w:tcPr>
                <w:p w14:paraId="3B64AF85" w14:textId="77777777" w:rsidR="00654B03" w:rsidRPr="00732032" w:rsidRDefault="00654B03" w:rsidP="00654B03">
                  <w:pPr>
                    <w:jc w:val="center"/>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1</w:t>
                  </w:r>
                </w:p>
              </w:tc>
              <w:tc>
                <w:tcPr>
                  <w:tcW w:w="2721" w:type="dxa"/>
                </w:tcPr>
                <w:p w14:paraId="20AE53F7" w14:textId="77777777" w:rsidR="00654B03" w:rsidRPr="00732032" w:rsidRDefault="00654B03" w:rsidP="00654B03">
                  <w:pPr>
                    <w:widowControl w:val="0"/>
                    <w:suppressLineNumbers/>
                    <w:contextualSpacing/>
                    <w:jc w:val="both"/>
                    <w:rPr>
                      <w:rFonts w:ascii="Times New Roman" w:hAnsi="Times New Roman" w:cs="Times New Roman"/>
                      <w:color w:val="000000"/>
                      <w:sz w:val="18"/>
                      <w:szCs w:val="18"/>
                    </w:rPr>
                  </w:pPr>
                  <w:r w:rsidRPr="00732032">
                    <w:rPr>
                      <w:rFonts w:ascii="Times New Roman" w:eastAsia="Calibri" w:hAnsi="Times New Roman" w:cs="Times New Roman"/>
                      <w:color w:val="000000"/>
                      <w:sz w:val="18"/>
                      <w:szCs w:val="18"/>
                    </w:rPr>
                    <w:t>Абонентна плата, за місяць</w:t>
                  </w:r>
                </w:p>
              </w:tc>
              <w:tc>
                <w:tcPr>
                  <w:tcW w:w="2552" w:type="dxa"/>
                  <w:vAlign w:val="center"/>
                </w:tcPr>
                <w:p w14:paraId="5AD7EB9E"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1AC490F6" w14:textId="77777777" w:rsidTr="00442368">
              <w:trPr>
                <w:trHeight w:val="324"/>
              </w:trPr>
              <w:tc>
                <w:tcPr>
                  <w:tcW w:w="568" w:type="dxa"/>
                  <w:vMerge/>
                </w:tcPr>
                <w:p w14:paraId="76262FEA"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709" w:type="dxa"/>
                  <w:vMerge/>
                </w:tcPr>
                <w:p w14:paraId="32090EEF" w14:textId="77777777" w:rsidR="00654B03" w:rsidRPr="00732032" w:rsidRDefault="00654B03" w:rsidP="00654B03">
                  <w:pPr>
                    <w:jc w:val="center"/>
                    <w:rPr>
                      <w:rFonts w:ascii="Times New Roman" w:hAnsi="Times New Roman" w:cs="Times New Roman"/>
                      <w:color w:val="000000"/>
                      <w:sz w:val="18"/>
                      <w:szCs w:val="18"/>
                    </w:rPr>
                  </w:pPr>
                </w:p>
              </w:tc>
              <w:tc>
                <w:tcPr>
                  <w:tcW w:w="2721" w:type="dxa"/>
                </w:tcPr>
                <w:p w14:paraId="208EA218" w14:textId="77777777" w:rsidR="00654B03" w:rsidRPr="00732032" w:rsidRDefault="00654B03" w:rsidP="00654B03">
                  <w:pPr>
                    <w:widowControl w:val="0"/>
                    <w:suppressLineNumbers/>
                    <w:ind w:firstLine="34"/>
                    <w:contextualSpacing/>
                    <w:jc w:val="both"/>
                    <w:rPr>
                      <w:rFonts w:ascii="Times New Roman" w:eastAsia="Calibri" w:hAnsi="Times New Roman" w:cs="Times New Roman"/>
                      <w:color w:val="000000"/>
                      <w:sz w:val="18"/>
                      <w:szCs w:val="18"/>
                    </w:rPr>
                  </w:pPr>
                  <w:r w:rsidRPr="00732032">
                    <w:rPr>
                      <w:rFonts w:ascii="Times New Roman" w:hAnsi="Times New Roman" w:cs="Times New Roman"/>
                      <w:color w:val="000000"/>
                      <w:sz w:val="18"/>
                      <w:szCs w:val="18"/>
                    </w:rPr>
                    <w:t>У рахунок абонентної плати надається:</w:t>
                  </w:r>
                </w:p>
              </w:tc>
              <w:tc>
                <w:tcPr>
                  <w:tcW w:w="2552" w:type="dxa"/>
                  <w:vAlign w:val="center"/>
                </w:tcPr>
                <w:p w14:paraId="1AED4032"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049430E6" w14:textId="77777777" w:rsidTr="00442368">
              <w:trPr>
                <w:trHeight w:val="336"/>
              </w:trPr>
              <w:tc>
                <w:tcPr>
                  <w:tcW w:w="568" w:type="dxa"/>
                  <w:vMerge/>
                </w:tcPr>
                <w:p w14:paraId="01F9FC32"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709" w:type="dxa"/>
                  <w:vMerge/>
                </w:tcPr>
                <w:p w14:paraId="6E4CC0EF" w14:textId="77777777" w:rsidR="00654B03" w:rsidRPr="00732032" w:rsidRDefault="00654B03" w:rsidP="00654B03">
                  <w:pPr>
                    <w:jc w:val="center"/>
                    <w:rPr>
                      <w:rFonts w:ascii="Times New Roman" w:eastAsia="Calibri" w:hAnsi="Times New Roman" w:cs="Times New Roman"/>
                      <w:color w:val="000000"/>
                      <w:sz w:val="18"/>
                      <w:szCs w:val="18"/>
                    </w:rPr>
                  </w:pPr>
                </w:p>
              </w:tc>
              <w:tc>
                <w:tcPr>
                  <w:tcW w:w="2721" w:type="dxa"/>
                </w:tcPr>
                <w:p w14:paraId="11928891" w14:textId="77777777" w:rsidR="00654B03" w:rsidRPr="00732032" w:rsidRDefault="00654B03" w:rsidP="00654B03">
                  <w:pPr>
                    <w:pStyle w:val="29"/>
                    <w:widowControl w:val="0"/>
                    <w:suppressLineNumbers/>
                    <w:ind w:left="350"/>
                    <w:jc w:val="both"/>
                    <w:rPr>
                      <w:rFonts w:eastAsia="Calibri"/>
                      <w:color w:val="000000"/>
                      <w:sz w:val="18"/>
                      <w:szCs w:val="18"/>
                    </w:rPr>
                  </w:pPr>
                  <w:r w:rsidRPr="00732032">
                    <w:rPr>
                      <w:color w:val="000000"/>
                      <w:sz w:val="18"/>
                      <w:szCs w:val="18"/>
                    </w:rPr>
                    <w:t>користування основним телефонним апаратом, підключеним до окремої абонентської лінії</w:t>
                  </w:r>
                </w:p>
              </w:tc>
              <w:tc>
                <w:tcPr>
                  <w:tcW w:w="2552" w:type="dxa"/>
                  <w:vAlign w:val="center"/>
                </w:tcPr>
                <w:p w14:paraId="3D8DD0E8" w14:textId="77777777" w:rsidR="00654B03" w:rsidRPr="00732032" w:rsidRDefault="00654B03" w:rsidP="00654B03">
                  <w:pPr>
                    <w:widowControl w:val="0"/>
                    <w:suppressLineNumbers/>
                    <w:ind w:firstLine="34"/>
                    <w:contextualSpacing/>
                    <w:jc w:val="center"/>
                    <w:rPr>
                      <w:rFonts w:ascii="Times New Roman" w:eastAsia="Calibri" w:hAnsi="Times New Roman" w:cs="Times New Roman"/>
                      <w:color w:val="000000"/>
                      <w:sz w:val="18"/>
                      <w:szCs w:val="18"/>
                    </w:rPr>
                  </w:pPr>
                </w:p>
              </w:tc>
            </w:tr>
            <w:tr w:rsidR="00654B03" w:rsidRPr="00732032" w14:paraId="1B43173F" w14:textId="77777777" w:rsidTr="00442368">
              <w:trPr>
                <w:trHeight w:val="220"/>
              </w:trPr>
              <w:tc>
                <w:tcPr>
                  <w:tcW w:w="568" w:type="dxa"/>
                  <w:vMerge/>
                </w:tcPr>
                <w:p w14:paraId="44248826"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709" w:type="dxa"/>
                  <w:vMerge/>
                </w:tcPr>
                <w:p w14:paraId="4887F42B" w14:textId="77777777" w:rsidR="00654B03" w:rsidRPr="00732032" w:rsidRDefault="00654B03" w:rsidP="00654B03">
                  <w:pPr>
                    <w:jc w:val="center"/>
                    <w:rPr>
                      <w:rFonts w:ascii="Times New Roman" w:eastAsia="Calibri" w:hAnsi="Times New Roman" w:cs="Times New Roman"/>
                      <w:color w:val="000000"/>
                      <w:sz w:val="18"/>
                      <w:szCs w:val="18"/>
                    </w:rPr>
                  </w:pPr>
                </w:p>
              </w:tc>
              <w:tc>
                <w:tcPr>
                  <w:tcW w:w="2721" w:type="dxa"/>
                </w:tcPr>
                <w:p w14:paraId="22AEF1B6" w14:textId="77777777" w:rsidR="00654B03" w:rsidRPr="00732032" w:rsidRDefault="00654B03" w:rsidP="00654B03">
                  <w:pPr>
                    <w:pStyle w:val="29"/>
                    <w:widowControl w:val="0"/>
                    <w:suppressLineNumbers/>
                    <w:ind w:left="350" w:firstLine="34"/>
                    <w:jc w:val="both"/>
                    <w:rPr>
                      <w:rFonts w:eastAsia="Calibri"/>
                      <w:color w:val="000000"/>
                      <w:sz w:val="18"/>
                      <w:szCs w:val="18"/>
                    </w:rPr>
                  </w:pPr>
                  <w:r w:rsidRPr="00732032">
                    <w:rPr>
                      <w:rFonts w:eastAsia="Calibri"/>
                      <w:color w:val="000000"/>
                      <w:sz w:val="18"/>
                      <w:szCs w:val="18"/>
                    </w:rPr>
                    <w:t>місцеві розмови</w:t>
                  </w:r>
                </w:p>
              </w:tc>
              <w:tc>
                <w:tcPr>
                  <w:tcW w:w="2552" w:type="dxa"/>
                  <w:vAlign w:val="center"/>
                </w:tcPr>
                <w:p w14:paraId="2C7B8FA9" w14:textId="77777777" w:rsidR="00654B03" w:rsidRPr="00732032" w:rsidRDefault="00654B03" w:rsidP="00654B03">
                  <w:pPr>
                    <w:widowControl w:val="0"/>
                    <w:suppressLineNumbers/>
                    <w:ind w:firstLine="34"/>
                    <w:contextualSpacing/>
                    <w:jc w:val="center"/>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необмежено</w:t>
                  </w:r>
                </w:p>
              </w:tc>
            </w:tr>
            <w:tr w:rsidR="00654B03" w:rsidRPr="00732032" w14:paraId="094BE9AC" w14:textId="77777777" w:rsidTr="00442368">
              <w:trPr>
                <w:trHeight w:val="324"/>
              </w:trPr>
              <w:tc>
                <w:tcPr>
                  <w:tcW w:w="568" w:type="dxa"/>
                  <w:vMerge/>
                </w:tcPr>
                <w:p w14:paraId="77DF7EFC"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709" w:type="dxa"/>
                </w:tcPr>
                <w:p w14:paraId="5417851A" w14:textId="77777777" w:rsidR="00654B03" w:rsidRPr="00732032" w:rsidRDefault="00654B03" w:rsidP="00654B03">
                  <w:pPr>
                    <w:jc w:val="center"/>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2</w:t>
                  </w:r>
                </w:p>
              </w:tc>
              <w:tc>
                <w:tcPr>
                  <w:tcW w:w="2721" w:type="dxa"/>
                </w:tcPr>
                <w:p w14:paraId="255A2484" w14:textId="77777777" w:rsidR="00654B03" w:rsidRPr="00732032" w:rsidRDefault="00654B03" w:rsidP="00654B03">
                  <w:pPr>
                    <w:pStyle w:val="29"/>
                    <w:widowControl w:val="0"/>
                    <w:suppressLineNumbers/>
                    <w:ind w:left="0"/>
                    <w:jc w:val="both"/>
                    <w:rPr>
                      <w:rFonts w:eastAsia="Calibri"/>
                      <w:color w:val="000000"/>
                      <w:sz w:val="18"/>
                      <w:szCs w:val="18"/>
                    </w:rPr>
                  </w:pPr>
                  <w:r w:rsidRPr="00732032">
                    <w:rPr>
                      <w:rFonts w:eastAsia="Calibri"/>
                      <w:color w:val="000000"/>
                      <w:sz w:val="18"/>
                      <w:szCs w:val="18"/>
                    </w:rPr>
                    <w:t>Міжміські телефонні розмови в межах України, за секунду</w:t>
                  </w:r>
                </w:p>
              </w:tc>
              <w:tc>
                <w:tcPr>
                  <w:tcW w:w="2552" w:type="dxa"/>
                  <w:vAlign w:val="center"/>
                </w:tcPr>
                <w:p w14:paraId="0E37AF47"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35626BA2" w14:textId="77777777" w:rsidTr="00442368">
              <w:tc>
                <w:tcPr>
                  <w:tcW w:w="568" w:type="dxa"/>
                  <w:vMerge/>
                </w:tcPr>
                <w:p w14:paraId="40502BC6"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709" w:type="dxa"/>
                </w:tcPr>
                <w:p w14:paraId="5EAC1EEC" w14:textId="77777777" w:rsidR="00654B03" w:rsidRPr="00732032" w:rsidRDefault="00654B03" w:rsidP="00654B03">
                  <w:pPr>
                    <w:jc w:val="center"/>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3</w:t>
                  </w:r>
                </w:p>
              </w:tc>
              <w:tc>
                <w:tcPr>
                  <w:tcW w:w="2721" w:type="dxa"/>
                </w:tcPr>
                <w:p w14:paraId="0C2B3554" w14:textId="77777777" w:rsidR="00654B03" w:rsidRPr="00732032" w:rsidRDefault="00654B03" w:rsidP="00654B03">
                  <w:pPr>
                    <w:widowControl w:val="0"/>
                    <w:suppressLineNumbers/>
                    <w:ind w:firstLine="34"/>
                    <w:contextualSpacing/>
                    <w:jc w:val="both"/>
                    <w:rPr>
                      <w:rFonts w:ascii="Times New Roman" w:hAnsi="Times New Roman" w:cs="Times New Roman"/>
                      <w:color w:val="000000"/>
                      <w:sz w:val="18"/>
                      <w:szCs w:val="18"/>
                    </w:rPr>
                  </w:pPr>
                  <w:r w:rsidRPr="00732032">
                    <w:rPr>
                      <w:rFonts w:ascii="Times New Roman" w:eastAsia="Calibri" w:hAnsi="Times New Roman" w:cs="Times New Roman"/>
                      <w:color w:val="000000"/>
                      <w:sz w:val="18"/>
                      <w:szCs w:val="18"/>
                    </w:rPr>
                    <w:t>Розмови з абонентами мереж мобільного зв’язку України, за секунду</w:t>
                  </w:r>
                </w:p>
              </w:tc>
              <w:tc>
                <w:tcPr>
                  <w:tcW w:w="2552" w:type="dxa"/>
                  <w:vAlign w:val="center"/>
                </w:tcPr>
                <w:p w14:paraId="70A99913"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54B9ECF8" w14:textId="77777777" w:rsidTr="00442368">
              <w:tc>
                <w:tcPr>
                  <w:tcW w:w="568" w:type="dxa"/>
                  <w:vMerge w:val="restart"/>
                </w:tcPr>
                <w:p w14:paraId="1BC7F7E7"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lastRenderedPageBreak/>
                    <w:t>2</w:t>
                  </w:r>
                </w:p>
              </w:tc>
              <w:tc>
                <w:tcPr>
                  <w:tcW w:w="3430" w:type="dxa"/>
                  <w:gridSpan w:val="2"/>
                </w:tcPr>
                <w:p w14:paraId="617E086C" w14:textId="77777777" w:rsidR="00654B03" w:rsidRPr="00732032" w:rsidRDefault="00654B03" w:rsidP="00654B03">
                  <w:pPr>
                    <w:widowControl w:val="0"/>
                    <w:suppressLineNumbers/>
                    <w:contextualSpacing/>
                    <w:jc w:val="both"/>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Для абонентів місцевої телефонної мережі сіл та селищ міського типу, за винятком райцентрів</w:t>
                  </w:r>
                </w:p>
              </w:tc>
              <w:tc>
                <w:tcPr>
                  <w:tcW w:w="2552" w:type="dxa"/>
                  <w:vAlign w:val="center"/>
                </w:tcPr>
                <w:p w14:paraId="3B15F738"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70E8638C" w14:textId="77777777" w:rsidTr="00442368">
              <w:tc>
                <w:tcPr>
                  <w:tcW w:w="568" w:type="dxa"/>
                  <w:vMerge/>
                </w:tcPr>
                <w:p w14:paraId="7BC4C6D3" w14:textId="77777777" w:rsidR="00654B03" w:rsidRPr="00732032" w:rsidRDefault="00654B03" w:rsidP="00654B03">
                  <w:pPr>
                    <w:widowControl w:val="0"/>
                    <w:suppressLineNumbers/>
                    <w:ind w:firstLine="567"/>
                    <w:contextualSpacing/>
                    <w:jc w:val="center"/>
                    <w:rPr>
                      <w:rFonts w:ascii="Times New Roman" w:hAnsi="Times New Roman" w:cs="Times New Roman"/>
                      <w:color w:val="000000"/>
                      <w:sz w:val="18"/>
                      <w:szCs w:val="18"/>
                    </w:rPr>
                  </w:pPr>
                </w:p>
              </w:tc>
              <w:tc>
                <w:tcPr>
                  <w:tcW w:w="709" w:type="dxa"/>
                  <w:vMerge w:val="restart"/>
                </w:tcPr>
                <w:p w14:paraId="470C7999" w14:textId="77777777" w:rsidR="00654B03" w:rsidRPr="00732032" w:rsidRDefault="00654B03" w:rsidP="00654B03">
                  <w:pPr>
                    <w:jc w:val="center"/>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1</w:t>
                  </w:r>
                </w:p>
              </w:tc>
              <w:tc>
                <w:tcPr>
                  <w:tcW w:w="2721" w:type="dxa"/>
                </w:tcPr>
                <w:p w14:paraId="44A1C09E" w14:textId="77777777" w:rsidR="00654B03" w:rsidRPr="00732032" w:rsidRDefault="00654B03" w:rsidP="00654B03">
                  <w:pPr>
                    <w:widowControl w:val="0"/>
                    <w:suppressLineNumbers/>
                    <w:contextualSpacing/>
                    <w:jc w:val="both"/>
                    <w:rPr>
                      <w:rFonts w:ascii="Times New Roman" w:hAnsi="Times New Roman" w:cs="Times New Roman"/>
                      <w:color w:val="000000"/>
                      <w:sz w:val="18"/>
                      <w:szCs w:val="18"/>
                    </w:rPr>
                  </w:pPr>
                  <w:r w:rsidRPr="00732032">
                    <w:rPr>
                      <w:rFonts w:ascii="Times New Roman" w:eastAsia="Calibri" w:hAnsi="Times New Roman" w:cs="Times New Roman"/>
                      <w:color w:val="000000"/>
                      <w:sz w:val="18"/>
                      <w:szCs w:val="18"/>
                    </w:rPr>
                    <w:t>Абонентна плата, за місяць</w:t>
                  </w:r>
                </w:p>
              </w:tc>
              <w:tc>
                <w:tcPr>
                  <w:tcW w:w="2552" w:type="dxa"/>
                  <w:vAlign w:val="center"/>
                </w:tcPr>
                <w:p w14:paraId="0C6745AB"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51C7C9F6" w14:textId="77777777" w:rsidTr="00442368">
              <w:tc>
                <w:tcPr>
                  <w:tcW w:w="568" w:type="dxa"/>
                  <w:vMerge/>
                </w:tcPr>
                <w:p w14:paraId="1E3FD511" w14:textId="77777777" w:rsidR="00654B03" w:rsidRPr="00732032" w:rsidRDefault="00654B03" w:rsidP="00654B03">
                  <w:pPr>
                    <w:widowControl w:val="0"/>
                    <w:suppressLineNumbers/>
                    <w:ind w:firstLine="567"/>
                    <w:contextualSpacing/>
                    <w:jc w:val="center"/>
                    <w:rPr>
                      <w:rFonts w:ascii="Times New Roman" w:hAnsi="Times New Roman" w:cs="Times New Roman"/>
                      <w:color w:val="000000"/>
                      <w:sz w:val="18"/>
                      <w:szCs w:val="18"/>
                    </w:rPr>
                  </w:pPr>
                </w:p>
              </w:tc>
              <w:tc>
                <w:tcPr>
                  <w:tcW w:w="709" w:type="dxa"/>
                  <w:vMerge/>
                </w:tcPr>
                <w:p w14:paraId="11DDB389" w14:textId="77777777" w:rsidR="00654B03" w:rsidRPr="00732032" w:rsidRDefault="00654B03" w:rsidP="00654B03">
                  <w:pPr>
                    <w:jc w:val="center"/>
                    <w:rPr>
                      <w:rFonts w:ascii="Times New Roman" w:eastAsia="Calibri" w:hAnsi="Times New Roman" w:cs="Times New Roman"/>
                      <w:color w:val="000000"/>
                      <w:sz w:val="18"/>
                      <w:szCs w:val="18"/>
                    </w:rPr>
                  </w:pPr>
                </w:p>
              </w:tc>
              <w:tc>
                <w:tcPr>
                  <w:tcW w:w="2721" w:type="dxa"/>
                </w:tcPr>
                <w:p w14:paraId="013D57C1" w14:textId="77777777" w:rsidR="00654B03" w:rsidRPr="00732032" w:rsidRDefault="00654B03" w:rsidP="00654B03">
                  <w:pPr>
                    <w:widowControl w:val="0"/>
                    <w:suppressLineNumbers/>
                    <w:contextualSpacing/>
                    <w:jc w:val="both"/>
                    <w:rPr>
                      <w:rFonts w:ascii="Times New Roman" w:eastAsia="Calibri" w:hAnsi="Times New Roman" w:cs="Times New Roman"/>
                      <w:color w:val="000000"/>
                      <w:sz w:val="18"/>
                      <w:szCs w:val="18"/>
                    </w:rPr>
                  </w:pPr>
                  <w:r w:rsidRPr="00732032">
                    <w:rPr>
                      <w:rFonts w:ascii="Times New Roman" w:hAnsi="Times New Roman" w:cs="Times New Roman"/>
                      <w:color w:val="000000"/>
                      <w:sz w:val="18"/>
                      <w:szCs w:val="18"/>
                    </w:rPr>
                    <w:t>У рахунок абонентної плати надається:</w:t>
                  </w:r>
                </w:p>
              </w:tc>
              <w:tc>
                <w:tcPr>
                  <w:tcW w:w="2552" w:type="dxa"/>
                  <w:vAlign w:val="center"/>
                </w:tcPr>
                <w:p w14:paraId="295C3772"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501F0987" w14:textId="77777777" w:rsidTr="00442368">
              <w:tc>
                <w:tcPr>
                  <w:tcW w:w="568" w:type="dxa"/>
                  <w:vMerge/>
                </w:tcPr>
                <w:p w14:paraId="789BB486" w14:textId="77777777" w:rsidR="00654B03" w:rsidRPr="00732032" w:rsidRDefault="00654B03" w:rsidP="00654B03">
                  <w:pPr>
                    <w:widowControl w:val="0"/>
                    <w:suppressLineNumbers/>
                    <w:ind w:firstLine="567"/>
                    <w:contextualSpacing/>
                    <w:jc w:val="center"/>
                    <w:rPr>
                      <w:rFonts w:ascii="Times New Roman" w:hAnsi="Times New Roman" w:cs="Times New Roman"/>
                      <w:color w:val="000000"/>
                      <w:sz w:val="18"/>
                      <w:szCs w:val="18"/>
                    </w:rPr>
                  </w:pPr>
                </w:p>
              </w:tc>
              <w:tc>
                <w:tcPr>
                  <w:tcW w:w="709" w:type="dxa"/>
                  <w:vMerge/>
                </w:tcPr>
                <w:p w14:paraId="08696C39" w14:textId="77777777" w:rsidR="00654B03" w:rsidRPr="00732032" w:rsidRDefault="00654B03" w:rsidP="00654B03">
                  <w:pPr>
                    <w:jc w:val="center"/>
                    <w:rPr>
                      <w:rFonts w:ascii="Times New Roman" w:eastAsia="Calibri" w:hAnsi="Times New Roman" w:cs="Times New Roman"/>
                      <w:color w:val="000000"/>
                      <w:sz w:val="18"/>
                      <w:szCs w:val="18"/>
                    </w:rPr>
                  </w:pPr>
                </w:p>
              </w:tc>
              <w:tc>
                <w:tcPr>
                  <w:tcW w:w="2721" w:type="dxa"/>
                </w:tcPr>
                <w:p w14:paraId="4F697DC7" w14:textId="77777777" w:rsidR="00654B03" w:rsidRPr="00732032" w:rsidRDefault="00654B03" w:rsidP="00654B03">
                  <w:pPr>
                    <w:pStyle w:val="29"/>
                    <w:widowControl w:val="0"/>
                    <w:suppressLineNumbers/>
                    <w:ind w:left="350"/>
                    <w:jc w:val="both"/>
                    <w:rPr>
                      <w:rFonts w:eastAsia="Calibri"/>
                      <w:color w:val="000000"/>
                      <w:sz w:val="18"/>
                      <w:szCs w:val="18"/>
                    </w:rPr>
                  </w:pPr>
                  <w:r w:rsidRPr="00732032">
                    <w:rPr>
                      <w:color w:val="000000"/>
                      <w:sz w:val="18"/>
                      <w:szCs w:val="18"/>
                    </w:rPr>
                    <w:t>користування основним телефонним апаратом, підключеним до окремої абонентської лінії</w:t>
                  </w:r>
                </w:p>
              </w:tc>
              <w:tc>
                <w:tcPr>
                  <w:tcW w:w="2552" w:type="dxa"/>
                  <w:vAlign w:val="center"/>
                </w:tcPr>
                <w:p w14:paraId="1D0B288A" w14:textId="77777777" w:rsidR="00654B03" w:rsidRPr="00732032" w:rsidRDefault="00654B03" w:rsidP="00654B03">
                  <w:pPr>
                    <w:widowControl w:val="0"/>
                    <w:suppressLineNumbers/>
                    <w:ind w:firstLine="34"/>
                    <w:contextualSpacing/>
                    <w:jc w:val="center"/>
                    <w:rPr>
                      <w:rFonts w:ascii="Times New Roman" w:eastAsia="Calibri" w:hAnsi="Times New Roman" w:cs="Times New Roman"/>
                      <w:color w:val="000000"/>
                      <w:sz w:val="18"/>
                      <w:szCs w:val="18"/>
                    </w:rPr>
                  </w:pPr>
                </w:p>
              </w:tc>
            </w:tr>
            <w:tr w:rsidR="00654B03" w:rsidRPr="00732032" w14:paraId="1BBC2093" w14:textId="77777777" w:rsidTr="00442368">
              <w:tc>
                <w:tcPr>
                  <w:tcW w:w="568" w:type="dxa"/>
                  <w:vMerge/>
                </w:tcPr>
                <w:p w14:paraId="51BD6040" w14:textId="77777777" w:rsidR="00654B03" w:rsidRPr="00732032" w:rsidRDefault="00654B03" w:rsidP="00654B03">
                  <w:pPr>
                    <w:widowControl w:val="0"/>
                    <w:suppressLineNumbers/>
                    <w:ind w:firstLine="567"/>
                    <w:contextualSpacing/>
                    <w:jc w:val="center"/>
                    <w:rPr>
                      <w:rFonts w:ascii="Times New Roman" w:hAnsi="Times New Roman" w:cs="Times New Roman"/>
                      <w:color w:val="000000"/>
                      <w:sz w:val="18"/>
                      <w:szCs w:val="18"/>
                    </w:rPr>
                  </w:pPr>
                </w:p>
              </w:tc>
              <w:tc>
                <w:tcPr>
                  <w:tcW w:w="709" w:type="dxa"/>
                  <w:vMerge/>
                </w:tcPr>
                <w:p w14:paraId="692259C7" w14:textId="77777777" w:rsidR="00654B03" w:rsidRPr="00732032" w:rsidRDefault="00654B03" w:rsidP="00654B03">
                  <w:pPr>
                    <w:jc w:val="center"/>
                    <w:rPr>
                      <w:rFonts w:ascii="Times New Roman" w:eastAsia="Calibri" w:hAnsi="Times New Roman" w:cs="Times New Roman"/>
                      <w:color w:val="000000"/>
                      <w:sz w:val="18"/>
                      <w:szCs w:val="18"/>
                    </w:rPr>
                  </w:pPr>
                </w:p>
              </w:tc>
              <w:tc>
                <w:tcPr>
                  <w:tcW w:w="2721" w:type="dxa"/>
                </w:tcPr>
                <w:p w14:paraId="65DB2206" w14:textId="77777777" w:rsidR="00654B03" w:rsidRPr="00732032" w:rsidRDefault="00654B03" w:rsidP="00654B03">
                  <w:pPr>
                    <w:pStyle w:val="29"/>
                    <w:widowControl w:val="0"/>
                    <w:suppressLineNumbers/>
                    <w:ind w:left="350"/>
                    <w:jc w:val="both"/>
                    <w:rPr>
                      <w:rFonts w:eastAsia="Calibri"/>
                      <w:color w:val="000000"/>
                      <w:sz w:val="18"/>
                      <w:szCs w:val="18"/>
                    </w:rPr>
                  </w:pPr>
                  <w:r w:rsidRPr="00732032">
                    <w:rPr>
                      <w:rFonts w:eastAsia="Calibri"/>
                      <w:color w:val="000000"/>
                      <w:sz w:val="18"/>
                      <w:szCs w:val="18"/>
                    </w:rPr>
                    <w:t>місцеві розмови</w:t>
                  </w:r>
                </w:p>
              </w:tc>
              <w:tc>
                <w:tcPr>
                  <w:tcW w:w="2552" w:type="dxa"/>
                  <w:vAlign w:val="center"/>
                </w:tcPr>
                <w:p w14:paraId="22B52E40" w14:textId="77777777" w:rsidR="00654B03" w:rsidRPr="00732032" w:rsidRDefault="00654B03" w:rsidP="00654B03">
                  <w:pPr>
                    <w:widowControl w:val="0"/>
                    <w:suppressLineNumbers/>
                    <w:ind w:firstLine="34"/>
                    <w:contextualSpacing/>
                    <w:jc w:val="center"/>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необмежено</w:t>
                  </w:r>
                </w:p>
              </w:tc>
            </w:tr>
            <w:tr w:rsidR="00654B03" w:rsidRPr="00732032" w14:paraId="05224C71" w14:textId="77777777" w:rsidTr="00442368">
              <w:tc>
                <w:tcPr>
                  <w:tcW w:w="568" w:type="dxa"/>
                  <w:vMerge/>
                </w:tcPr>
                <w:p w14:paraId="1B3A5A48" w14:textId="77777777" w:rsidR="00654B03" w:rsidRPr="00732032" w:rsidRDefault="00654B03" w:rsidP="00654B03">
                  <w:pPr>
                    <w:widowControl w:val="0"/>
                    <w:suppressLineNumbers/>
                    <w:ind w:firstLine="567"/>
                    <w:contextualSpacing/>
                    <w:jc w:val="center"/>
                    <w:rPr>
                      <w:rFonts w:ascii="Times New Roman" w:hAnsi="Times New Roman" w:cs="Times New Roman"/>
                      <w:color w:val="000000"/>
                      <w:sz w:val="18"/>
                      <w:szCs w:val="18"/>
                    </w:rPr>
                  </w:pPr>
                </w:p>
              </w:tc>
              <w:tc>
                <w:tcPr>
                  <w:tcW w:w="709" w:type="dxa"/>
                </w:tcPr>
                <w:p w14:paraId="28A63C72" w14:textId="77777777" w:rsidR="00654B03" w:rsidRPr="00732032" w:rsidRDefault="00654B03" w:rsidP="00654B03">
                  <w:pPr>
                    <w:jc w:val="center"/>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2</w:t>
                  </w:r>
                </w:p>
              </w:tc>
              <w:tc>
                <w:tcPr>
                  <w:tcW w:w="2721" w:type="dxa"/>
                </w:tcPr>
                <w:p w14:paraId="0C69B56A" w14:textId="77777777" w:rsidR="00654B03" w:rsidRPr="00732032" w:rsidRDefault="00654B03" w:rsidP="00654B03">
                  <w:pPr>
                    <w:pStyle w:val="29"/>
                    <w:widowControl w:val="0"/>
                    <w:suppressLineNumbers/>
                    <w:ind w:left="0"/>
                    <w:jc w:val="both"/>
                    <w:rPr>
                      <w:rFonts w:eastAsia="Calibri"/>
                      <w:color w:val="000000"/>
                      <w:sz w:val="18"/>
                      <w:szCs w:val="18"/>
                    </w:rPr>
                  </w:pPr>
                  <w:r w:rsidRPr="00732032">
                    <w:rPr>
                      <w:rFonts w:eastAsia="Calibri"/>
                      <w:color w:val="000000"/>
                      <w:sz w:val="18"/>
                      <w:szCs w:val="18"/>
                    </w:rPr>
                    <w:t>Міжміські телефонні розмови в межах України, за секунду</w:t>
                  </w:r>
                </w:p>
              </w:tc>
              <w:tc>
                <w:tcPr>
                  <w:tcW w:w="2552" w:type="dxa"/>
                  <w:vAlign w:val="center"/>
                </w:tcPr>
                <w:p w14:paraId="4E61485F"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r w:rsidR="00654B03" w:rsidRPr="00732032" w14:paraId="2A1EE8BD" w14:textId="77777777" w:rsidTr="00442368">
              <w:tc>
                <w:tcPr>
                  <w:tcW w:w="568" w:type="dxa"/>
                  <w:vMerge/>
                </w:tcPr>
                <w:p w14:paraId="0FDB3C0F" w14:textId="77777777" w:rsidR="00654B03" w:rsidRPr="00732032" w:rsidRDefault="00654B03" w:rsidP="00654B03">
                  <w:pPr>
                    <w:widowControl w:val="0"/>
                    <w:suppressLineNumbers/>
                    <w:ind w:firstLine="567"/>
                    <w:contextualSpacing/>
                    <w:jc w:val="center"/>
                    <w:rPr>
                      <w:rFonts w:ascii="Times New Roman" w:hAnsi="Times New Roman" w:cs="Times New Roman"/>
                      <w:color w:val="000000"/>
                      <w:sz w:val="18"/>
                      <w:szCs w:val="18"/>
                    </w:rPr>
                  </w:pPr>
                </w:p>
              </w:tc>
              <w:tc>
                <w:tcPr>
                  <w:tcW w:w="709" w:type="dxa"/>
                </w:tcPr>
                <w:p w14:paraId="689BB6FB" w14:textId="77777777" w:rsidR="00654B03" w:rsidRPr="00732032" w:rsidRDefault="00654B03" w:rsidP="00654B03">
                  <w:pPr>
                    <w:jc w:val="center"/>
                    <w:rPr>
                      <w:rFonts w:ascii="Times New Roman" w:eastAsia="Calibri" w:hAnsi="Times New Roman" w:cs="Times New Roman"/>
                      <w:color w:val="000000"/>
                      <w:sz w:val="18"/>
                      <w:szCs w:val="18"/>
                    </w:rPr>
                  </w:pPr>
                  <w:r w:rsidRPr="00732032">
                    <w:rPr>
                      <w:rFonts w:ascii="Times New Roman" w:eastAsia="Calibri" w:hAnsi="Times New Roman" w:cs="Times New Roman"/>
                      <w:color w:val="000000"/>
                      <w:sz w:val="18"/>
                      <w:szCs w:val="18"/>
                    </w:rPr>
                    <w:t>3</w:t>
                  </w:r>
                </w:p>
              </w:tc>
              <w:tc>
                <w:tcPr>
                  <w:tcW w:w="2721" w:type="dxa"/>
                </w:tcPr>
                <w:p w14:paraId="38C7A97B" w14:textId="77777777" w:rsidR="00654B03" w:rsidRPr="00732032" w:rsidRDefault="00654B03" w:rsidP="00654B03">
                  <w:pPr>
                    <w:widowControl w:val="0"/>
                    <w:suppressLineNumbers/>
                    <w:ind w:firstLine="34"/>
                    <w:contextualSpacing/>
                    <w:jc w:val="both"/>
                    <w:rPr>
                      <w:rFonts w:ascii="Times New Roman" w:hAnsi="Times New Roman" w:cs="Times New Roman"/>
                      <w:color w:val="000000"/>
                      <w:sz w:val="18"/>
                      <w:szCs w:val="18"/>
                    </w:rPr>
                  </w:pPr>
                  <w:r w:rsidRPr="00732032">
                    <w:rPr>
                      <w:rFonts w:ascii="Times New Roman" w:eastAsia="Calibri" w:hAnsi="Times New Roman" w:cs="Times New Roman"/>
                      <w:color w:val="000000"/>
                      <w:sz w:val="18"/>
                      <w:szCs w:val="18"/>
                    </w:rPr>
                    <w:t>Розмови з абонентами мереж мобільного зв’язку України, за секунду</w:t>
                  </w:r>
                </w:p>
              </w:tc>
              <w:tc>
                <w:tcPr>
                  <w:tcW w:w="2552" w:type="dxa"/>
                  <w:vAlign w:val="center"/>
                </w:tcPr>
                <w:p w14:paraId="5EBD958B" w14:textId="77777777" w:rsidR="00654B03" w:rsidRPr="00732032" w:rsidRDefault="00654B03" w:rsidP="00654B03">
                  <w:pPr>
                    <w:widowControl w:val="0"/>
                    <w:suppressLineNumbers/>
                    <w:ind w:firstLine="34"/>
                    <w:contextualSpacing/>
                    <w:jc w:val="center"/>
                    <w:rPr>
                      <w:rFonts w:ascii="Times New Roman" w:hAnsi="Times New Roman" w:cs="Times New Roman"/>
                      <w:color w:val="000000"/>
                      <w:sz w:val="18"/>
                      <w:szCs w:val="18"/>
                    </w:rPr>
                  </w:pPr>
                </w:p>
              </w:tc>
            </w:tr>
          </w:tbl>
          <w:p w14:paraId="7ED35C12" w14:textId="77777777" w:rsidR="00654B03" w:rsidRPr="00732032" w:rsidRDefault="00654B03" w:rsidP="00654B03">
            <w:pPr>
              <w:widowControl w:val="0"/>
              <w:tabs>
                <w:tab w:val="left" w:pos="567"/>
                <w:tab w:val="left" w:pos="8931"/>
              </w:tabs>
              <w:ind w:right="-1"/>
              <w:jc w:val="center"/>
              <w:rPr>
                <w:rFonts w:ascii="Times New Roman" w:hAnsi="Times New Roman" w:cs="Times New Roman"/>
                <w:b/>
                <w:color w:val="000000"/>
                <w:sz w:val="18"/>
                <w:szCs w:val="18"/>
              </w:rPr>
            </w:pPr>
          </w:p>
          <w:p w14:paraId="04B2AD06" w14:textId="77777777" w:rsidR="00654B03" w:rsidRPr="00732032" w:rsidRDefault="00654B03" w:rsidP="00654B03">
            <w:pPr>
              <w:widowControl w:val="0"/>
              <w:suppressLineNumbers/>
              <w:ind w:firstLine="567"/>
              <w:contextualSpacing/>
              <w:jc w:val="center"/>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 xml:space="preserve">Тарифний план «№2» </w:t>
            </w:r>
          </w:p>
          <w:p w14:paraId="55A45FFF" w14:textId="77777777" w:rsidR="00654B03" w:rsidRPr="00732032" w:rsidRDefault="00654B03" w:rsidP="00654B03">
            <w:pPr>
              <w:widowControl w:val="0"/>
              <w:suppressLineNumbers/>
              <w:ind w:left="-709" w:firstLine="1276"/>
              <w:contextualSpacing/>
              <w:jc w:val="center"/>
              <w:rPr>
                <w:rFonts w:ascii="Times New Roman" w:eastAsia="Calibri" w:hAnsi="Times New Roman" w:cs="Times New Roman"/>
                <w:color w:val="000000"/>
                <w:sz w:val="18"/>
                <w:szCs w:val="18"/>
              </w:rPr>
            </w:pPr>
            <w:r w:rsidRPr="00732032">
              <w:rPr>
                <w:rFonts w:ascii="Times New Roman" w:hAnsi="Times New Roman" w:cs="Times New Roman"/>
                <w:color w:val="000000"/>
                <w:sz w:val="18"/>
                <w:szCs w:val="18"/>
              </w:rPr>
              <w:t xml:space="preserve">на послуги фіксованого телефонного зв’язку для абонентів (бюджетних підприємств, установ, організацій) місцевої телефонної мережі товариства, які користуються </w:t>
            </w:r>
            <w:r w:rsidRPr="00732032">
              <w:rPr>
                <w:rFonts w:ascii="Times New Roman" w:eastAsia="Calibri" w:hAnsi="Times New Roman" w:cs="Times New Roman"/>
                <w:color w:val="000000"/>
                <w:sz w:val="18"/>
                <w:szCs w:val="18"/>
              </w:rPr>
              <w:t xml:space="preserve">основним телефонним апаратом, підключеним до окремої </w:t>
            </w:r>
            <w:r w:rsidRPr="00732032">
              <w:rPr>
                <w:rFonts w:ascii="Times New Roman" w:hAnsi="Times New Roman" w:cs="Times New Roman"/>
                <w:color w:val="000000"/>
                <w:sz w:val="18"/>
                <w:szCs w:val="18"/>
              </w:rPr>
              <w:t>абонентської</w:t>
            </w:r>
            <w:r w:rsidRPr="00732032">
              <w:rPr>
                <w:rFonts w:ascii="Times New Roman" w:eastAsia="Calibri" w:hAnsi="Times New Roman" w:cs="Times New Roman"/>
                <w:color w:val="000000"/>
                <w:sz w:val="18"/>
                <w:szCs w:val="18"/>
              </w:rPr>
              <w:t xml:space="preserve"> лінії з погодинною оплатою місцевих розмов</w:t>
            </w:r>
          </w:p>
          <w:p w14:paraId="1E03A8E8" w14:textId="77777777" w:rsidR="00654B03" w:rsidRPr="00732032" w:rsidRDefault="00654B03" w:rsidP="00654B03">
            <w:pPr>
              <w:ind w:firstLine="567"/>
              <w:jc w:val="center"/>
              <w:rPr>
                <w:rFonts w:ascii="Times New Roman" w:hAnsi="Times New Roman" w:cs="Times New Roman"/>
                <w:color w:val="000000"/>
                <w:sz w:val="18"/>
                <w:szCs w:val="18"/>
              </w:rPr>
            </w:pP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67"/>
              <w:gridCol w:w="4111"/>
              <w:gridCol w:w="1559"/>
            </w:tblGrid>
            <w:tr w:rsidR="00850D46" w:rsidRPr="00732032" w14:paraId="15EC2E55" w14:textId="77777777" w:rsidTr="00850D46">
              <w:trPr>
                <w:trHeight w:val="1186"/>
              </w:trPr>
              <w:tc>
                <w:tcPr>
                  <w:tcW w:w="596" w:type="dxa"/>
                </w:tcPr>
                <w:p w14:paraId="0D739C02"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Но-мер</w:t>
                  </w:r>
                </w:p>
                <w:p w14:paraId="2734B665" w14:textId="77777777" w:rsidR="00654B03" w:rsidRPr="00732032" w:rsidRDefault="00654B03" w:rsidP="00654B03">
                  <w:pPr>
                    <w:jc w:val="center"/>
                    <w:rPr>
                      <w:rFonts w:ascii="Times New Roman" w:hAnsi="Times New Roman" w:cs="Times New Roman"/>
                      <w:color w:val="000000"/>
                      <w:sz w:val="18"/>
                      <w:szCs w:val="18"/>
                    </w:rPr>
                  </w:pPr>
                  <w:proofErr w:type="spellStart"/>
                  <w:r w:rsidRPr="00732032">
                    <w:rPr>
                      <w:rFonts w:ascii="Times New Roman" w:hAnsi="Times New Roman" w:cs="Times New Roman"/>
                      <w:color w:val="000000"/>
                      <w:sz w:val="18"/>
                      <w:szCs w:val="18"/>
                    </w:rPr>
                    <w:t>стат</w:t>
                  </w:r>
                  <w:proofErr w:type="spellEnd"/>
                  <w:r w:rsidRPr="00732032">
                    <w:rPr>
                      <w:rFonts w:ascii="Times New Roman" w:hAnsi="Times New Roman" w:cs="Times New Roman"/>
                      <w:color w:val="000000"/>
                      <w:sz w:val="18"/>
                      <w:szCs w:val="18"/>
                    </w:rPr>
                    <w:t>-ті</w:t>
                  </w:r>
                </w:p>
              </w:tc>
              <w:tc>
                <w:tcPr>
                  <w:tcW w:w="567" w:type="dxa"/>
                </w:tcPr>
                <w:p w14:paraId="2C4606FA"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По-</w:t>
                  </w:r>
                </w:p>
                <w:p w14:paraId="158666D6" w14:textId="77777777" w:rsidR="00654B03" w:rsidRPr="00732032" w:rsidRDefault="00654B03" w:rsidP="00654B03">
                  <w:pPr>
                    <w:jc w:val="center"/>
                    <w:rPr>
                      <w:rFonts w:ascii="Times New Roman" w:hAnsi="Times New Roman" w:cs="Times New Roman"/>
                      <w:color w:val="000000"/>
                      <w:sz w:val="18"/>
                      <w:szCs w:val="18"/>
                    </w:rPr>
                  </w:pPr>
                  <w:proofErr w:type="spellStart"/>
                  <w:r w:rsidRPr="00732032">
                    <w:rPr>
                      <w:rFonts w:ascii="Times New Roman" w:hAnsi="Times New Roman" w:cs="Times New Roman"/>
                      <w:color w:val="000000"/>
                      <w:sz w:val="18"/>
                      <w:szCs w:val="18"/>
                    </w:rPr>
                    <w:t>зи</w:t>
                  </w:r>
                  <w:proofErr w:type="spellEnd"/>
                </w:p>
                <w:p w14:paraId="6023D431" w14:textId="77777777" w:rsidR="00654B03" w:rsidRPr="00732032" w:rsidRDefault="00654B03" w:rsidP="00654B03">
                  <w:pPr>
                    <w:jc w:val="center"/>
                    <w:rPr>
                      <w:rFonts w:ascii="Times New Roman" w:hAnsi="Times New Roman" w:cs="Times New Roman"/>
                      <w:color w:val="000000"/>
                      <w:sz w:val="18"/>
                      <w:szCs w:val="18"/>
                    </w:rPr>
                  </w:pPr>
                  <w:proofErr w:type="spellStart"/>
                  <w:r w:rsidRPr="00732032">
                    <w:rPr>
                      <w:rFonts w:ascii="Times New Roman" w:hAnsi="Times New Roman" w:cs="Times New Roman"/>
                      <w:color w:val="000000"/>
                      <w:sz w:val="18"/>
                      <w:szCs w:val="18"/>
                    </w:rPr>
                    <w:t>ція</w:t>
                  </w:r>
                  <w:proofErr w:type="spellEnd"/>
                </w:p>
              </w:tc>
              <w:tc>
                <w:tcPr>
                  <w:tcW w:w="4111" w:type="dxa"/>
                  <w:vAlign w:val="center"/>
                </w:tcPr>
                <w:p w14:paraId="59903B55" w14:textId="77777777" w:rsidR="00654B03" w:rsidRPr="00732032" w:rsidRDefault="00654B03" w:rsidP="00936D97">
                  <w:pPr>
                    <w:widowControl w:val="0"/>
                    <w:suppressLineNumbers/>
                    <w:ind w:left="34" w:right="-108"/>
                    <w:contextualSpacing/>
                    <w:rPr>
                      <w:rFonts w:ascii="Times New Roman" w:hAnsi="Times New Roman" w:cs="Times New Roman"/>
                      <w:color w:val="000000"/>
                      <w:sz w:val="18"/>
                      <w:szCs w:val="18"/>
                    </w:rPr>
                  </w:pPr>
                  <w:r w:rsidRPr="00732032">
                    <w:rPr>
                      <w:rFonts w:ascii="Times New Roman" w:hAnsi="Times New Roman" w:cs="Times New Roman"/>
                      <w:color w:val="000000"/>
                      <w:sz w:val="18"/>
                      <w:szCs w:val="18"/>
                    </w:rPr>
                    <w:t>Види послуг та плати</w:t>
                  </w:r>
                </w:p>
              </w:tc>
              <w:tc>
                <w:tcPr>
                  <w:tcW w:w="1559" w:type="dxa"/>
                </w:tcPr>
                <w:p w14:paraId="0D411C6D" w14:textId="77777777" w:rsidR="00654B03" w:rsidRPr="00732032" w:rsidRDefault="00654B03" w:rsidP="00654B03">
                  <w:pPr>
                    <w:widowControl w:val="0"/>
                    <w:suppressLineNumbers/>
                    <w:ind w:left="-108" w:right="-108"/>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Обсяг нетарифікованих секунд (ліміт)</w:t>
                  </w:r>
                </w:p>
              </w:tc>
            </w:tr>
            <w:tr w:rsidR="00850D46" w:rsidRPr="00732032" w14:paraId="2EDA9100" w14:textId="77777777" w:rsidTr="00850D46">
              <w:trPr>
                <w:trHeight w:val="352"/>
              </w:trPr>
              <w:tc>
                <w:tcPr>
                  <w:tcW w:w="596" w:type="dxa"/>
                  <w:vMerge w:val="restart"/>
                </w:tcPr>
                <w:p w14:paraId="20BA3737"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w:t>
                  </w:r>
                </w:p>
              </w:tc>
              <w:tc>
                <w:tcPr>
                  <w:tcW w:w="4678" w:type="dxa"/>
                  <w:gridSpan w:val="2"/>
                </w:tcPr>
                <w:p w14:paraId="22E505A2" w14:textId="77777777" w:rsidR="00654B03" w:rsidRPr="00732032" w:rsidRDefault="00654B03" w:rsidP="00654B03">
                  <w:pPr>
                    <w:widowControl w:val="0"/>
                    <w:suppressLineNumbers/>
                    <w:ind w:right="-108" w:firstLine="34"/>
                    <w:contextualSpacing/>
                    <w:rPr>
                      <w:rFonts w:ascii="Times New Roman" w:hAnsi="Times New Roman" w:cs="Times New Roman"/>
                      <w:color w:val="000000"/>
                      <w:sz w:val="18"/>
                      <w:szCs w:val="18"/>
                    </w:rPr>
                  </w:pPr>
                  <w:r w:rsidRPr="00732032">
                    <w:rPr>
                      <w:rFonts w:ascii="Times New Roman" w:hAnsi="Times New Roman" w:cs="Times New Roman"/>
                      <w:color w:val="000000"/>
                      <w:sz w:val="18"/>
                      <w:szCs w:val="18"/>
                    </w:rPr>
                    <w:t>Для абонентів місцевої телефонної мережі міст та райцентрів</w:t>
                  </w:r>
                </w:p>
              </w:tc>
              <w:tc>
                <w:tcPr>
                  <w:tcW w:w="1559" w:type="dxa"/>
                  <w:vAlign w:val="center"/>
                </w:tcPr>
                <w:p w14:paraId="4715EAB9"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57C2A42A" w14:textId="77777777" w:rsidTr="00850D46">
              <w:trPr>
                <w:trHeight w:val="200"/>
              </w:trPr>
              <w:tc>
                <w:tcPr>
                  <w:tcW w:w="596" w:type="dxa"/>
                  <w:vMerge/>
                </w:tcPr>
                <w:p w14:paraId="11F98605"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vMerge w:val="restart"/>
                </w:tcPr>
                <w:p w14:paraId="2C97193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w:t>
                  </w:r>
                </w:p>
              </w:tc>
              <w:tc>
                <w:tcPr>
                  <w:tcW w:w="4111" w:type="dxa"/>
                </w:tcPr>
                <w:p w14:paraId="3BAE99E3" w14:textId="77777777" w:rsidR="00654B03" w:rsidRPr="00732032" w:rsidRDefault="00654B03" w:rsidP="00654B03">
                  <w:pPr>
                    <w:widowControl w:val="0"/>
                    <w:suppressLineNumbers/>
                    <w:ind w:left="34"/>
                    <w:contextualSpacing/>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Абонентна плата, за місяць</w:t>
                  </w:r>
                </w:p>
              </w:tc>
              <w:tc>
                <w:tcPr>
                  <w:tcW w:w="1559" w:type="dxa"/>
                  <w:vAlign w:val="center"/>
                </w:tcPr>
                <w:p w14:paraId="34526392"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5E100A6D" w14:textId="77777777" w:rsidTr="00850D46">
              <w:trPr>
                <w:trHeight w:val="324"/>
              </w:trPr>
              <w:tc>
                <w:tcPr>
                  <w:tcW w:w="596" w:type="dxa"/>
                  <w:vMerge/>
                </w:tcPr>
                <w:p w14:paraId="6120CE13"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vMerge/>
                </w:tcPr>
                <w:p w14:paraId="428EA18B"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4111" w:type="dxa"/>
                </w:tcPr>
                <w:p w14:paraId="74D827E3" w14:textId="77777777" w:rsidR="00654B03" w:rsidRPr="00732032" w:rsidRDefault="00654B03" w:rsidP="008A060C">
                  <w:pPr>
                    <w:widowControl w:val="0"/>
                    <w:suppressLineNumbers/>
                    <w:contextualSpacing/>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У рахунок абонентної плати надається:</w:t>
                  </w:r>
                </w:p>
              </w:tc>
              <w:tc>
                <w:tcPr>
                  <w:tcW w:w="1559" w:type="dxa"/>
                  <w:vAlign w:val="center"/>
                </w:tcPr>
                <w:p w14:paraId="237F19DD"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193A3300" w14:textId="77777777" w:rsidTr="00850D46">
              <w:trPr>
                <w:trHeight w:val="336"/>
              </w:trPr>
              <w:tc>
                <w:tcPr>
                  <w:tcW w:w="596" w:type="dxa"/>
                  <w:vMerge/>
                </w:tcPr>
                <w:p w14:paraId="286CDAF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vMerge/>
                </w:tcPr>
                <w:p w14:paraId="731896EF" w14:textId="77777777" w:rsidR="00654B03" w:rsidRPr="00732032" w:rsidRDefault="00654B03" w:rsidP="00654B03">
                  <w:pPr>
                    <w:pStyle w:val="29"/>
                    <w:widowControl w:val="0"/>
                    <w:suppressLineNumbers/>
                    <w:ind w:left="-250" w:right="-108" w:firstLine="142"/>
                    <w:jc w:val="center"/>
                    <w:rPr>
                      <w:color w:val="000000"/>
                      <w:sz w:val="18"/>
                      <w:szCs w:val="18"/>
                    </w:rPr>
                  </w:pPr>
                </w:p>
              </w:tc>
              <w:tc>
                <w:tcPr>
                  <w:tcW w:w="4111" w:type="dxa"/>
                </w:tcPr>
                <w:p w14:paraId="116335EE" w14:textId="77777777" w:rsidR="00654B03" w:rsidRPr="00732032" w:rsidRDefault="00654B03" w:rsidP="008A060C">
                  <w:pPr>
                    <w:pStyle w:val="29"/>
                    <w:widowControl w:val="0"/>
                    <w:suppressLineNumbers/>
                    <w:ind w:left="0"/>
                    <w:jc w:val="both"/>
                    <w:rPr>
                      <w:color w:val="000000"/>
                      <w:sz w:val="18"/>
                      <w:szCs w:val="18"/>
                    </w:rPr>
                  </w:pPr>
                  <w:r w:rsidRPr="00732032">
                    <w:rPr>
                      <w:color w:val="000000"/>
                      <w:sz w:val="18"/>
                      <w:szCs w:val="18"/>
                    </w:rPr>
                    <w:t>користування основним телефонним апаратом, підключеним до окремої абонентської лінії</w:t>
                  </w:r>
                </w:p>
              </w:tc>
              <w:tc>
                <w:tcPr>
                  <w:tcW w:w="1559" w:type="dxa"/>
                  <w:vAlign w:val="center"/>
                </w:tcPr>
                <w:p w14:paraId="26189C8A"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557588BD" w14:textId="77777777" w:rsidTr="00850D46">
              <w:trPr>
                <w:trHeight w:val="220"/>
              </w:trPr>
              <w:tc>
                <w:tcPr>
                  <w:tcW w:w="596" w:type="dxa"/>
                  <w:vMerge/>
                </w:tcPr>
                <w:p w14:paraId="68C34ACF"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vMerge/>
                </w:tcPr>
                <w:p w14:paraId="2719CFCD" w14:textId="77777777" w:rsidR="00654B03" w:rsidRPr="00732032" w:rsidRDefault="00654B03" w:rsidP="00654B03">
                  <w:pPr>
                    <w:pStyle w:val="29"/>
                    <w:widowControl w:val="0"/>
                    <w:suppressLineNumbers/>
                    <w:ind w:left="-250" w:right="-108" w:firstLine="142"/>
                    <w:jc w:val="center"/>
                    <w:rPr>
                      <w:color w:val="000000"/>
                      <w:sz w:val="18"/>
                      <w:szCs w:val="18"/>
                    </w:rPr>
                  </w:pPr>
                </w:p>
              </w:tc>
              <w:tc>
                <w:tcPr>
                  <w:tcW w:w="4111" w:type="dxa"/>
                </w:tcPr>
                <w:p w14:paraId="2445B4D4" w14:textId="77777777" w:rsidR="00654B03" w:rsidRPr="00732032" w:rsidRDefault="00654B03" w:rsidP="008A060C">
                  <w:pPr>
                    <w:pStyle w:val="29"/>
                    <w:widowControl w:val="0"/>
                    <w:suppressLineNumbers/>
                    <w:tabs>
                      <w:tab w:val="left" w:pos="5836"/>
                    </w:tabs>
                    <w:ind w:left="0"/>
                    <w:jc w:val="both"/>
                    <w:rPr>
                      <w:color w:val="000000"/>
                      <w:sz w:val="18"/>
                      <w:szCs w:val="18"/>
                    </w:rPr>
                  </w:pPr>
                  <w:r w:rsidRPr="00732032">
                    <w:rPr>
                      <w:color w:val="000000"/>
                      <w:sz w:val="18"/>
                      <w:szCs w:val="18"/>
                    </w:rPr>
                    <w:t>місцеві розмови</w:t>
                  </w:r>
                </w:p>
              </w:tc>
              <w:tc>
                <w:tcPr>
                  <w:tcW w:w="1559" w:type="dxa"/>
                  <w:vAlign w:val="center"/>
                </w:tcPr>
                <w:p w14:paraId="2136FC30"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10 000</w:t>
                  </w:r>
                </w:p>
              </w:tc>
            </w:tr>
            <w:tr w:rsidR="00850D46" w:rsidRPr="00732032" w14:paraId="521A31A0" w14:textId="77777777" w:rsidTr="00850D46">
              <w:trPr>
                <w:trHeight w:val="324"/>
              </w:trPr>
              <w:tc>
                <w:tcPr>
                  <w:tcW w:w="596" w:type="dxa"/>
                  <w:vMerge/>
                </w:tcPr>
                <w:p w14:paraId="190BA98F"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tcPr>
                <w:p w14:paraId="6F747FD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w:t>
                  </w:r>
                </w:p>
              </w:tc>
              <w:tc>
                <w:tcPr>
                  <w:tcW w:w="4111" w:type="dxa"/>
                </w:tcPr>
                <w:p w14:paraId="6358E0A6" w14:textId="77777777" w:rsidR="00654B03" w:rsidRPr="00732032" w:rsidRDefault="00654B03" w:rsidP="00654B03">
                  <w:pPr>
                    <w:widowControl w:val="0"/>
                    <w:suppressLineNumbers/>
                    <w:ind w:left="34"/>
                    <w:contextualSpacing/>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Місцеві розмови понад встановлений ліміт, за секунду</w:t>
                  </w:r>
                </w:p>
              </w:tc>
              <w:tc>
                <w:tcPr>
                  <w:tcW w:w="1559" w:type="dxa"/>
                  <w:vAlign w:val="center"/>
                </w:tcPr>
                <w:p w14:paraId="63AF2B3A"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5CDEC913" w14:textId="77777777" w:rsidTr="00850D46">
              <w:tc>
                <w:tcPr>
                  <w:tcW w:w="596" w:type="dxa"/>
                  <w:vMerge/>
                </w:tcPr>
                <w:p w14:paraId="51EEB3FF"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tcPr>
                <w:p w14:paraId="4D7C148E"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3</w:t>
                  </w:r>
                </w:p>
              </w:tc>
              <w:tc>
                <w:tcPr>
                  <w:tcW w:w="4111" w:type="dxa"/>
                </w:tcPr>
                <w:p w14:paraId="2C2D5A0A" w14:textId="77777777" w:rsidR="00654B03" w:rsidRPr="00732032" w:rsidRDefault="00654B03" w:rsidP="00654B03">
                  <w:pPr>
                    <w:pStyle w:val="29"/>
                    <w:widowControl w:val="0"/>
                    <w:suppressLineNumbers/>
                    <w:ind w:left="0"/>
                    <w:jc w:val="both"/>
                    <w:rPr>
                      <w:rFonts w:eastAsia="Calibri"/>
                      <w:color w:val="000000"/>
                      <w:sz w:val="18"/>
                      <w:szCs w:val="18"/>
                    </w:rPr>
                  </w:pPr>
                  <w:r w:rsidRPr="00732032">
                    <w:rPr>
                      <w:rFonts w:eastAsia="Calibri"/>
                      <w:color w:val="000000"/>
                      <w:sz w:val="18"/>
                      <w:szCs w:val="18"/>
                    </w:rPr>
                    <w:t>Міжміські телефонні розмови в межах України, за секунду</w:t>
                  </w:r>
                </w:p>
              </w:tc>
              <w:tc>
                <w:tcPr>
                  <w:tcW w:w="1559" w:type="dxa"/>
                  <w:vAlign w:val="center"/>
                </w:tcPr>
                <w:p w14:paraId="62E3EBED"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1627760A" w14:textId="77777777" w:rsidTr="00850D46">
              <w:tc>
                <w:tcPr>
                  <w:tcW w:w="596" w:type="dxa"/>
                  <w:vMerge/>
                </w:tcPr>
                <w:p w14:paraId="69D4BFE8"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tcPr>
                <w:p w14:paraId="21D3179A"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4</w:t>
                  </w:r>
                </w:p>
              </w:tc>
              <w:tc>
                <w:tcPr>
                  <w:tcW w:w="4111" w:type="dxa"/>
                </w:tcPr>
                <w:p w14:paraId="3A3D2D23" w14:textId="77777777" w:rsidR="00654B03" w:rsidRPr="00732032" w:rsidRDefault="00654B03" w:rsidP="00654B03">
                  <w:pPr>
                    <w:widowControl w:val="0"/>
                    <w:suppressLineNumbers/>
                    <w:ind w:firstLine="34"/>
                    <w:contextualSpacing/>
                    <w:jc w:val="both"/>
                    <w:rPr>
                      <w:rFonts w:ascii="Times New Roman" w:hAnsi="Times New Roman" w:cs="Times New Roman"/>
                      <w:color w:val="000000"/>
                      <w:sz w:val="18"/>
                      <w:szCs w:val="18"/>
                    </w:rPr>
                  </w:pPr>
                  <w:r w:rsidRPr="00732032">
                    <w:rPr>
                      <w:rFonts w:ascii="Times New Roman" w:eastAsia="Calibri" w:hAnsi="Times New Roman" w:cs="Times New Roman"/>
                      <w:color w:val="000000"/>
                      <w:sz w:val="18"/>
                      <w:szCs w:val="18"/>
                    </w:rPr>
                    <w:t>Розмови з абонентами мереж мобільного зв’язку України, за секунду</w:t>
                  </w:r>
                </w:p>
              </w:tc>
              <w:tc>
                <w:tcPr>
                  <w:tcW w:w="1559" w:type="dxa"/>
                  <w:vAlign w:val="center"/>
                </w:tcPr>
                <w:p w14:paraId="57F96869"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3A7691E2" w14:textId="77777777" w:rsidTr="00850D46">
              <w:tc>
                <w:tcPr>
                  <w:tcW w:w="596" w:type="dxa"/>
                  <w:vMerge w:val="restart"/>
                </w:tcPr>
                <w:p w14:paraId="02E814B6"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w:t>
                  </w:r>
                </w:p>
              </w:tc>
              <w:tc>
                <w:tcPr>
                  <w:tcW w:w="4678" w:type="dxa"/>
                  <w:gridSpan w:val="2"/>
                </w:tcPr>
                <w:p w14:paraId="1C6F2AA3" w14:textId="77777777" w:rsidR="00654B03" w:rsidRPr="00732032" w:rsidRDefault="00654B03" w:rsidP="00654B03">
                  <w:pPr>
                    <w:widowControl w:val="0"/>
                    <w:suppressLineNumbers/>
                    <w:ind w:left="34"/>
                    <w:contextualSpacing/>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Для абонентів місцевої телефонної мережі сіл та селищ міського типу, за винятком райцентрів</w:t>
                  </w:r>
                </w:p>
              </w:tc>
              <w:tc>
                <w:tcPr>
                  <w:tcW w:w="1559" w:type="dxa"/>
                  <w:vAlign w:val="center"/>
                </w:tcPr>
                <w:p w14:paraId="6FC3829C"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2E6424C2" w14:textId="77777777" w:rsidTr="00850D46">
              <w:tc>
                <w:tcPr>
                  <w:tcW w:w="596" w:type="dxa"/>
                  <w:vMerge/>
                </w:tcPr>
                <w:p w14:paraId="71C764A3"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vMerge w:val="restart"/>
                </w:tcPr>
                <w:p w14:paraId="096CC3BE"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w:t>
                  </w:r>
                </w:p>
              </w:tc>
              <w:tc>
                <w:tcPr>
                  <w:tcW w:w="4111" w:type="dxa"/>
                </w:tcPr>
                <w:p w14:paraId="2C9E13AF" w14:textId="77777777" w:rsidR="00654B03" w:rsidRPr="00732032" w:rsidRDefault="00654B03" w:rsidP="00654B03">
                  <w:pPr>
                    <w:widowControl w:val="0"/>
                    <w:suppressLineNumbers/>
                    <w:ind w:left="34"/>
                    <w:contextualSpacing/>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Абонентна плата, за місяць</w:t>
                  </w:r>
                </w:p>
              </w:tc>
              <w:tc>
                <w:tcPr>
                  <w:tcW w:w="1559" w:type="dxa"/>
                  <w:vAlign w:val="center"/>
                </w:tcPr>
                <w:p w14:paraId="4765FB3D"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5B34DE4B" w14:textId="77777777" w:rsidTr="00850D46">
              <w:tc>
                <w:tcPr>
                  <w:tcW w:w="596" w:type="dxa"/>
                  <w:vMerge/>
                </w:tcPr>
                <w:p w14:paraId="52E2F8E6"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vMerge/>
                </w:tcPr>
                <w:p w14:paraId="687361E6"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4111" w:type="dxa"/>
                </w:tcPr>
                <w:p w14:paraId="2D7FA64C" w14:textId="77777777" w:rsidR="00654B03" w:rsidRPr="00732032" w:rsidRDefault="00654B03" w:rsidP="008A060C">
                  <w:pPr>
                    <w:widowControl w:val="0"/>
                    <w:suppressLineNumbers/>
                    <w:contextualSpacing/>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У рахунок абонентної плати надається:</w:t>
                  </w:r>
                </w:p>
              </w:tc>
              <w:tc>
                <w:tcPr>
                  <w:tcW w:w="1559" w:type="dxa"/>
                  <w:vAlign w:val="center"/>
                </w:tcPr>
                <w:p w14:paraId="151B811C"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5A608129" w14:textId="77777777" w:rsidTr="00850D46">
              <w:tc>
                <w:tcPr>
                  <w:tcW w:w="596" w:type="dxa"/>
                  <w:vMerge/>
                </w:tcPr>
                <w:p w14:paraId="1640DC42"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vMerge/>
                </w:tcPr>
                <w:p w14:paraId="514E90DD"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4111" w:type="dxa"/>
                </w:tcPr>
                <w:p w14:paraId="4E1853AA" w14:textId="77777777" w:rsidR="00654B03" w:rsidRPr="00732032" w:rsidRDefault="00654B03" w:rsidP="008A060C">
                  <w:pPr>
                    <w:pStyle w:val="29"/>
                    <w:widowControl w:val="0"/>
                    <w:suppressLineNumbers/>
                    <w:ind w:left="0"/>
                    <w:jc w:val="both"/>
                    <w:rPr>
                      <w:color w:val="000000"/>
                      <w:sz w:val="18"/>
                      <w:szCs w:val="18"/>
                    </w:rPr>
                  </w:pPr>
                  <w:r w:rsidRPr="00732032">
                    <w:rPr>
                      <w:color w:val="000000"/>
                      <w:sz w:val="18"/>
                      <w:szCs w:val="18"/>
                    </w:rPr>
                    <w:t>користування основним телефонним апаратом, підключеним до окремої абонентської лінії</w:t>
                  </w:r>
                </w:p>
              </w:tc>
              <w:tc>
                <w:tcPr>
                  <w:tcW w:w="1559" w:type="dxa"/>
                  <w:vAlign w:val="center"/>
                </w:tcPr>
                <w:p w14:paraId="164E7162"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179DFE31" w14:textId="77777777" w:rsidTr="00850D46">
              <w:tc>
                <w:tcPr>
                  <w:tcW w:w="596" w:type="dxa"/>
                  <w:vMerge/>
                </w:tcPr>
                <w:p w14:paraId="4347E37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vMerge/>
                </w:tcPr>
                <w:p w14:paraId="37ED9FA6"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4111" w:type="dxa"/>
                </w:tcPr>
                <w:p w14:paraId="32127A39" w14:textId="77777777" w:rsidR="00654B03" w:rsidRPr="00732032" w:rsidRDefault="00654B03" w:rsidP="008A060C">
                  <w:pPr>
                    <w:pStyle w:val="29"/>
                    <w:widowControl w:val="0"/>
                    <w:suppressLineNumbers/>
                    <w:ind w:left="0"/>
                    <w:jc w:val="both"/>
                    <w:rPr>
                      <w:color w:val="000000"/>
                      <w:sz w:val="18"/>
                      <w:szCs w:val="18"/>
                    </w:rPr>
                  </w:pPr>
                  <w:r w:rsidRPr="00732032">
                    <w:rPr>
                      <w:color w:val="000000"/>
                      <w:sz w:val="18"/>
                      <w:szCs w:val="18"/>
                    </w:rPr>
                    <w:t>місцеві розмови</w:t>
                  </w:r>
                </w:p>
              </w:tc>
              <w:tc>
                <w:tcPr>
                  <w:tcW w:w="1559" w:type="dxa"/>
                  <w:vAlign w:val="center"/>
                </w:tcPr>
                <w:p w14:paraId="09E7AB29"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10 000</w:t>
                  </w:r>
                </w:p>
              </w:tc>
            </w:tr>
            <w:tr w:rsidR="00850D46" w:rsidRPr="00732032" w14:paraId="3A2F8471" w14:textId="77777777" w:rsidTr="00850D46">
              <w:tc>
                <w:tcPr>
                  <w:tcW w:w="596" w:type="dxa"/>
                  <w:vMerge/>
                </w:tcPr>
                <w:p w14:paraId="232D5D6B"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tcPr>
                <w:p w14:paraId="1E658D8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w:t>
                  </w:r>
                </w:p>
              </w:tc>
              <w:tc>
                <w:tcPr>
                  <w:tcW w:w="4111" w:type="dxa"/>
                </w:tcPr>
                <w:p w14:paraId="38F2CAE8" w14:textId="77777777" w:rsidR="00654B03" w:rsidRPr="00732032" w:rsidRDefault="00654B03" w:rsidP="00654B03">
                  <w:pPr>
                    <w:widowControl w:val="0"/>
                    <w:suppressLineNumbers/>
                    <w:ind w:left="34"/>
                    <w:contextualSpacing/>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Місцеві розмови понад встановлений ліміт, за секунду</w:t>
                  </w:r>
                </w:p>
              </w:tc>
              <w:tc>
                <w:tcPr>
                  <w:tcW w:w="1559" w:type="dxa"/>
                  <w:vAlign w:val="center"/>
                </w:tcPr>
                <w:p w14:paraId="555F0AD6"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36E5915C" w14:textId="77777777" w:rsidTr="00850D46">
              <w:tc>
                <w:tcPr>
                  <w:tcW w:w="596" w:type="dxa"/>
                  <w:vMerge/>
                </w:tcPr>
                <w:p w14:paraId="4BF8AE9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tcPr>
                <w:p w14:paraId="1E4E413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3</w:t>
                  </w:r>
                </w:p>
              </w:tc>
              <w:tc>
                <w:tcPr>
                  <w:tcW w:w="4111" w:type="dxa"/>
                </w:tcPr>
                <w:p w14:paraId="3B282EC6" w14:textId="77777777" w:rsidR="00654B03" w:rsidRPr="00732032" w:rsidRDefault="00654B03" w:rsidP="00654B03">
                  <w:pPr>
                    <w:pStyle w:val="29"/>
                    <w:widowControl w:val="0"/>
                    <w:suppressLineNumbers/>
                    <w:ind w:left="0"/>
                    <w:jc w:val="both"/>
                    <w:rPr>
                      <w:rFonts w:eastAsia="Calibri"/>
                      <w:color w:val="000000"/>
                      <w:sz w:val="18"/>
                      <w:szCs w:val="18"/>
                    </w:rPr>
                  </w:pPr>
                  <w:r w:rsidRPr="00732032">
                    <w:rPr>
                      <w:rFonts w:eastAsia="Calibri"/>
                      <w:color w:val="000000"/>
                      <w:sz w:val="18"/>
                      <w:szCs w:val="18"/>
                    </w:rPr>
                    <w:t>Міжміські телефонні розмови в межах України, за секунду</w:t>
                  </w:r>
                </w:p>
              </w:tc>
              <w:tc>
                <w:tcPr>
                  <w:tcW w:w="1559" w:type="dxa"/>
                  <w:vAlign w:val="center"/>
                </w:tcPr>
                <w:p w14:paraId="0F97355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r w:rsidR="00850D46" w:rsidRPr="00732032" w14:paraId="42886133" w14:textId="77777777" w:rsidTr="00850D46">
              <w:tc>
                <w:tcPr>
                  <w:tcW w:w="596" w:type="dxa"/>
                  <w:vMerge/>
                </w:tcPr>
                <w:p w14:paraId="200658F4"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c>
                <w:tcPr>
                  <w:tcW w:w="567" w:type="dxa"/>
                </w:tcPr>
                <w:p w14:paraId="2E8F5D03"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4</w:t>
                  </w:r>
                </w:p>
              </w:tc>
              <w:tc>
                <w:tcPr>
                  <w:tcW w:w="4111" w:type="dxa"/>
                </w:tcPr>
                <w:p w14:paraId="4CF003CC" w14:textId="77777777" w:rsidR="00654B03" w:rsidRPr="00732032" w:rsidRDefault="00654B03" w:rsidP="00654B03">
                  <w:pPr>
                    <w:widowControl w:val="0"/>
                    <w:suppressLineNumbers/>
                    <w:ind w:firstLine="34"/>
                    <w:contextualSpacing/>
                    <w:jc w:val="both"/>
                    <w:rPr>
                      <w:rFonts w:ascii="Times New Roman" w:hAnsi="Times New Roman" w:cs="Times New Roman"/>
                      <w:color w:val="000000"/>
                      <w:sz w:val="18"/>
                      <w:szCs w:val="18"/>
                    </w:rPr>
                  </w:pPr>
                  <w:r w:rsidRPr="00732032">
                    <w:rPr>
                      <w:rFonts w:ascii="Times New Roman" w:eastAsia="Calibri" w:hAnsi="Times New Roman" w:cs="Times New Roman"/>
                      <w:color w:val="000000"/>
                      <w:sz w:val="18"/>
                      <w:szCs w:val="18"/>
                    </w:rPr>
                    <w:t>Розмови з абонентами мереж мобільного зв’язку України, за секунду</w:t>
                  </w:r>
                </w:p>
              </w:tc>
              <w:tc>
                <w:tcPr>
                  <w:tcW w:w="1559" w:type="dxa"/>
                  <w:vAlign w:val="center"/>
                </w:tcPr>
                <w:p w14:paraId="2ECE7C6E" w14:textId="77777777" w:rsidR="00654B03" w:rsidRPr="00732032" w:rsidRDefault="00654B03" w:rsidP="00654B03">
                  <w:pPr>
                    <w:widowControl w:val="0"/>
                    <w:suppressLineNumbers/>
                    <w:ind w:left="-250" w:right="-108" w:firstLine="142"/>
                    <w:contextualSpacing/>
                    <w:jc w:val="center"/>
                    <w:rPr>
                      <w:rFonts w:ascii="Times New Roman" w:hAnsi="Times New Roman" w:cs="Times New Roman"/>
                      <w:color w:val="000000"/>
                      <w:sz w:val="18"/>
                      <w:szCs w:val="18"/>
                    </w:rPr>
                  </w:pPr>
                </w:p>
              </w:tc>
            </w:tr>
          </w:tbl>
          <w:p w14:paraId="0505C82F" w14:textId="77777777" w:rsidR="00654B03" w:rsidRPr="00732032" w:rsidRDefault="00654B03" w:rsidP="00654B03">
            <w:pPr>
              <w:numPr>
                <w:ilvl w:val="0"/>
                <w:numId w:val="26"/>
              </w:numPr>
              <w:tabs>
                <w:tab w:val="left" w:pos="0"/>
                <w:tab w:val="left" w:pos="284"/>
                <w:tab w:val="left" w:pos="1134"/>
              </w:tabs>
              <w:ind w:left="0" w:firstLine="851"/>
              <w:jc w:val="both"/>
              <w:rPr>
                <w:rFonts w:ascii="Times New Roman" w:hAnsi="Times New Roman" w:cs="Times New Roman"/>
                <w:color w:val="000000"/>
                <w:kern w:val="16"/>
                <w:sz w:val="18"/>
                <w:szCs w:val="18"/>
              </w:rPr>
            </w:pPr>
            <w:r w:rsidRPr="00732032">
              <w:rPr>
                <w:rFonts w:ascii="Times New Roman" w:hAnsi="Times New Roman" w:cs="Times New Roman"/>
                <w:color w:val="000000"/>
                <w:kern w:val="16"/>
                <w:sz w:val="18"/>
                <w:szCs w:val="18"/>
              </w:rPr>
              <w:t>Плата на послуги зв’язку нараховується із застосуванням тарифікаційного інтервалу – 1 секунда.</w:t>
            </w:r>
          </w:p>
          <w:p w14:paraId="49DD60B5" w14:textId="77777777" w:rsidR="00654B03" w:rsidRPr="00732032" w:rsidRDefault="00654B03" w:rsidP="00654B03">
            <w:pPr>
              <w:numPr>
                <w:ilvl w:val="0"/>
                <w:numId w:val="26"/>
              </w:numPr>
              <w:tabs>
                <w:tab w:val="left" w:pos="0"/>
                <w:tab w:val="left" w:pos="284"/>
                <w:tab w:val="left" w:pos="1134"/>
              </w:tabs>
              <w:ind w:left="0" w:right="45" w:firstLine="851"/>
              <w:jc w:val="both"/>
              <w:rPr>
                <w:rFonts w:ascii="Times New Roman" w:hAnsi="Times New Roman" w:cs="Times New Roman"/>
                <w:color w:val="000000"/>
                <w:kern w:val="16"/>
                <w:sz w:val="18"/>
                <w:szCs w:val="18"/>
              </w:rPr>
            </w:pPr>
            <w:r w:rsidRPr="00732032">
              <w:rPr>
                <w:rFonts w:ascii="Times New Roman" w:hAnsi="Times New Roman" w:cs="Times New Roman"/>
                <w:color w:val="000000"/>
                <w:kern w:val="16"/>
                <w:sz w:val="18"/>
                <w:szCs w:val="18"/>
              </w:rPr>
              <w:t>Усі телефонні розмови, що надаються через телефоніста комутаторного залу Виконавця за замовленням, тарифікуються з інтервалом 1 хвилина. Мінімальна плата стягується як за однохвилинну розмову.</w:t>
            </w:r>
          </w:p>
          <w:p w14:paraId="4CD3CAFB" w14:textId="77777777" w:rsidR="00654B03" w:rsidRPr="00732032" w:rsidRDefault="00654B03" w:rsidP="00654B03">
            <w:pPr>
              <w:numPr>
                <w:ilvl w:val="0"/>
                <w:numId w:val="26"/>
              </w:numPr>
              <w:tabs>
                <w:tab w:val="left" w:pos="0"/>
                <w:tab w:val="left" w:pos="284"/>
                <w:tab w:val="left" w:pos="1134"/>
              </w:tabs>
              <w:ind w:left="0" w:right="45" w:firstLine="851"/>
              <w:jc w:val="both"/>
              <w:rPr>
                <w:rFonts w:ascii="Times New Roman" w:hAnsi="Times New Roman" w:cs="Times New Roman"/>
                <w:color w:val="000000"/>
                <w:kern w:val="16"/>
                <w:sz w:val="18"/>
                <w:szCs w:val="18"/>
              </w:rPr>
            </w:pPr>
            <w:r w:rsidRPr="00732032">
              <w:rPr>
                <w:rFonts w:ascii="Times New Roman" w:hAnsi="Times New Roman" w:cs="Times New Roman"/>
                <w:color w:val="000000"/>
                <w:sz w:val="18"/>
                <w:szCs w:val="18"/>
              </w:rPr>
              <w:t xml:space="preserve">Міжміські, міжнародні телефонні розмови за попереднім замовленням з участю телефоніста оплачуються в </w:t>
            </w:r>
            <w:proofErr w:type="spellStart"/>
            <w:r w:rsidRPr="00732032">
              <w:rPr>
                <w:rFonts w:ascii="Times New Roman" w:hAnsi="Times New Roman" w:cs="Times New Roman"/>
                <w:color w:val="000000"/>
                <w:sz w:val="18"/>
                <w:szCs w:val="18"/>
              </w:rPr>
              <w:t>півторакратному</w:t>
            </w:r>
            <w:proofErr w:type="spellEnd"/>
            <w:r w:rsidRPr="00732032">
              <w:rPr>
                <w:rFonts w:ascii="Times New Roman" w:hAnsi="Times New Roman" w:cs="Times New Roman"/>
                <w:color w:val="000000"/>
                <w:sz w:val="18"/>
                <w:szCs w:val="18"/>
              </w:rPr>
              <w:t xml:space="preserve"> розмірі за тарифом, як за повну хвилину розмови  (крім телефонів або відділень зв’язку населених пунктів, які не мають автоматичного виходу до міжміської телефонної мережі).</w:t>
            </w:r>
          </w:p>
          <w:p w14:paraId="741EE71B" w14:textId="77777777" w:rsidR="00654B03" w:rsidRPr="00732032" w:rsidRDefault="00654B03" w:rsidP="00654B03">
            <w:pPr>
              <w:numPr>
                <w:ilvl w:val="0"/>
                <w:numId w:val="26"/>
              </w:numPr>
              <w:tabs>
                <w:tab w:val="left" w:pos="0"/>
                <w:tab w:val="left" w:pos="284"/>
                <w:tab w:val="left" w:pos="1134"/>
              </w:tabs>
              <w:ind w:left="0" w:right="45" w:firstLine="851"/>
              <w:jc w:val="both"/>
              <w:rPr>
                <w:rFonts w:ascii="Times New Roman" w:hAnsi="Times New Roman" w:cs="Times New Roman"/>
                <w:color w:val="000000"/>
                <w:kern w:val="16"/>
                <w:sz w:val="18"/>
                <w:szCs w:val="18"/>
              </w:rPr>
            </w:pPr>
            <w:r w:rsidRPr="00732032">
              <w:rPr>
                <w:rFonts w:ascii="Times New Roman" w:hAnsi="Times New Roman" w:cs="Times New Roman"/>
                <w:color w:val="000000"/>
                <w:kern w:val="16"/>
                <w:sz w:val="18"/>
                <w:szCs w:val="18"/>
              </w:rPr>
              <w:t>Міжміські, міжнародні телефонні розмови, що надаються на вимогу Замовника за попереднім замовленням протягом 30 хвилин з дати прийняття замовлення (термінове замовлення) з участю телефоніста, оплачуються за терміновим тарифом у двократному розмірі. Терміновий тариф не застосовується, якщо чекання розмови перевищило 30 хвилин з моменту прийняття замовлення.</w:t>
            </w:r>
          </w:p>
          <w:p w14:paraId="6094F489" w14:textId="77777777" w:rsidR="00654B03" w:rsidRPr="00732032" w:rsidRDefault="00654B03" w:rsidP="00654B03">
            <w:pPr>
              <w:numPr>
                <w:ilvl w:val="0"/>
                <w:numId w:val="26"/>
              </w:numPr>
              <w:tabs>
                <w:tab w:val="left" w:pos="0"/>
                <w:tab w:val="left" w:pos="284"/>
                <w:tab w:val="left" w:pos="1134"/>
              </w:tabs>
              <w:ind w:left="0" w:right="45" w:firstLine="993"/>
              <w:jc w:val="both"/>
              <w:rPr>
                <w:rFonts w:ascii="Times New Roman" w:hAnsi="Times New Roman" w:cs="Times New Roman"/>
                <w:color w:val="000000"/>
                <w:kern w:val="16"/>
                <w:sz w:val="18"/>
                <w:szCs w:val="18"/>
              </w:rPr>
            </w:pPr>
            <w:r w:rsidRPr="00732032">
              <w:rPr>
                <w:rFonts w:ascii="Times New Roman" w:hAnsi="Times New Roman" w:cs="Times New Roman"/>
                <w:color w:val="000000"/>
                <w:kern w:val="16"/>
                <w:sz w:val="18"/>
                <w:szCs w:val="18"/>
              </w:rPr>
              <w:t xml:space="preserve">Тарифи наведено без податку на додану вартість, який стягується додатково </w:t>
            </w:r>
            <w:r w:rsidRPr="00732032">
              <w:rPr>
                <w:rFonts w:ascii="Times New Roman" w:hAnsi="Times New Roman" w:cs="Times New Roman"/>
                <w:color w:val="000000"/>
                <w:sz w:val="18"/>
                <w:szCs w:val="18"/>
              </w:rPr>
              <w:t>згідно з нормами чинного законодавства України</w:t>
            </w:r>
            <w:r w:rsidRPr="00732032">
              <w:rPr>
                <w:rFonts w:ascii="Times New Roman" w:hAnsi="Times New Roman" w:cs="Times New Roman"/>
                <w:color w:val="000000"/>
                <w:kern w:val="16"/>
                <w:sz w:val="18"/>
                <w:szCs w:val="18"/>
              </w:rPr>
              <w:t>.</w:t>
            </w:r>
          </w:p>
          <w:p w14:paraId="4D76242E" w14:textId="77777777" w:rsidR="00654B03" w:rsidRPr="00732032" w:rsidRDefault="00654B03" w:rsidP="00654B03">
            <w:pPr>
              <w:numPr>
                <w:ilvl w:val="0"/>
                <w:numId w:val="26"/>
              </w:numPr>
              <w:tabs>
                <w:tab w:val="left" w:pos="0"/>
                <w:tab w:val="left" w:pos="284"/>
                <w:tab w:val="left" w:pos="1134"/>
              </w:tabs>
              <w:ind w:left="0" w:right="45" w:firstLine="993"/>
              <w:jc w:val="both"/>
              <w:rPr>
                <w:rFonts w:ascii="Times New Roman" w:hAnsi="Times New Roman" w:cs="Times New Roman"/>
                <w:color w:val="000000"/>
                <w:kern w:val="16"/>
                <w:sz w:val="18"/>
                <w:szCs w:val="18"/>
              </w:rPr>
            </w:pPr>
            <w:r w:rsidRPr="00732032">
              <w:rPr>
                <w:rFonts w:ascii="Times New Roman" w:hAnsi="Times New Roman" w:cs="Times New Roman"/>
                <w:color w:val="000000"/>
                <w:kern w:val="16"/>
                <w:sz w:val="18"/>
                <w:szCs w:val="18"/>
              </w:rPr>
              <w:t xml:space="preserve">Плата за користування послугами міжнародного телефонного зв’язку з країнами СНД та іноземними державами проводиться в національній валюті України. </w:t>
            </w:r>
            <w:r w:rsidRPr="00732032">
              <w:rPr>
                <w:rFonts w:ascii="Times New Roman" w:hAnsi="Times New Roman" w:cs="Times New Roman"/>
                <w:color w:val="000000"/>
                <w:kern w:val="16"/>
                <w:sz w:val="18"/>
                <w:szCs w:val="18"/>
              </w:rPr>
              <w:lastRenderedPageBreak/>
              <w:t>Розмір плати визначається із застосуванням курсу гривні до долара США, що встановлюється Національним банком України на день надання послуги.</w:t>
            </w:r>
          </w:p>
          <w:p w14:paraId="4856CE94" w14:textId="77777777" w:rsidR="00654B03" w:rsidRPr="00732032" w:rsidRDefault="00654B03" w:rsidP="00654B03">
            <w:pPr>
              <w:widowControl w:val="0"/>
              <w:numPr>
                <w:ilvl w:val="0"/>
                <w:numId w:val="26"/>
              </w:numPr>
              <w:tabs>
                <w:tab w:val="left" w:pos="0"/>
                <w:tab w:val="left" w:pos="284"/>
                <w:tab w:val="left" w:pos="1134"/>
              </w:tabs>
              <w:ind w:right="-1"/>
              <w:jc w:val="both"/>
              <w:rPr>
                <w:rFonts w:ascii="Times New Roman" w:hAnsi="Times New Roman" w:cs="Times New Roman"/>
                <w:color w:val="000000"/>
                <w:kern w:val="16"/>
                <w:sz w:val="18"/>
                <w:szCs w:val="18"/>
              </w:rPr>
            </w:pPr>
            <w:r w:rsidRPr="00732032">
              <w:rPr>
                <w:rFonts w:ascii="Times New Roman" w:hAnsi="Times New Roman" w:cs="Times New Roman"/>
                <w:color w:val="000000"/>
                <w:kern w:val="16"/>
                <w:sz w:val="18"/>
                <w:szCs w:val="18"/>
              </w:rPr>
              <w:t>З’єднання з глобальними супутниковими мережами здійснюється у разі, якщо на АТС, до якої підключено телефонну лінію Замовника, відкритий відповідний доступ.</w:t>
            </w:r>
          </w:p>
          <w:p w14:paraId="04069381" w14:textId="4CFB6966" w:rsidR="00654B03" w:rsidRPr="00732032" w:rsidRDefault="00654B03" w:rsidP="00936D97">
            <w:pPr>
              <w:widowControl w:val="0"/>
              <w:tabs>
                <w:tab w:val="left" w:pos="1985"/>
              </w:tabs>
              <w:ind w:left="10206"/>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2</w:t>
            </w:r>
          </w:p>
          <w:p w14:paraId="0B555FD5" w14:textId="77777777" w:rsidR="00654B03" w:rsidRPr="00732032" w:rsidRDefault="00654B03" w:rsidP="00654B03">
            <w:pPr>
              <w:widowControl w:val="0"/>
              <w:tabs>
                <w:tab w:val="left" w:pos="1985"/>
              </w:tabs>
              <w:ind w:left="10206"/>
              <w:jc w:val="right"/>
              <w:rPr>
                <w:rFonts w:ascii="Times New Roman" w:hAnsi="Times New Roman" w:cs="Times New Roman"/>
                <w:b/>
                <w:bCs/>
                <w:color w:val="000000"/>
                <w:sz w:val="18"/>
                <w:szCs w:val="18"/>
              </w:rPr>
            </w:pPr>
          </w:p>
          <w:p w14:paraId="654A290C" w14:textId="77777777" w:rsidR="00654B03" w:rsidRPr="00732032" w:rsidRDefault="00654B03" w:rsidP="00654B03">
            <w:pPr>
              <w:jc w:val="center"/>
              <w:rPr>
                <w:rFonts w:ascii="Times New Roman" w:hAnsi="Times New Roman" w:cs="Times New Roman"/>
                <w:b/>
                <w:bCs/>
                <w:color w:val="000000"/>
                <w:sz w:val="18"/>
                <w:szCs w:val="18"/>
              </w:rPr>
            </w:pPr>
            <w:r w:rsidRPr="00732032">
              <w:rPr>
                <w:rFonts w:ascii="Times New Roman" w:hAnsi="Times New Roman" w:cs="Times New Roman"/>
                <w:b/>
                <w:color w:val="000000"/>
                <w:sz w:val="18"/>
                <w:szCs w:val="18"/>
              </w:rPr>
              <w:t>Перелік адрес та кількість послуг телефонного зв’язку (з поточними параметрами) підрозділів Замовника</w:t>
            </w:r>
          </w:p>
          <w:p w14:paraId="691593D0"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p>
          <w:tbl>
            <w:tblPr>
              <w:tblpPr w:leftFromText="180" w:rightFromText="180" w:vertAnchor="text" w:tblpY="1"/>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36"/>
              <w:gridCol w:w="1701"/>
              <w:gridCol w:w="1134"/>
              <w:gridCol w:w="1134"/>
              <w:gridCol w:w="850"/>
            </w:tblGrid>
            <w:tr w:rsidR="00654B03" w:rsidRPr="00732032" w14:paraId="35809240" w14:textId="77777777" w:rsidTr="008A060C">
              <w:tc>
                <w:tcPr>
                  <w:tcW w:w="486" w:type="dxa"/>
                  <w:shd w:val="clear" w:color="auto" w:fill="auto"/>
                  <w:vAlign w:val="center"/>
                </w:tcPr>
                <w:p w14:paraId="7BD48653"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 з/п</w:t>
                  </w:r>
                </w:p>
              </w:tc>
              <w:tc>
                <w:tcPr>
                  <w:tcW w:w="1636" w:type="dxa"/>
                  <w:shd w:val="clear" w:color="auto" w:fill="auto"/>
                  <w:vAlign w:val="center"/>
                </w:tcPr>
                <w:p w14:paraId="23321058"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Область</w:t>
                  </w:r>
                </w:p>
              </w:tc>
              <w:tc>
                <w:tcPr>
                  <w:tcW w:w="1701" w:type="dxa"/>
                  <w:shd w:val="clear" w:color="auto" w:fill="auto"/>
                  <w:vAlign w:val="center"/>
                </w:tcPr>
                <w:p w14:paraId="52A9D2EA"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Адреса підключення</w:t>
                  </w:r>
                </w:p>
              </w:tc>
              <w:tc>
                <w:tcPr>
                  <w:tcW w:w="1134" w:type="dxa"/>
                  <w:shd w:val="clear" w:color="auto" w:fill="auto"/>
                  <w:vAlign w:val="center"/>
                </w:tcPr>
                <w:p w14:paraId="580D37C5"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Телефонні номери</w:t>
                  </w:r>
                </w:p>
              </w:tc>
              <w:tc>
                <w:tcPr>
                  <w:tcW w:w="1134" w:type="dxa"/>
                  <w:shd w:val="clear" w:color="auto" w:fill="auto"/>
                  <w:vAlign w:val="center"/>
                </w:tcPr>
                <w:p w14:paraId="0E215577" w14:textId="77777777" w:rsidR="00654B03" w:rsidRPr="00732032" w:rsidRDefault="00654B03" w:rsidP="00654B03">
                  <w:pPr>
                    <w:widowControl w:val="0"/>
                    <w:tabs>
                      <w:tab w:val="left" w:pos="1985"/>
                    </w:tabs>
                    <w:jc w:val="center"/>
                    <w:rPr>
                      <w:rFonts w:ascii="Times New Roman" w:hAnsi="Times New Roman" w:cs="Times New Roman"/>
                      <w:bCs/>
                      <w:i/>
                      <w:color w:val="000000"/>
                      <w:sz w:val="18"/>
                      <w:szCs w:val="18"/>
                    </w:rPr>
                  </w:pPr>
                  <w:r w:rsidRPr="00732032">
                    <w:rPr>
                      <w:rFonts w:ascii="Times New Roman" w:hAnsi="Times New Roman" w:cs="Times New Roman"/>
                      <w:b/>
                      <w:bCs/>
                      <w:color w:val="000000"/>
                      <w:sz w:val="18"/>
                      <w:szCs w:val="18"/>
                    </w:rPr>
                    <w:t>Параметри (Окремий,  додатковий)</w:t>
                  </w:r>
                </w:p>
              </w:tc>
              <w:tc>
                <w:tcPr>
                  <w:tcW w:w="850" w:type="dxa"/>
                  <w:shd w:val="clear" w:color="auto" w:fill="auto"/>
                  <w:vAlign w:val="center"/>
                </w:tcPr>
                <w:p w14:paraId="2FD861FD"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proofErr w:type="spellStart"/>
                  <w:r w:rsidRPr="00732032">
                    <w:rPr>
                      <w:rFonts w:ascii="Times New Roman" w:hAnsi="Times New Roman" w:cs="Times New Roman"/>
                      <w:b/>
                      <w:bCs/>
                      <w:color w:val="000000"/>
                      <w:sz w:val="18"/>
                      <w:szCs w:val="18"/>
                    </w:rPr>
                    <w:t>Похвилинний</w:t>
                  </w:r>
                  <w:proofErr w:type="spellEnd"/>
                  <w:r w:rsidRPr="00732032">
                    <w:rPr>
                      <w:rFonts w:ascii="Times New Roman" w:hAnsi="Times New Roman" w:cs="Times New Roman"/>
                      <w:b/>
                      <w:bCs/>
                      <w:color w:val="000000"/>
                      <w:sz w:val="18"/>
                      <w:szCs w:val="18"/>
                    </w:rPr>
                    <w:t xml:space="preserve"> облік,</w:t>
                  </w:r>
                </w:p>
                <w:p w14:paraId="1B3403C0"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так/ні</w:t>
                  </w:r>
                </w:p>
              </w:tc>
            </w:tr>
            <w:tr w:rsidR="00654B03" w:rsidRPr="00732032" w14:paraId="3BA52517" w14:textId="77777777" w:rsidTr="008A060C">
              <w:tc>
                <w:tcPr>
                  <w:tcW w:w="486" w:type="dxa"/>
                  <w:shd w:val="clear" w:color="auto" w:fill="auto"/>
                  <w:vAlign w:val="center"/>
                </w:tcPr>
                <w:p w14:paraId="20776F41"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1</w:t>
                  </w:r>
                </w:p>
              </w:tc>
              <w:tc>
                <w:tcPr>
                  <w:tcW w:w="1636" w:type="dxa"/>
                  <w:shd w:val="clear" w:color="auto" w:fill="auto"/>
                </w:tcPr>
                <w:p w14:paraId="20F3C777"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4337D235"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Долина</w:t>
                  </w:r>
                </w:p>
              </w:tc>
              <w:tc>
                <w:tcPr>
                  <w:tcW w:w="1134" w:type="dxa"/>
                  <w:shd w:val="clear" w:color="auto" w:fill="auto"/>
                  <w:vAlign w:val="center"/>
                </w:tcPr>
                <w:p w14:paraId="4F881B03"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28755</w:t>
                  </w:r>
                </w:p>
              </w:tc>
              <w:tc>
                <w:tcPr>
                  <w:tcW w:w="1134" w:type="dxa"/>
                  <w:shd w:val="clear" w:color="auto" w:fill="auto"/>
                  <w:vAlign w:val="center"/>
                </w:tcPr>
                <w:p w14:paraId="3381212D"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7BE28214"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ні</w:t>
                  </w:r>
                </w:p>
              </w:tc>
            </w:tr>
            <w:tr w:rsidR="00654B03" w:rsidRPr="00732032" w14:paraId="6BD1B85C" w14:textId="77777777" w:rsidTr="008A060C">
              <w:tc>
                <w:tcPr>
                  <w:tcW w:w="486" w:type="dxa"/>
                  <w:shd w:val="clear" w:color="auto" w:fill="auto"/>
                  <w:vAlign w:val="center"/>
                </w:tcPr>
                <w:p w14:paraId="498CA584"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2</w:t>
                  </w:r>
                </w:p>
              </w:tc>
              <w:tc>
                <w:tcPr>
                  <w:tcW w:w="1636" w:type="dxa"/>
                  <w:shd w:val="clear" w:color="auto" w:fill="auto"/>
                </w:tcPr>
                <w:p w14:paraId="33B6A1B4"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00664DB0"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Косів</w:t>
                  </w:r>
                </w:p>
              </w:tc>
              <w:tc>
                <w:tcPr>
                  <w:tcW w:w="1134" w:type="dxa"/>
                  <w:shd w:val="clear" w:color="auto" w:fill="auto"/>
                  <w:vAlign w:val="center"/>
                </w:tcPr>
                <w:p w14:paraId="6FBEFD80"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21495</w:t>
                  </w:r>
                </w:p>
              </w:tc>
              <w:tc>
                <w:tcPr>
                  <w:tcW w:w="1134" w:type="dxa"/>
                  <w:shd w:val="clear" w:color="auto" w:fill="auto"/>
                  <w:vAlign w:val="center"/>
                </w:tcPr>
                <w:p w14:paraId="0D1009EC"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3B594C52"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ні</w:t>
                  </w:r>
                </w:p>
              </w:tc>
            </w:tr>
            <w:tr w:rsidR="00654B03" w:rsidRPr="00732032" w14:paraId="5D3D520D" w14:textId="77777777" w:rsidTr="008A060C">
              <w:tc>
                <w:tcPr>
                  <w:tcW w:w="486" w:type="dxa"/>
                  <w:shd w:val="clear" w:color="auto" w:fill="auto"/>
                  <w:vAlign w:val="center"/>
                </w:tcPr>
                <w:p w14:paraId="679A81B4"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3</w:t>
                  </w:r>
                </w:p>
              </w:tc>
              <w:tc>
                <w:tcPr>
                  <w:tcW w:w="1636" w:type="dxa"/>
                  <w:shd w:val="clear" w:color="auto" w:fill="auto"/>
                </w:tcPr>
                <w:p w14:paraId="2D6EBFF7"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0CC73DF3"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Рогатин</w:t>
                  </w:r>
                </w:p>
              </w:tc>
              <w:tc>
                <w:tcPr>
                  <w:tcW w:w="1134" w:type="dxa"/>
                  <w:shd w:val="clear" w:color="auto" w:fill="auto"/>
                  <w:vAlign w:val="center"/>
                </w:tcPr>
                <w:p w14:paraId="52A0573D"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21533</w:t>
                  </w:r>
                </w:p>
              </w:tc>
              <w:tc>
                <w:tcPr>
                  <w:tcW w:w="1134" w:type="dxa"/>
                  <w:shd w:val="clear" w:color="auto" w:fill="auto"/>
                </w:tcPr>
                <w:p w14:paraId="6C3F8F55"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5D6A975A"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ні</w:t>
                  </w:r>
                </w:p>
              </w:tc>
            </w:tr>
            <w:tr w:rsidR="00654B03" w:rsidRPr="00732032" w14:paraId="5851AD45" w14:textId="77777777" w:rsidTr="008A060C">
              <w:tc>
                <w:tcPr>
                  <w:tcW w:w="486" w:type="dxa"/>
                  <w:shd w:val="clear" w:color="auto" w:fill="auto"/>
                  <w:vAlign w:val="center"/>
                </w:tcPr>
                <w:p w14:paraId="1481AE51"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4</w:t>
                  </w:r>
                </w:p>
              </w:tc>
              <w:tc>
                <w:tcPr>
                  <w:tcW w:w="1636" w:type="dxa"/>
                  <w:shd w:val="clear" w:color="auto" w:fill="auto"/>
                </w:tcPr>
                <w:p w14:paraId="4E091AFD"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4E5D3347"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Снятин</w:t>
                  </w:r>
                </w:p>
              </w:tc>
              <w:tc>
                <w:tcPr>
                  <w:tcW w:w="1134" w:type="dxa"/>
                  <w:shd w:val="clear" w:color="auto" w:fill="auto"/>
                  <w:vAlign w:val="center"/>
                </w:tcPr>
                <w:p w14:paraId="6884FCB0"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22261</w:t>
                  </w:r>
                </w:p>
              </w:tc>
              <w:tc>
                <w:tcPr>
                  <w:tcW w:w="1134" w:type="dxa"/>
                  <w:shd w:val="clear" w:color="auto" w:fill="auto"/>
                  <w:vAlign w:val="center"/>
                </w:tcPr>
                <w:p w14:paraId="50DEDA3B"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1066F1A9"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ні</w:t>
                  </w:r>
                </w:p>
              </w:tc>
            </w:tr>
            <w:tr w:rsidR="00654B03" w:rsidRPr="00732032" w14:paraId="2E11F06A" w14:textId="77777777" w:rsidTr="008A060C">
              <w:tc>
                <w:tcPr>
                  <w:tcW w:w="486" w:type="dxa"/>
                  <w:shd w:val="clear" w:color="auto" w:fill="auto"/>
                  <w:vAlign w:val="center"/>
                </w:tcPr>
                <w:p w14:paraId="507117D7"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5</w:t>
                  </w:r>
                </w:p>
              </w:tc>
              <w:tc>
                <w:tcPr>
                  <w:tcW w:w="1636" w:type="dxa"/>
                  <w:shd w:val="clear" w:color="auto" w:fill="auto"/>
                </w:tcPr>
                <w:p w14:paraId="1DAC82E7"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7E268BB1"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Тлумач</w:t>
                  </w:r>
                </w:p>
              </w:tc>
              <w:tc>
                <w:tcPr>
                  <w:tcW w:w="1134" w:type="dxa"/>
                  <w:shd w:val="clear" w:color="auto" w:fill="auto"/>
                  <w:vAlign w:val="center"/>
                </w:tcPr>
                <w:p w14:paraId="27C9F2D9"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21662</w:t>
                  </w:r>
                </w:p>
              </w:tc>
              <w:tc>
                <w:tcPr>
                  <w:tcW w:w="1134" w:type="dxa"/>
                  <w:shd w:val="clear" w:color="auto" w:fill="auto"/>
                  <w:vAlign w:val="center"/>
                </w:tcPr>
                <w:p w14:paraId="097637E4"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174ADD21"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ні</w:t>
                  </w:r>
                </w:p>
              </w:tc>
            </w:tr>
            <w:tr w:rsidR="00654B03" w:rsidRPr="00732032" w14:paraId="4E57AD5B" w14:textId="77777777" w:rsidTr="008A060C">
              <w:tc>
                <w:tcPr>
                  <w:tcW w:w="486" w:type="dxa"/>
                  <w:shd w:val="clear" w:color="auto" w:fill="auto"/>
                  <w:vAlign w:val="center"/>
                </w:tcPr>
                <w:p w14:paraId="0140D98B"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6</w:t>
                  </w:r>
                </w:p>
              </w:tc>
              <w:tc>
                <w:tcPr>
                  <w:tcW w:w="1636" w:type="dxa"/>
                  <w:shd w:val="clear" w:color="auto" w:fill="auto"/>
                  <w:vAlign w:val="center"/>
                </w:tcPr>
                <w:p w14:paraId="2FE66477"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34A90133" w14:textId="77777777" w:rsidR="00654B03" w:rsidRPr="00732032" w:rsidRDefault="00654B03" w:rsidP="00654B03">
                  <w:pPr>
                    <w:rPr>
                      <w:rFonts w:ascii="Times New Roman" w:hAnsi="Times New Roman" w:cs="Times New Roman"/>
                      <w:color w:val="000000"/>
                      <w:sz w:val="18"/>
                      <w:szCs w:val="18"/>
                      <w:lang w:eastAsia="uk-UA"/>
                    </w:rPr>
                  </w:pPr>
                  <w:r w:rsidRPr="00732032">
                    <w:rPr>
                      <w:rFonts w:ascii="Times New Roman" w:hAnsi="Times New Roman" w:cs="Times New Roman"/>
                      <w:color w:val="000000"/>
                      <w:sz w:val="18"/>
                      <w:szCs w:val="18"/>
                    </w:rPr>
                    <w:t>м. Тисмениця</w:t>
                  </w:r>
                </w:p>
              </w:tc>
              <w:tc>
                <w:tcPr>
                  <w:tcW w:w="1134" w:type="dxa"/>
                  <w:shd w:val="clear" w:color="auto" w:fill="auto"/>
                  <w:vAlign w:val="center"/>
                </w:tcPr>
                <w:p w14:paraId="529FC9F2" w14:textId="77777777" w:rsidR="00654B03" w:rsidRPr="00732032" w:rsidRDefault="00654B03" w:rsidP="00654B03">
                  <w:pPr>
                    <w:jc w:val="center"/>
                    <w:rPr>
                      <w:rFonts w:ascii="Times New Roman" w:hAnsi="Times New Roman" w:cs="Times New Roman"/>
                      <w:color w:val="000000"/>
                      <w:sz w:val="18"/>
                      <w:szCs w:val="18"/>
                      <w:lang w:eastAsia="uk-UA"/>
                    </w:rPr>
                  </w:pPr>
                  <w:r w:rsidRPr="00732032">
                    <w:rPr>
                      <w:rFonts w:ascii="Times New Roman" w:hAnsi="Times New Roman" w:cs="Times New Roman"/>
                      <w:color w:val="000000"/>
                      <w:sz w:val="18"/>
                      <w:szCs w:val="18"/>
                    </w:rPr>
                    <w:t>21202</w:t>
                  </w:r>
                </w:p>
              </w:tc>
              <w:tc>
                <w:tcPr>
                  <w:tcW w:w="1134" w:type="dxa"/>
                  <w:shd w:val="clear" w:color="auto" w:fill="auto"/>
                  <w:vAlign w:val="center"/>
                </w:tcPr>
                <w:p w14:paraId="571324E3"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147B0411"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ні</w:t>
                  </w:r>
                </w:p>
              </w:tc>
            </w:tr>
            <w:tr w:rsidR="00654B03" w:rsidRPr="00732032" w14:paraId="48EDB590" w14:textId="77777777" w:rsidTr="008A060C">
              <w:tc>
                <w:tcPr>
                  <w:tcW w:w="486" w:type="dxa"/>
                  <w:shd w:val="clear" w:color="auto" w:fill="auto"/>
                  <w:vAlign w:val="center"/>
                </w:tcPr>
                <w:p w14:paraId="14A26A35"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7</w:t>
                  </w:r>
                </w:p>
              </w:tc>
              <w:tc>
                <w:tcPr>
                  <w:tcW w:w="1636" w:type="dxa"/>
                  <w:shd w:val="clear" w:color="auto" w:fill="auto"/>
                </w:tcPr>
                <w:p w14:paraId="35D1272E"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33D8E4D5"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Яремче</w:t>
                  </w:r>
                </w:p>
              </w:tc>
              <w:tc>
                <w:tcPr>
                  <w:tcW w:w="1134" w:type="dxa"/>
                  <w:shd w:val="clear" w:color="auto" w:fill="auto"/>
                  <w:vAlign w:val="center"/>
                </w:tcPr>
                <w:p w14:paraId="22CF800B"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22202</w:t>
                  </w:r>
                </w:p>
              </w:tc>
              <w:tc>
                <w:tcPr>
                  <w:tcW w:w="1134" w:type="dxa"/>
                  <w:shd w:val="clear" w:color="auto" w:fill="auto"/>
                  <w:vAlign w:val="center"/>
                </w:tcPr>
                <w:p w14:paraId="0D6FF679"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1B4F3695"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ні</w:t>
                  </w:r>
                </w:p>
              </w:tc>
            </w:tr>
            <w:tr w:rsidR="00654B03" w:rsidRPr="00732032" w14:paraId="401478BE" w14:textId="77777777" w:rsidTr="008A060C">
              <w:tc>
                <w:tcPr>
                  <w:tcW w:w="486" w:type="dxa"/>
                  <w:shd w:val="clear" w:color="auto" w:fill="auto"/>
                  <w:vAlign w:val="center"/>
                </w:tcPr>
                <w:p w14:paraId="625B416F"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8</w:t>
                  </w:r>
                </w:p>
              </w:tc>
              <w:tc>
                <w:tcPr>
                  <w:tcW w:w="1636" w:type="dxa"/>
                  <w:shd w:val="clear" w:color="auto" w:fill="auto"/>
                  <w:vAlign w:val="center"/>
                </w:tcPr>
                <w:p w14:paraId="61EA1D48"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6D724AD0"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54AD10D6"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750655</w:t>
                  </w:r>
                </w:p>
              </w:tc>
              <w:tc>
                <w:tcPr>
                  <w:tcW w:w="1134" w:type="dxa"/>
                  <w:shd w:val="clear" w:color="auto" w:fill="auto"/>
                  <w:vAlign w:val="center"/>
                </w:tcPr>
                <w:p w14:paraId="0E6BC493"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57610548"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71EBF4B7" w14:textId="77777777" w:rsidTr="008A060C">
              <w:tc>
                <w:tcPr>
                  <w:tcW w:w="486" w:type="dxa"/>
                  <w:shd w:val="clear" w:color="auto" w:fill="auto"/>
                  <w:vAlign w:val="center"/>
                </w:tcPr>
                <w:p w14:paraId="6C68E5D7"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9</w:t>
                  </w:r>
                </w:p>
              </w:tc>
              <w:tc>
                <w:tcPr>
                  <w:tcW w:w="1636" w:type="dxa"/>
                  <w:shd w:val="clear" w:color="auto" w:fill="auto"/>
                </w:tcPr>
                <w:p w14:paraId="0F465AA0"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190F66CC"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7EE75C33"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564706</w:t>
                  </w:r>
                </w:p>
              </w:tc>
              <w:tc>
                <w:tcPr>
                  <w:tcW w:w="1134" w:type="dxa"/>
                  <w:shd w:val="clear" w:color="auto" w:fill="auto"/>
                  <w:vAlign w:val="center"/>
                </w:tcPr>
                <w:p w14:paraId="0CC9044C"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16B67D27"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ні</w:t>
                  </w:r>
                </w:p>
              </w:tc>
            </w:tr>
            <w:tr w:rsidR="00654B03" w:rsidRPr="00732032" w14:paraId="55C019C5" w14:textId="77777777" w:rsidTr="008A060C">
              <w:trPr>
                <w:trHeight w:val="91"/>
              </w:trPr>
              <w:tc>
                <w:tcPr>
                  <w:tcW w:w="486" w:type="dxa"/>
                  <w:shd w:val="clear" w:color="auto" w:fill="auto"/>
                  <w:vAlign w:val="center"/>
                </w:tcPr>
                <w:p w14:paraId="04180F7D"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10</w:t>
                  </w:r>
                </w:p>
              </w:tc>
              <w:tc>
                <w:tcPr>
                  <w:tcW w:w="1636" w:type="dxa"/>
                  <w:shd w:val="clear" w:color="auto" w:fill="auto"/>
                </w:tcPr>
                <w:p w14:paraId="2A16DD64"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4A381AE5"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656CADAA"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530377</w:t>
                  </w:r>
                </w:p>
              </w:tc>
              <w:tc>
                <w:tcPr>
                  <w:tcW w:w="1134" w:type="dxa"/>
                  <w:shd w:val="clear" w:color="auto" w:fill="auto"/>
                  <w:vAlign w:val="center"/>
                </w:tcPr>
                <w:p w14:paraId="154F30DF"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1A1293E3"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02857A7C" w14:textId="77777777" w:rsidTr="008A060C">
              <w:tc>
                <w:tcPr>
                  <w:tcW w:w="486" w:type="dxa"/>
                  <w:shd w:val="clear" w:color="auto" w:fill="auto"/>
                  <w:vAlign w:val="center"/>
                </w:tcPr>
                <w:p w14:paraId="45A97E25"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11</w:t>
                  </w:r>
                </w:p>
              </w:tc>
              <w:tc>
                <w:tcPr>
                  <w:tcW w:w="1636" w:type="dxa"/>
                  <w:shd w:val="clear" w:color="auto" w:fill="auto"/>
                  <w:vAlign w:val="center"/>
                </w:tcPr>
                <w:p w14:paraId="12593AA5"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042B8052"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13E67BFE"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750382</w:t>
                  </w:r>
                </w:p>
              </w:tc>
              <w:tc>
                <w:tcPr>
                  <w:tcW w:w="1134" w:type="dxa"/>
                  <w:shd w:val="clear" w:color="auto" w:fill="auto"/>
                  <w:vAlign w:val="center"/>
                </w:tcPr>
                <w:p w14:paraId="0C2F8D94"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17571320"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007A68B1" w14:textId="77777777" w:rsidTr="008A060C">
              <w:tc>
                <w:tcPr>
                  <w:tcW w:w="486" w:type="dxa"/>
                  <w:shd w:val="clear" w:color="auto" w:fill="auto"/>
                  <w:vAlign w:val="center"/>
                </w:tcPr>
                <w:p w14:paraId="55B8A1F1"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12</w:t>
                  </w:r>
                </w:p>
              </w:tc>
              <w:tc>
                <w:tcPr>
                  <w:tcW w:w="1636" w:type="dxa"/>
                  <w:shd w:val="clear" w:color="auto" w:fill="auto"/>
                </w:tcPr>
                <w:p w14:paraId="27296B8D"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7B0FD843"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29E86C97"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531083</w:t>
                  </w:r>
                </w:p>
              </w:tc>
              <w:tc>
                <w:tcPr>
                  <w:tcW w:w="1134" w:type="dxa"/>
                  <w:shd w:val="clear" w:color="auto" w:fill="auto"/>
                  <w:vAlign w:val="center"/>
                </w:tcPr>
                <w:p w14:paraId="549AA636"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4BE738CA"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0DC7E733" w14:textId="77777777" w:rsidTr="008A060C">
              <w:tc>
                <w:tcPr>
                  <w:tcW w:w="486" w:type="dxa"/>
                  <w:shd w:val="clear" w:color="auto" w:fill="auto"/>
                  <w:vAlign w:val="center"/>
                </w:tcPr>
                <w:p w14:paraId="730EF077"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13</w:t>
                  </w:r>
                </w:p>
              </w:tc>
              <w:tc>
                <w:tcPr>
                  <w:tcW w:w="1636" w:type="dxa"/>
                  <w:shd w:val="clear" w:color="auto" w:fill="auto"/>
                  <w:vAlign w:val="center"/>
                </w:tcPr>
                <w:p w14:paraId="1F2BFED8"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75DC5BFD"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21C1E99B"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552393</w:t>
                  </w:r>
                </w:p>
              </w:tc>
              <w:tc>
                <w:tcPr>
                  <w:tcW w:w="1134" w:type="dxa"/>
                  <w:shd w:val="clear" w:color="auto" w:fill="auto"/>
                  <w:vAlign w:val="center"/>
                </w:tcPr>
                <w:p w14:paraId="272B99FB"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4EBEEE47"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465C0676" w14:textId="77777777" w:rsidTr="008A060C">
              <w:tc>
                <w:tcPr>
                  <w:tcW w:w="486" w:type="dxa"/>
                  <w:shd w:val="clear" w:color="auto" w:fill="auto"/>
                  <w:vAlign w:val="center"/>
                </w:tcPr>
                <w:p w14:paraId="48FD34FE"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14</w:t>
                  </w:r>
                </w:p>
              </w:tc>
              <w:tc>
                <w:tcPr>
                  <w:tcW w:w="1636" w:type="dxa"/>
                  <w:shd w:val="clear" w:color="auto" w:fill="auto"/>
                  <w:vAlign w:val="center"/>
                </w:tcPr>
                <w:p w14:paraId="34E6C738"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14758C1C"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7C8CBCB3"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750645</w:t>
                  </w:r>
                </w:p>
              </w:tc>
              <w:tc>
                <w:tcPr>
                  <w:tcW w:w="1134" w:type="dxa"/>
                  <w:shd w:val="clear" w:color="auto" w:fill="auto"/>
                  <w:vAlign w:val="center"/>
                </w:tcPr>
                <w:p w14:paraId="3E301783"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5602D96D"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17825785" w14:textId="77777777" w:rsidTr="008A060C">
              <w:tc>
                <w:tcPr>
                  <w:tcW w:w="486" w:type="dxa"/>
                  <w:shd w:val="clear" w:color="auto" w:fill="auto"/>
                  <w:vAlign w:val="center"/>
                </w:tcPr>
                <w:p w14:paraId="5370AADE"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15</w:t>
                  </w:r>
                </w:p>
              </w:tc>
              <w:tc>
                <w:tcPr>
                  <w:tcW w:w="1636" w:type="dxa"/>
                  <w:shd w:val="clear" w:color="auto" w:fill="auto"/>
                </w:tcPr>
                <w:p w14:paraId="2457E3DC"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5ACD4743"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1033B51A"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531083</w:t>
                  </w:r>
                </w:p>
              </w:tc>
              <w:tc>
                <w:tcPr>
                  <w:tcW w:w="1134" w:type="dxa"/>
                  <w:shd w:val="clear" w:color="auto" w:fill="auto"/>
                </w:tcPr>
                <w:p w14:paraId="2AB75F2B"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Паралельний</w:t>
                  </w:r>
                </w:p>
              </w:tc>
              <w:tc>
                <w:tcPr>
                  <w:tcW w:w="850" w:type="dxa"/>
                  <w:shd w:val="clear" w:color="auto" w:fill="auto"/>
                </w:tcPr>
                <w:p w14:paraId="57CABB5A" w14:textId="77777777" w:rsidR="00654B03" w:rsidRPr="00732032" w:rsidRDefault="00654B03" w:rsidP="00654B03">
                  <w:pPr>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ні</w:t>
                  </w:r>
                </w:p>
              </w:tc>
            </w:tr>
            <w:tr w:rsidR="00654B03" w:rsidRPr="00732032" w14:paraId="15E81D90" w14:textId="77777777" w:rsidTr="008A060C">
              <w:tc>
                <w:tcPr>
                  <w:tcW w:w="486" w:type="dxa"/>
                  <w:shd w:val="clear" w:color="auto" w:fill="auto"/>
                  <w:vAlign w:val="center"/>
                </w:tcPr>
                <w:p w14:paraId="7E644B66"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16</w:t>
                  </w:r>
                </w:p>
              </w:tc>
              <w:tc>
                <w:tcPr>
                  <w:tcW w:w="1636" w:type="dxa"/>
                  <w:shd w:val="clear" w:color="auto" w:fill="auto"/>
                  <w:vAlign w:val="center"/>
                </w:tcPr>
                <w:p w14:paraId="68AD9032"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6581D003"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4015FAFA"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552325</w:t>
                  </w:r>
                </w:p>
              </w:tc>
              <w:tc>
                <w:tcPr>
                  <w:tcW w:w="1134" w:type="dxa"/>
                  <w:shd w:val="clear" w:color="auto" w:fill="auto"/>
                  <w:vAlign w:val="center"/>
                </w:tcPr>
                <w:p w14:paraId="264A1446"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02F897E7"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6FB17A57" w14:textId="77777777" w:rsidTr="008A060C">
              <w:tc>
                <w:tcPr>
                  <w:tcW w:w="486" w:type="dxa"/>
                  <w:shd w:val="clear" w:color="auto" w:fill="auto"/>
                  <w:vAlign w:val="center"/>
                </w:tcPr>
                <w:p w14:paraId="04C2C9FA"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17</w:t>
                  </w:r>
                </w:p>
              </w:tc>
              <w:tc>
                <w:tcPr>
                  <w:tcW w:w="1636" w:type="dxa"/>
                  <w:shd w:val="clear" w:color="auto" w:fill="auto"/>
                </w:tcPr>
                <w:p w14:paraId="3FCB29D4"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701071B8"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41E79987"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533588</w:t>
                  </w:r>
                </w:p>
              </w:tc>
              <w:tc>
                <w:tcPr>
                  <w:tcW w:w="1134" w:type="dxa"/>
                  <w:shd w:val="clear" w:color="auto" w:fill="auto"/>
                  <w:vAlign w:val="center"/>
                </w:tcPr>
                <w:p w14:paraId="6CF9A948"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40E015CF"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3127F3E2" w14:textId="77777777" w:rsidTr="008A060C">
              <w:tc>
                <w:tcPr>
                  <w:tcW w:w="486" w:type="dxa"/>
                  <w:shd w:val="clear" w:color="auto" w:fill="auto"/>
                  <w:vAlign w:val="center"/>
                </w:tcPr>
                <w:p w14:paraId="06AF5B23"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18</w:t>
                  </w:r>
                </w:p>
              </w:tc>
              <w:tc>
                <w:tcPr>
                  <w:tcW w:w="1636" w:type="dxa"/>
                  <w:shd w:val="clear" w:color="auto" w:fill="auto"/>
                  <w:vAlign w:val="center"/>
                </w:tcPr>
                <w:p w14:paraId="10480730"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36487C21"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15CEC09A"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751157</w:t>
                  </w:r>
                </w:p>
              </w:tc>
              <w:tc>
                <w:tcPr>
                  <w:tcW w:w="1134" w:type="dxa"/>
                  <w:shd w:val="clear" w:color="auto" w:fill="auto"/>
                  <w:vAlign w:val="center"/>
                </w:tcPr>
                <w:p w14:paraId="37BF99C8"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4C7B4C39"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r w:rsidR="00654B03" w:rsidRPr="00732032" w14:paraId="5F0D24C1" w14:textId="77777777" w:rsidTr="008A060C">
              <w:tc>
                <w:tcPr>
                  <w:tcW w:w="486" w:type="dxa"/>
                  <w:shd w:val="clear" w:color="auto" w:fill="auto"/>
                  <w:vAlign w:val="center"/>
                </w:tcPr>
                <w:p w14:paraId="64C40263"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19</w:t>
                  </w:r>
                </w:p>
              </w:tc>
              <w:tc>
                <w:tcPr>
                  <w:tcW w:w="1636" w:type="dxa"/>
                  <w:shd w:val="clear" w:color="auto" w:fill="auto"/>
                </w:tcPr>
                <w:p w14:paraId="4E9C6F46"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6265AC11"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7186E7A2"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531226</w:t>
                  </w:r>
                </w:p>
              </w:tc>
              <w:tc>
                <w:tcPr>
                  <w:tcW w:w="1134" w:type="dxa"/>
                  <w:shd w:val="clear" w:color="auto" w:fill="auto"/>
                  <w:vAlign w:val="center"/>
                </w:tcPr>
                <w:p w14:paraId="5F711B6D"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vAlign w:val="center"/>
                </w:tcPr>
                <w:p w14:paraId="1135FBE4"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так</w:t>
                  </w:r>
                </w:p>
              </w:tc>
            </w:tr>
            <w:tr w:rsidR="00654B03" w:rsidRPr="00732032" w14:paraId="1847C3BD" w14:textId="77777777" w:rsidTr="008A060C">
              <w:tc>
                <w:tcPr>
                  <w:tcW w:w="486" w:type="dxa"/>
                  <w:shd w:val="clear" w:color="auto" w:fill="auto"/>
                  <w:vAlign w:val="center"/>
                </w:tcPr>
                <w:p w14:paraId="1647F288" w14:textId="77777777" w:rsidR="00654B03" w:rsidRPr="00732032" w:rsidRDefault="00654B03" w:rsidP="00654B03">
                  <w:pPr>
                    <w:widowControl w:val="0"/>
                    <w:tabs>
                      <w:tab w:val="left" w:pos="1985"/>
                    </w:tabs>
                    <w:jc w:val="center"/>
                    <w:rPr>
                      <w:rFonts w:ascii="Times New Roman" w:hAnsi="Times New Roman" w:cs="Times New Roman"/>
                      <w:b/>
                      <w:bCs/>
                      <w:color w:val="000000"/>
                      <w:sz w:val="18"/>
                      <w:szCs w:val="18"/>
                      <w:lang w:val="en-US"/>
                    </w:rPr>
                  </w:pPr>
                  <w:r w:rsidRPr="00732032">
                    <w:rPr>
                      <w:rFonts w:ascii="Times New Roman" w:hAnsi="Times New Roman" w:cs="Times New Roman"/>
                      <w:b/>
                      <w:bCs/>
                      <w:color w:val="000000"/>
                      <w:sz w:val="18"/>
                      <w:szCs w:val="18"/>
                      <w:lang w:val="en-US"/>
                    </w:rPr>
                    <w:t>20</w:t>
                  </w:r>
                </w:p>
              </w:tc>
              <w:tc>
                <w:tcPr>
                  <w:tcW w:w="1636" w:type="dxa"/>
                  <w:shd w:val="clear" w:color="auto" w:fill="auto"/>
                  <w:vAlign w:val="center"/>
                </w:tcPr>
                <w:p w14:paraId="61300CE4"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1701" w:type="dxa"/>
                  <w:shd w:val="clear" w:color="auto" w:fill="auto"/>
                  <w:vAlign w:val="center"/>
                </w:tcPr>
                <w:p w14:paraId="0B6B7D98" w14:textId="77777777" w:rsidR="00654B03" w:rsidRPr="00732032" w:rsidRDefault="00654B03" w:rsidP="00654B03">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w:t>
                  </w:r>
                </w:p>
              </w:tc>
              <w:tc>
                <w:tcPr>
                  <w:tcW w:w="1134" w:type="dxa"/>
                  <w:shd w:val="clear" w:color="auto" w:fill="auto"/>
                  <w:vAlign w:val="center"/>
                </w:tcPr>
                <w:p w14:paraId="35BDDFE0"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554803</w:t>
                  </w:r>
                </w:p>
              </w:tc>
              <w:tc>
                <w:tcPr>
                  <w:tcW w:w="1134" w:type="dxa"/>
                  <w:shd w:val="clear" w:color="auto" w:fill="auto"/>
                  <w:vAlign w:val="center"/>
                </w:tcPr>
                <w:p w14:paraId="50425BEE"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Окремий</w:t>
                  </w:r>
                </w:p>
              </w:tc>
              <w:tc>
                <w:tcPr>
                  <w:tcW w:w="850" w:type="dxa"/>
                  <w:shd w:val="clear" w:color="auto" w:fill="auto"/>
                </w:tcPr>
                <w:p w14:paraId="1CCDA536" w14:textId="77777777" w:rsidR="00654B03" w:rsidRPr="00732032" w:rsidRDefault="00654B03" w:rsidP="00654B03">
                  <w:pPr>
                    <w:jc w:val="center"/>
                    <w:rPr>
                      <w:rFonts w:ascii="Times New Roman" w:hAnsi="Times New Roman" w:cs="Times New Roman"/>
                      <w:color w:val="000000"/>
                      <w:sz w:val="18"/>
                      <w:szCs w:val="18"/>
                    </w:rPr>
                  </w:pPr>
                  <w:r w:rsidRPr="00732032">
                    <w:rPr>
                      <w:rFonts w:ascii="Times New Roman" w:hAnsi="Times New Roman" w:cs="Times New Roman"/>
                      <w:b/>
                      <w:bCs/>
                      <w:color w:val="000000"/>
                      <w:sz w:val="18"/>
                      <w:szCs w:val="18"/>
                    </w:rPr>
                    <w:t>так</w:t>
                  </w:r>
                </w:p>
              </w:tc>
            </w:tr>
          </w:tbl>
          <w:p w14:paraId="142CE934" w14:textId="77777777" w:rsidR="00654B03" w:rsidRPr="00732032" w:rsidRDefault="00654B03" w:rsidP="00654B03">
            <w:pPr>
              <w:rPr>
                <w:rFonts w:ascii="Times New Roman" w:hAnsi="Times New Roman" w:cs="Times New Roman"/>
                <w:color w:val="FF0000"/>
                <w:sz w:val="18"/>
                <w:szCs w:val="18"/>
              </w:rPr>
            </w:pPr>
          </w:p>
          <w:p w14:paraId="46A71CF5" w14:textId="77777777" w:rsidR="00F670C1" w:rsidRPr="00732032" w:rsidRDefault="00F670C1" w:rsidP="00F670C1">
            <w:pPr>
              <w:widowControl w:val="0"/>
              <w:tabs>
                <w:tab w:val="left" w:pos="1985"/>
              </w:tabs>
              <w:ind w:left="5670"/>
              <w:jc w:val="right"/>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lastRenderedPageBreak/>
              <w:t>Додаток № 2.2</w:t>
            </w:r>
          </w:p>
          <w:p w14:paraId="140ECBD5" w14:textId="77777777" w:rsidR="00F670C1" w:rsidRPr="00732032" w:rsidRDefault="00F670C1" w:rsidP="00F670C1">
            <w:pPr>
              <w:widowControl w:val="0"/>
              <w:tabs>
                <w:tab w:val="left" w:pos="1985"/>
              </w:tabs>
              <w:ind w:left="5670"/>
              <w:jc w:val="right"/>
              <w:rPr>
                <w:rFonts w:ascii="Times New Roman" w:hAnsi="Times New Roman" w:cs="Times New Roman"/>
                <w:b/>
                <w:bCs/>
                <w:color w:val="000000"/>
                <w:sz w:val="18"/>
                <w:szCs w:val="18"/>
              </w:rPr>
            </w:pPr>
          </w:p>
          <w:p w14:paraId="16AE6247" w14:textId="77777777" w:rsidR="00F670C1" w:rsidRPr="00732032" w:rsidRDefault="00F670C1" w:rsidP="00F670C1">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Послуги надання в користування каналів електрозв’язку/ліній безпосереднього зв’язку (Послуга «КЕ/БЗ»)</w:t>
            </w:r>
          </w:p>
          <w:p w14:paraId="3AFD049A" w14:textId="77777777" w:rsidR="00F670C1" w:rsidRPr="00732032" w:rsidRDefault="00F670C1" w:rsidP="00F670C1">
            <w:pPr>
              <w:widowControl w:val="0"/>
              <w:tabs>
                <w:tab w:val="left" w:pos="1985"/>
              </w:tabs>
              <w:jc w:val="center"/>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для споживачів сегментів LA/NA – корпоративні/національні</w:t>
            </w:r>
          </w:p>
          <w:p w14:paraId="17A65460" w14:textId="77777777" w:rsidR="00F670C1" w:rsidRPr="00732032" w:rsidRDefault="00F670C1" w:rsidP="00F670C1">
            <w:pPr>
              <w:widowControl w:val="0"/>
              <w:ind w:firstLine="851"/>
              <w:jc w:val="both"/>
              <w:rPr>
                <w:rFonts w:ascii="Times New Roman" w:hAnsi="Times New Roman" w:cs="Times New Roman"/>
                <w:b/>
                <w:bCs/>
                <w:color w:val="000000"/>
                <w:sz w:val="18"/>
                <w:szCs w:val="18"/>
              </w:rPr>
            </w:pPr>
          </w:p>
          <w:p w14:paraId="62FFA4D7" w14:textId="77777777" w:rsidR="00F670C1" w:rsidRPr="00732032" w:rsidRDefault="00F670C1" w:rsidP="00F670C1">
            <w:pPr>
              <w:pStyle w:val="2"/>
              <w:keepNext w:val="0"/>
              <w:widowControl w:val="0"/>
              <w:ind w:firstLine="851"/>
              <w:outlineLvl w:val="1"/>
              <w:rPr>
                <w:rFonts w:ascii="Times New Roman" w:hAnsi="Times New Roman" w:cs="Times New Roman"/>
                <w:b/>
                <w:bCs/>
                <w:i/>
                <w:iCs/>
                <w:color w:val="000000"/>
                <w:sz w:val="18"/>
                <w:szCs w:val="18"/>
              </w:rPr>
            </w:pPr>
            <w:r w:rsidRPr="00732032">
              <w:rPr>
                <w:rFonts w:ascii="Times New Roman" w:hAnsi="Times New Roman" w:cs="Times New Roman"/>
                <w:color w:val="000000"/>
                <w:sz w:val="18"/>
                <w:szCs w:val="18"/>
              </w:rPr>
              <w:t xml:space="preserve">Оператор надає Бізнес-абоненту в тимчасове платне користування канали електрозв’язку/лінії безпосереднього зв’язку (далі – Послуга «КЕ/БЗ»), а Бізнес-абонент сплачує її вартість в порядку, передбаченому Договором,  та визначену у Замовленнях </w:t>
            </w:r>
            <w:r w:rsidRPr="00732032">
              <w:rPr>
                <w:rFonts w:ascii="Times New Roman" w:hAnsi="Times New Roman" w:cs="Times New Roman"/>
                <w:iCs/>
                <w:color w:val="000000"/>
                <w:sz w:val="18"/>
                <w:szCs w:val="18"/>
              </w:rPr>
              <w:t>про надання/зміну</w:t>
            </w:r>
            <w:r w:rsidRPr="00732032">
              <w:rPr>
                <w:rFonts w:ascii="Times New Roman" w:hAnsi="Times New Roman" w:cs="Times New Roman"/>
                <w:color w:val="000000"/>
                <w:sz w:val="18"/>
                <w:szCs w:val="18"/>
              </w:rPr>
              <w:t xml:space="preserve"> Послугу «КЕ/БЗ» (Цього додатку). </w:t>
            </w:r>
          </w:p>
          <w:p w14:paraId="0463AE44" w14:textId="77777777" w:rsidR="00F670C1" w:rsidRPr="00732032" w:rsidRDefault="00F670C1" w:rsidP="00F670C1">
            <w:pPr>
              <w:widowControl w:val="0"/>
              <w:ind w:firstLine="851"/>
              <w:jc w:val="both"/>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 xml:space="preserve"> Послуги, які надаються Бізнес-абоненту</w:t>
            </w:r>
          </w:p>
          <w:p w14:paraId="7F21183A" w14:textId="77777777" w:rsidR="00F670C1" w:rsidRPr="00732032" w:rsidRDefault="00F670C1" w:rsidP="00F670C1">
            <w:pPr>
              <w:widowControl w:val="0"/>
              <w:ind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2.1. Підключення та зміна параметрів Послуги «КЕ/БЗ» здійснюються Оператором (за наявності технічної можливості) на підставі отримання підписаного Замовлення </w:t>
            </w:r>
            <w:r w:rsidRPr="00732032">
              <w:rPr>
                <w:rFonts w:ascii="Times New Roman" w:hAnsi="Times New Roman" w:cs="Times New Roman"/>
                <w:iCs/>
                <w:color w:val="000000"/>
                <w:sz w:val="18"/>
                <w:szCs w:val="18"/>
              </w:rPr>
              <w:t>про надання/зміну</w:t>
            </w:r>
            <w:r w:rsidRPr="00732032">
              <w:rPr>
                <w:rFonts w:ascii="Times New Roman" w:hAnsi="Times New Roman" w:cs="Times New Roman"/>
                <w:color w:val="000000"/>
                <w:sz w:val="18"/>
                <w:szCs w:val="18"/>
              </w:rPr>
              <w:t xml:space="preserve"> Послуги «КЕ/БЗ» на кожний канал електрозв’язку/лінію безпосереднього зв’язку.</w:t>
            </w:r>
          </w:p>
          <w:p w14:paraId="33AB6BBF" w14:textId="77777777" w:rsidR="00F670C1" w:rsidRPr="00732032" w:rsidRDefault="00F670C1" w:rsidP="00F670C1">
            <w:pPr>
              <w:pStyle w:val="2"/>
              <w:keepNext w:val="0"/>
              <w:widowControl w:val="0"/>
              <w:tabs>
                <w:tab w:val="num" w:pos="0"/>
              </w:tabs>
              <w:ind w:firstLine="851"/>
              <w:outlineLvl w:val="1"/>
              <w:rPr>
                <w:rFonts w:ascii="Times New Roman" w:hAnsi="Times New Roman" w:cs="Times New Roman"/>
                <w:b/>
                <w:color w:val="000000"/>
                <w:sz w:val="18"/>
                <w:szCs w:val="18"/>
              </w:rPr>
            </w:pPr>
            <w:r w:rsidRPr="00732032">
              <w:rPr>
                <w:rFonts w:ascii="Times New Roman" w:hAnsi="Times New Roman" w:cs="Times New Roman"/>
                <w:color w:val="000000"/>
                <w:sz w:val="18"/>
                <w:szCs w:val="18"/>
              </w:rPr>
              <w:t xml:space="preserve">2.2. Для надання Послуги «КЕ/БЗ» Оператор організовує (змінює параметри) замовленої кількості ліній зв’язку від АТС Оператора до приміщення, в якому необхідна організація (зміна параметрів) Послуги «КЕ/БЗ» та яке розташоване за адресами, вказаними у Замовленні </w:t>
            </w:r>
            <w:r w:rsidRPr="00732032">
              <w:rPr>
                <w:rFonts w:ascii="Times New Roman" w:hAnsi="Times New Roman" w:cs="Times New Roman"/>
                <w:iCs/>
                <w:color w:val="000000"/>
                <w:sz w:val="18"/>
                <w:szCs w:val="18"/>
              </w:rPr>
              <w:t>про надання/зміну</w:t>
            </w:r>
            <w:r w:rsidRPr="00732032">
              <w:rPr>
                <w:rFonts w:ascii="Times New Roman" w:hAnsi="Times New Roman" w:cs="Times New Roman"/>
                <w:color w:val="000000"/>
                <w:sz w:val="18"/>
                <w:szCs w:val="18"/>
              </w:rPr>
              <w:t xml:space="preserve"> Послугу «КЕ/БЗ», встановлює необхідне обладнання та надає Послугу «КЕ/БЗ».</w:t>
            </w:r>
          </w:p>
          <w:p w14:paraId="52514FD5" w14:textId="77777777" w:rsidR="00F670C1" w:rsidRPr="00732032" w:rsidRDefault="00F670C1" w:rsidP="00F670C1">
            <w:pPr>
              <w:ind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2.3. Оператор починає надання Послуги «КЕ/БЗ»  у термін/и, що зафіксовано в Замовленні про надання/зміну Послуги «SIP-лінія» на кожну точку підключення.</w:t>
            </w:r>
          </w:p>
          <w:p w14:paraId="1470893B" w14:textId="77777777" w:rsidR="00F670C1" w:rsidRPr="00732032" w:rsidRDefault="00F670C1" w:rsidP="00F670C1">
            <w:pPr>
              <w:widowControl w:val="0"/>
              <w:ind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2.4. У разі необхідності Оператор встановлює </w:t>
            </w:r>
            <w:proofErr w:type="spellStart"/>
            <w:r w:rsidRPr="00732032">
              <w:rPr>
                <w:rFonts w:ascii="Times New Roman" w:hAnsi="Times New Roman" w:cs="Times New Roman"/>
                <w:color w:val="000000"/>
                <w:sz w:val="18"/>
                <w:szCs w:val="18"/>
              </w:rPr>
              <w:t>каналоутворююче</w:t>
            </w:r>
            <w:proofErr w:type="spellEnd"/>
            <w:r w:rsidRPr="00732032">
              <w:rPr>
                <w:rFonts w:ascii="Times New Roman" w:hAnsi="Times New Roman" w:cs="Times New Roman"/>
                <w:color w:val="000000"/>
                <w:sz w:val="18"/>
                <w:szCs w:val="18"/>
              </w:rPr>
              <w:t xml:space="preserve"> обладнання в приміщенні, в якому надається Послуга «КЕ/БЗ», та забезпечує його технічне обслуговування. Обладнання доступу залишається власністю Оператора. Бізнес-абонент надає Оператору місце для встановлення обладнання доступу. Приміщення Бізнес-абонента повинно відповідати усім вимогам технічної експлуатації відповідного </w:t>
            </w:r>
            <w:proofErr w:type="spellStart"/>
            <w:r w:rsidRPr="00732032">
              <w:rPr>
                <w:rFonts w:ascii="Times New Roman" w:hAnsi="Times New Roman" w:cs="Times New Roman"/>
                <w:color w:val="000000"/>
                <w:sz w:val="18"/>
                <w:szCs w:val="18"/>
              </w:rPr>
              <w:t>каналоутворюючого</w:t>
            </w:r>
            <w:proofErr w:type="spellEnd"/>
            <w:r w:rsidRPr="00732032">
              <w:rPr>
                <w:rFonts w:ascii="Times New Roman" w:hAnsi="Times New Roman" w:cs="Times New Roman"/>
                <w:color w:val="000000"/>
                <w:sz w:val="18"/>
                <w:szCs w:val="18"/>
              </w:rPr>
              <w:t xml:space="preserve"> обладнання. </w:t>
            </w:r>
          </w:p>
          <w:p w14:paraId="3C4D50A9" w14:textId="77777777" w:rsidR="00F670C1" w:rsidRPr="00732032" w:rsidRDefault="00F670C1" w:rsidP="00F670C1">
            <w:pPr>
              <w:widowControl w:val="0"/>
              <w:ind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2.5. Бізнес-абонент бере канал електрозв’язку/лінію безпосереднього зв’язку в користування не пізніше 3 (трьох) днів після повідомлення про його організацію. Датою початку надання Послуги «КЕ/БЗ» є дата підписання Бізнес-абонентом </w:t>
            </w:r>
            <w:proofErr w:type="spellStart"/>
            <w:r w:rsidRPr="00732032">
              <w:rPr>
                <w:rFonts w:ascii="Times New Roman" w:hAnsi="Times New Roman" w:cs="Times New Roman"/>
                <w:color w:val="000000"/>
                <w:sz w:val="18"/>
                <w:szCs w:val="18"/>
              </w:rPr>
              <w:t>Акта</w:t>
            </w:r>
            <w:proofErr w:type="spellEnd"/>
            <w:r w:rsidRPr="00732032">
              <w:rPr>
                <w:rFonts w:ascii="Times New Roman" w:hAnsi="Times New Roman" w:cs="Times New Roman"/>
                <w:color w:val="000000"/>
                <w:sz w:val="18"/>
                <w:szCs w:val="18"/>
              </w:rPr>
              <w:t xml:space="preserve"> здавання-приймання виконаних робіт з підключення Послуг «КЕ/БЗ».</w:t>
            </w:r>
          </w:p>
          <w:p w14:paraId="7D1C2E05" w14:textId="77777777" w:rsidR="00F670C1" w:rsidRPr="00732032" w:rsidRDefault="00F670C1" w:rsidP="00F670C1">
            <w:pPr>
              <w:widowControl w:val="0"/>
              <w:ind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2.6. Оператор забезпечує визначений режим роботи каналів електрозв’язку згідно із Замовленням </w:t>
            </w:r>
            <w:r w:rsidRPr="00732032">
              <w:rPr>
                <w:rFonts w:ascii="Times New Roman" w:hAnsi="Times New Roman" w:cs="Times New Roman"/>
                <w:iCs/>
                <w:color w:val="000000"/>
                <w:sz w:val="18"/>
                <w:szCs w:val="18"/>
              </w:rPr>
              <w:t>про надання/зміну</w:t>
            </w:r>
            <w:r w:rsidRPr="00732032">
              <w:rPr>
                <w:rFonts w:ascii="Times New Roman" w:hAnsi="Times New Roman" w:cs="Times New Roman"/>
                <w:color w:val="000000"/>
                <w:sz w:val="18"/>
                <w:szCs w:val="18"/>
              </w:rPr>
              <w:t xml:space="preserve"> Послуги «КЕ/БЗ».</w:t>
            </w:r>
          </w:p>
          <w:p w14:paraId="3D1E72B9" w14:textId="77777777" w:rsidR="00F670C1" w:rsidRPr="00732032" w:rsidRDefault="00F670C1" w:rsidP="00F670C1">
            <w:pPr>
              <w:rPr>
                <w:rFonts w:ascii="Times New Roman" w:hAnsi="Times New Roman" w:cs="Times New Roman"/>
                <w:sz w:val="18"/>
                <w:szCs w:val="18"/>
              </w:rPr>
            </w:pPr>
          </w:p>
          <w:p w14:paraId="5423F541" w14:textId="77777777" w:rsidR="00F670C1" w:rsidRPr="00732032" w:rsidRDefault="00F670C1" w:rsidP="00F670C1">
            <w:pPr>
              <w:tabs>
                <w:tab w:val="left" w:pos="1848"/>
                <w:tab w:val="left" w:pos="3696"/>
                <w:tab w:val="left" w:pos="5544"/>
                <w:tab w:val="left" w:pos="7392"/>
                <w:tab w:val="left" w:pos="9240"/>
                <w:tab w:val="left" w:pos="11088"/>
                <w:tab w:val="left" w:pos="12936"/>
                <w:tab w:val="left" w:pos="14784"/>
              </w:tabs>
              <w:ind w:right="-48"/>
              <w:jc w:val="center"/>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Кількість надання в користування ліній безпосереднього зв’язку підрозділів Замовника</w:t>
            </w:r>
          </w:p>
          <w:p w14:paraId="0284947C" w14:textId="77777777" w:rsidR="00F670C1" w:rsidRPr="00732032" w:rsidRDefault="00F670C1" w:rsidP="00F670C1">
            <w:pPr>
              <w:tabs>
                <w:tab w:val="left" w:pos="1848"/>
                <w:tab w:val="left" w:pos="3696"/>
                <w:tab w:val="left" w:pos="5544"/>
                <w:tab w:val="left" w:pos="7392"/>
                <w:tab w:val="left" w:pos="9240"/>
                <w:tab w:val="left" w:pos="11088"/>
                <w:tab w:val="left" w:pos="12936"/>
                <w:tab w:val="left" w:pos="14784"/>
              </w:tabs>
              <w:ind w:right="-48"/>
              <w:jc w:val="center"/>
              <w:rPr>
                <w:rFonts w:ascii="Times New Roman" w:hAnsi="Times New Roman" w:cs="Times New Roman"/>
                <w:b/>
                <w:color w:val="000000"/>
                <w:sz w:val="18"/>
                <w:szCs w:val="18"/>
              </w:rPr>
            </w:pPr>
          </w:p>
          <w:tbl>
            <w:tblPr>
              <w:tblW w:w="6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3706"/>
              <w:gridCol w:w="2126"/>
            </w:tblGrid>
            <w:tr w:rsidR="00F670C1" w:rsidRPr="00732032" w14:paraId="54915324" w14:textId="77777777" w:rsidTr="005D2316">
              <w:tc>
                <w:tcPr>
                  <w:tcW w:w="568" w:type="dxa"/>
                  <w:vAlign w:val="center"/>
                </w:tcPr>
                <w:p w14:paraId="334112AB"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 з/п</w:t>
                  </w:r>
                </w:p>
              </w:tc>
              <w:tc>
                <w:tcPr>
                  <w:tcW w:w="3706" w:type="dxa"/>
                  <w:vAlign w:val="center"/>
                </w:tcPr>
                <w:p w14:paraId="6275F7BF"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Місце підключення</w:t>
                  </w:r>
                </w:p>
              </w:tc>
              <w:tc>
                <w:tcPr>
                  <w:tcW w:w="2126" w:type="dxa"/>
                  <w:vAlign w:val="center"/>
                </w:tcPr>
                <w:p w14:paraId="62AE521F"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Зони дії АТС</w:t>
                  </w:r>
                </w:p>
              </w:tc>
            </w:tr>
            <w:tr w:rsidR="00F670C1" w:rsidRPr="00732032" w14:paraId="37CB2E5F" w14:textId="77777777" w:rsidTr="005D2316">
              <w:trPr>
                <w:trHeight w:val="258"/>
              </w:trPr>
              <w:tc>
                <w:tcPr>
                  <w:tcW w:w="568" w:type="dxa"/>
                  <w:vAlign w:val="center"/>
                </w:tcPr>
                <w:p w14:paraId="662F6AC9"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w:t>
                  </w:r>
                </w:p>
              </w:tc>
              <w:tc>
                <w:tcPr>
                  <w:tcW w:w="3706" w:type="dxa"/>
                  <w:vAlign w:val="center"/>
                </w:tcPr>
                <w:p w14:paraId="442091A3" w14:textId="77777777" w:rsidR="00F670C1" w:rsidRPr="00732032" w:rsidRDefault="00F670C1" w:rsidP="00F670C1">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 (Об’єкт 1 – Об’єкт 2)</w:t>
                  </w:r>
                </w:p>
              </w:tc>
              <w:tc>
                <w:tcPr>
                  <w:tcW w:w="2126" w:type="dxa"/>
                </w:tcPr>
                <w:p w14:paraId="307FF448" w14:textId="77777777" w:rsidR="00F670C1" w:rsidRPr="00732032" w:rsidRDefault="00F670C1" w:rsidP="00F670C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Зона дії однієї АТС</w:t>
                  </w:r>
                </w:p>
              </w:tc>
            </w:tr>
            <w:tr w:rsidR="00F670C1" w:rsidRPr="00732032" w14:paraId="03C1F6B0" w14:textId="77777777" w:rsidTr="005D2316">
              <w:trPr>
                <w:trHeight w:val="258"/>
              </w:trPr>
              <w:tc>
                <w:tcPr>
                  <w:tcW w:w="568" w:type="dxa"/>
                  <w:vAlign w:val="center"/>
                </w:tcPr>
                <w:p w14:paraId="08BEBF8B"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w:t>
                  </w:r>
                </w:p>
              </w:tc>
              <w:tc>
                <w:tcPr>
                  <w:tcW w:w="3706" w:type="dxa"/>
                  <w:vAlign w:val="center"/>
                </w:tcPr>
                <w:p w14:paraId="18C6E07C" w14:textId="77777777" w:rsidR="00F670C1" w:rsidRPr="00732032" w:rsidRDefault="00F670C1" w:rsidP="00F670C1">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 (Об’єкт 1 – Об’єкт 2)</w:t>
                  </w:r>
                </w:p>
              </w:tc>
              <w:tc>
                <w:tcPr>
                  <w:tcW w:w="2126" w:type="dxa"/>
                </w:tcPr>
                <w:p w14:paraId="209EB63D" w14:textId="77777777" w:rsidR="00F670C1" w:rsidRPr="00732032" w:rsidRDefault="00F670C1" w:rsidP="00F670C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Зона дії однієї АТС</w:t>
                  </w:r>
                </w:p>
              </w:tc>
            </w:tr>
            <w:tr w:rsidR="00F670C1" w:rsidRPr="00732032" w14:paraId="662E3516" w14:textId="77777777" w:rsidTr="005D2316">
              <w:trPr>
                <w:trHeight w:val="258"/>
              </w:trPr>
              <w:tc>
                <w:tcPr>
                  <w:tcW w:w="568" w:type="dxa"/>
                  <w:vAlign w:val="center"/>
                </w:tcPr>
                <w:p w14:paraId="43217E14"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3</w:t>
                  </w:r>
                </w:p>
              </w:tc>
              <w:tc>
                <w:tcPr>
                  <w:tcW w:w="3706" w:type="dxa"/>
                  <w:vAlign w:val="center"/>
                </w:tcPr>
                <w:p w14:paraId="76EE8B52" w14:textId="77777777" w:rsidR="00F670C1" w:rsidRPr="00732032" w:rsidRDefault="00F670C1" w:rsidP="00F670C1">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 (Об’єкт 1 – Об’єкт 2)</w:t>
                  </w:r>
                </w:p>
              </w:tc>
              <w:tc>
                <w:tcPr>
                  <w:tcW w:w="2126" w:type="dxa"/>
                </w:tcPr>
                <w:p w14:paraId="3863C2A0" w14:textId="77777777" w:rsidR="00F670C1" w:rsidRPr="00732032" w:rsidRDefault="00F670C1" w:rsidP="00F670C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Зона дії однієї АТС</w:t>
                  </w:r>
                </w:p>
              </w:tc>
            </w:tr>
            <w:tr w:rsidR="00F670C1" w:rsidRPr="00732032" w14:paraId="774907D7" w14:textId="77777777" w:rsidTr="005D2316">
              <w:trPr>
                <w:trHeight w:val="258"/>
              </w:trPr>
              <w:tc>
                <w:tcPr>
                  <w:tcW w:w="568" w:type="dxa"/>
                  <w:vAlign w:val="center"/>
                </w:tcPr>
                <w:p w14:paraId="15B77957"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4</w:t>
                  </w:r>
                </w:p>
              </w:tc>
              <w:tc>
                <w:tcPr>
                  <w:tcW w:w="3706" w:type="dxa"/>
                  <w:vAlign w:val="center"/>
                </w:tcPr>
                <w:p w14:paraId="3AB6CB1C" w14:textId="77777777" w:rsidR="00F670C1" w:rsidRPr="00732032" w:rsidRDefault="00F670C1" w:rsidP="00F670C1">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 (Об’єкт 1 – Об’єкт 2)</w:t>
                  </w:r>
                </w:p>
              </w:tc>
              <w:tc>
                <w:tcPr>
                  <w:tcW w:w="2126" w:type="dxa"/>
                </w:tcPr>
                <w:p w14:paraId="119AB61C" w14:textId="77777777" w:rsidR="00F670C1" w:rsidRPr="00732032" w:rsidRDefault="00F670C1" w:rsidP="00F670C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Зона дії однієї АТС</w:t>
                  </w:r>
                </w:p>
              </w:tc>
            </w:tr>
            <w:tr w:rsidR="00F670C1" w:rsidRPr="00732032" w14:paraId="0AE403D2" w14:textId="77777777" w:rsidTr="005D2316">
              <w:trPr>
                <w:trHeight w:val="258"/>
              </w:trPr>
              <w:tc>
                <w:tcPr>
                  <w:tcW w:w="568" w:type="dxa"/>
                  <w:vAlign w:val="center"/>
                </w:tcPr>
                <w:p w14:paraId="47BEC1BC"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w:t>
                  </w:r>
                </w:p>
              </w:tc>
              <w:tc>
                <w:tcPr>
                  <w:tcW w:w="3706" w:type="dxa"/>
                  <w:vAlign w:val="center"/>
                </w:tcPr>
                <w:p w14:paraId="7C1B223C" w14:textId="77777777" w:rsidR="00F670C1" w:rsidRPr="00732032" w:rsidRDefault="00F670C1" w:rsidP="00F670C1">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 (Об’єкт 1 – Об’єкт 2)</w:t>
                  </w:r>
                </w:p>
              </w:tc>
              <w:tc>
                <w:tcPr>
                  <w:tcW w:w="2126" w:type="dxa"/>
                </w:tcPr>
                <w:p w14:paraId="37FD48F0" w14:textId="77777777" w:rsidR="00F670C1" w:rsidRPr="00732032" w:rsidRDefault="00F670C1" w:rsidP="00F670C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Зона дії однієї АТС</w:t>
                  </w:r>
                </w:p>
              </w:tc>
            </w:tr>
            <w:tr w:rsidR="00F670C1" w:rsidRPr="00732032" w14:paraId="447D938C" w14:textId="77777777" w:rsidTr="005D2316">
              <w:trPr>
                <w:trHeight w:val="258"/>
              </w:trPr>
              <w:tc>
                <w:tcPr>
                  <w:tcW w:w="568" w:type="dxa"/>
                  <w:vAlign w:val="center"/>
                </w:tcPr>
                <w:p w14:paraId="68734097" w14:textId="77777777" w:rsidR="00F670C1" w:rsidRPr="00732032" w:rsidRDefault="00F670C1" w:rsidP="00F670C1">
                  <w:pPr>
                    <w:ind w:right="-48"/>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6</w:t>
                  </w:r>
                </w:p>
              </w:tc>
              <w:tc>
                <w:tcPr>
                  <w:tcW w:w="3706" w:type="dxa"/>
                  <w:vAlign w:val="center"/>
                </w:tcPr>
                <w:p w14:paraId="2881CEA1" w14:textId="77777777" w:rsidR="00F670C1" w:rsidRPr="00732032" w:rsidRDefault="00F670C1" w:rsidP="00F670C1">
                  <w:pPr>
                    <w:rPr>
                      <w:rFonts w:ascii="Times New Roman" w:hAnsi="Times New Roman" w:cs="Times New Roman"/>
                      <w:color w:val="000000"/>
                      <w:sz w:val="18"/>
                      <w:szCs w:val="18"/>
                    </w:rPr>
                  </w:pPr>
                  <w:r w:rsidRPr="00732032">
                    <w:rPr>
                      <w:rFonts w:ascii="Times New Roman" w:hAnsi="Times New Roman" w:cs="Times New Roman"/>
                      <w:color w:val="000000"/>
                      <w:sz w:val="18"/>
                      <w:szCs w:val="18"/>
                    </w:rPr>
                    <w:t>м. Івано-Франківськ (Об’єкт 1 – Об’єкт 2)</w:t>
                  </w:r>
                </w:p>
              </w:tc>
              <w:tc>
                <w:tcPr>
                  <w:tcW w:w="2126" w:type="dxa"/>
                </w:tcPr>
                <w:p w14:paraId="16E0ADF0" w14:textId="77777777" w:rsidR="00F670C1" w:rsidRPr="00732032" w:rsidRDefault="00F670C1" w:rsidP="00F670C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Зона дії однієї АТС</w:t>
                  </w:r>
                </w:p>
              </w:tc>
            </w:tr>
          </w:tbl>
          <w:p w14:paraId="20924704" w14:textId="77777777" w:rsidR="00F670C1" w:rsidRPr="00732032" w:rsidRDefault="00F670C1" w:rsidP="00F670C1">
            <w:pPr>
              <w:widowControl w:val="0"/>
              <w:tabs>
                <w:tab w:val="left" w:pos="1985"/>
              </w:tabs>
              <w:jc w:val="right"/>
              <w:rPr>
                <w:rFonts w:ascii="Times New Roman" w:hAnsi="Times New Roman" w:cs="Times New Roman"/>
                <w:b/>
                <w:bCs/>
                <w:color w:val="000000"/>
                <w:sz w:val="18"/>
                <w:szCs w:val="18"/>
              </w:rPr>
            </w:pPr>
          </w:p>
          <w:p w14:paraId="09F4A1DA" w14:textId="77777777" w:rsidR="00F670C1" w:rsidRPr="00732032" w:rsidRDefault="00F670C1" w:rsidP="00F670C1">
            <w:pPr>
              <w:widowControl w:val="0"/>
              <w:tabs>
                <w:tab w:val="left" w:pos="1985"/>
              </w:tabs>
              <w:jc w:val="center"/>
              <w:rPr>
                <w:rFonts w:ascii="Times New Roman" w:hAnsi="Times New Roman" w:cs="Times New Roman"/>
                <w:b/>
                <w:bCs/>
                <w:sz w:val="18"/>
                <w:szCs w:val="18"/>
              </w:rPr>
            </w:pPr>
            <w:r w:rsidRPr="00732032">
              <w:rPr>
                <w:rFonts w:ascii="Times New Roman" w:hAnsi="Times New Roman" w:cs="Times New Roman"/>
                <w:b/>
                <w:iCs/>
                <w:sz w:val="18"/>
                <w:szCs w:val="18"/>
              </w:rPr>
              <w:t xml:space="preserve">Перелік адрес та кількість  </w:t>
            </w:r>
            <w:r w:rsidRPr="00732032">
              <w:rPr>
                <w:rFonts w:ascii="Times New Roman" w:hAnsi="Times New Roman" w:cs="Times New Roman"/>
                <w:b/>
                <w:bCs/>
                <w:sz w:val="18"/>
                <w:szCs w:val="18"/>
              </w:rPr>
              <w:t>послуги «</w:t>
            </w:r>
            <w:proofErr w:type="spellStart"/>
            <w:r w:rsidRPr="00732032">
              <w:rPr>
                <w:rFonts w:ascii="Times New Roman" w:hAnsi="Times New Roman" w:cs="Times New Roman"/>
                <w:b/>
                <w:bCs/>
                <w:sz w:val="18"/>
                <w:szCs w:val="18"/>
              </w:rPr>
              <w:t>Взаємоз’єднання</w:t>
            </w:r>
            <w:proofErr w:type="spellEnd"/>
            <w:r w:rsidRPr="00732032">
              <w:rPr>
                <w:rFonts w:ascii="Times New Roman" w:hAnsi="Times New Roman" w:cs="Times New Roman"/>
                <w:b/>
                <w:bCs/>
                <w:sz w:val="18"/>
                <w:szCs w:val="18"/>
              </w:rPr>
              <w:t xml:space="preserve"> телекомунікаційної мережі Виконавця з телекомунікаційною мережею Замовника»</w:t>
            </w:r>
          </w:p>
          <w:p w14:paraId="08F1D036" w14:textId="77777777" w:rsidR="00F670C1" w:rsidRPr="00732032" w:rsidRDefault="00F670C1" w:rsidP="00F670C1">
            <w:pPr>
              <w:widowControl w:val="0"/>
              <w:tabs>
                <w:tab w:val="left" w:pos="1985"/>
              </w:tabs>
              <w:jc w:val="center"/>
              <w:rPr>
                <w:rFonts w:ascii="Times New Roman" w:hAnsi="Times New Roman" w:cs="Times New Roman"/>
                <w:b/>
                <w:bCs/>
                <w:sz w:val="18"/>
                <w:szCs w:val="18"/>
              </w:rPr>
            </w:pPr>
            <w:r w:rsidRPr="00732032">
              <w:rPr>
                <w:rFonts w:ascii="Times New Roman" w:hAnsi="Times New Roman" w:cs="Times New Roman"/>
                <w:b/>
                <w:bCs/>
                <w:sz w:val="18"/>
                <w:szCs w:val="18"/>
              </w:rPr>
              <w:t>(з поточними параметрами) підрозділів Замовника</w:t>
            </w:r>
          </w:p>
          <w:p w14:paraId="3FCD5AF2" w14:textId="77777777" w:rsidR="00F670C1" w:rsidRPr="00732032" w:rsidRDefault="00F670C1" w:rsidP="00F670C1">
            <w:pPr>
              <w:widowControl w:val="0"/>
              <w:tabs>
                <w:tab w:val="left" w:pos="1985"/>
              </w:tabs>
              <w:jc w:val="center"/>
              <w:rPr>
                <w:rFonts w:ascii="Times New Roman" w:hAnsi="Times New Roman" w:cs="Times New Roman"/>
                <w:b/>
                <w:bCs/>
                <w:sz w:val="18"/>
                <w:szCs w:val="18"/>
              </w:rPr>
            </w:pPr>
          </w:p>
          <w:p w14:paraId="4426B9A6" w14:textId="77777777" w:rsidR="00F670C1" w:rsidRPr="00732032" w:rsidRDefault="00F670C1" w:rsidP="00F670C1">
            <w:pPr>
              <w:widowControl w:val="0"/>
              <w:tabs>
                <w:tab w:val="left" w:pos="1985"/>
              </w:tabs>
              <w:jc w:val="center"/>
              <w:rPr>
                <w:rFonts w:ascii="Times New Roman" w:hAnsi="Times New Roman" w:cs="Times New Roman"/>
                <w:sz w:val="18"/>
                <w:szCs w:val="18"/>
              </w:rPr>
            </w:pPr>
          </w:p>
          <w:tbl>
            <w:tblPr>
              <w:tblW w:w="6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567"/>
              <w:gridCol w:w="850"/>
              <w:gridCol w:w="1418"/>
              <w:gridCol w:w="1134"/>
              <w:gridCol w:w="567"/>
              <w:gridCol w:w="1276"/>
            </w:tblGrid>
            <w:tr w:rsidR="00F670C1" w:rsidRPr="00732032" w14:paraId="2EE26469" w14:textId="77777777" w:rsidTr="00F670C1">
              <w:trPr>
                <w:trHeight w:val="1237"/>
              </w:trPr>
              <w:tc>
                <w:tcPr>
                  <w:tcW w:w="488" w:type="dxa"/>
                  <w:vMerge w:val="restart"/>
                  <w:vAlign w:val="center"/>
                  <w:hideMark/>
                </w:tcPr>
                <w:p w14:paraId="1CACF6F0" w14:textId="77777777" w:rsidR="00F670C1" w:rsidRPr="00732032" w:rsidRDefault="00F670C1" w:rsidP="00F670C1">
                  <w:pPr>
                    <w:jc w:val="center"/>
                    <w:rPr>
                      <w:rFonts w:ascii="Times New Roman" w:hAnsi="Times New Roman" w:cs="Times New Roman"/>
                      <w:sz w:val="18"/>
                      <w:szCs w:val="18"/>
                    </w:rPr>
                  </w:pPr>
                  <w:r w:rsidRPr="00732032">
                    <w:rPr>
                      <w:rFonts w:ascii="Times New Roman" w:hAnsi="Times New Roman" w:cs="Times New Roman"/>
                      <w:sz w:val="18"/>
                      <w:szCs w:val="18"/>
                    </w:rPr>
                    <w:t>№ з/п</w:t>
                  </w:r>
                </w:p>
              </w:tc>
              <w:tc>
                <w:tcPr>
                  <w:tcW w:w="2835" w:type="dxa"/>
                  <w:gridSpan w:val="3"/>
                  <w:vAlign w:val="center"/>
                  <w:hideMark/>
                </w:tcPr>
                <w:p w14:paraId="328A22AA" w14:textId="77777777" w:rsidR="00F670C1" w:rsidRPr="00732032" w:rsidRDefault="00F670C1" w:rsidP="00F670C1">
                  <w:pPr>
                    <w:jc w:val="center"/>
                    <w:rPr>
                      <w:rFonts w:ascii="Times New Roman" w:hAnsi="Times New Roman" w:cs="Times New Roman"/>
                      <w:sz w:val="18"/>
                      <w:szCs w:val="18"/>
                    </w:rPr>
                  </w:pPr>
                  <w:r w:rsidRPr="00732032">
                    <w:rPr>
                      <w:rFonts w:ascii="Times New Roman" w:hAnsi="Times New Roman" w:cs="Times New Roman"/>
                      <w:sz w:val="18"/>
                      <w:szCs w:val="18"/>
                    </w:rPr>
                    <w:t>Адреса комутаційного обладнання</w:t>
                  </w:r>
                </w:p>
              </w:tc>
              <w:tc>
                <w:tcPr>
                  <w:tcW w:w="2977" w:type="dxa"/>
                  <w:gridSpan w:val="3"/>
                  <w:vAlign w:val="center"/>
                  <w:hideMark/>
                </w:tcPr>
                <w:p w14:paraId="7860A68D" w14:textId="77777777" w:rsidR="00F670C1" w:rsidRPr="00732032" w:rsidRDefault="00F670C1" w:rsidP="00F670C1">
                  <w:pPr>
                    <w:jc w:val="center"/>
                    <w:rPr>
                      <w:rFonts w:ascii="Times New Roman" w:hAnsi="Times New Roman" w:cs="Times New Roman"/>
                      <w:sz w:val="18"/>
                      <w:szCs w:val="18"/>
                    </w:rPr>
                  </w:pPr>
                  <w:r w:rsidRPr="00732032">
                    <w:rPr>
                      <w:rFonts w:ascii="Times New Roman" w:hAnsi="Times New Roman" w:cs="Times New Roman"/>
                      <w:sz w:val="18"/>
                      <w:szCs w:val="18"/>
                    </w:rPr>
                    <w:t xml:space="preserve">Кількість </w:t>
                  </w:r>
                  <w:proofErr w:type="spellStart"/>
                  <w:r w:rsidRPr="00732032">
                    <w:rPr>
                      <w:rFonts w:ascii="Times New Roman" w:hAnsi="Times New Roman" w:cs="Times New Roman"/>
                      <w:sz w:val="18"/>
                      <w:szCs w:val="18"/>
                    </w:rPr>
                    <w:t>з’єднуваль</w:t>
                  </w:r>
                  <w:proofErr w:type="spellEnd"/>
                  <w:r w:rsidRPr="00732032">
                    <w:rPr>
                      <w:rFonts w:ascii="Times New Roman" w:hAnsi="Times New Roman" w:cs="Times New Roman"/>
                      <w:sz w:val="18"/>
                      <w:szCs w:val="18"/>
                    </w:rPr>
                    <w:t>-них ліній</w:t>
                  </w:r>
                </w:p>
              </w:tc>
            </w:tr>
            <w:tr w:rsidR="00F670C1" w:rsidRPr="00732032" w14:paraId="6B03DBB1" w14:textId="77777777" w:rsidTr="00F670C1">
              <w:trPr>
                <w:cantSplit/>
                <w:trHeight w:val="609"/>
              </w:trPr>
              <w:tc>
                <w:tcPr>
                  <w:tcW w:w="488" w:type="dxa"/>
                  <w:vMerge/>
                  <w:vAlign w:val="center"/>
                  <w:hideMark/>
                </w:tcPr>
                <w:p w14:paraId="3E32ED48" w14:textId="77777777" w:rsidR="00F670C1" w:rsidRPr="00732032" w:rsidRDefault="00F670C1" w:rsidP="00F670C1">
                  <w:pPr>
                    <w:rPr>
                      <w:rFonts w:ascii="Times New Roman" w:hAnsi="Times New Roman" w:cs="Times New Roman"/>
                      <w:sz w:val="18"/>
                      <w:szCs w:val="18"/>
                    </w:rPr>
                  </w:pPr>
                </w:p>
              </w:tc>
              <w:tc>
                <w:tcPr>
                  <w:tcW w:w="567" w:type="dxa"/>
                  <w:vAlign w:val="center"/>
                  <w:hideMark/>
                </w:tcPr>
                <w:p w14:paraId="42C5B487" w14:textId="77777777" w:rsidR="00F670C1" w:rsidRPr="00732032" w:rsidRDefault="00F670C1" w:rsidP="00F670C1">
                  <w:pPr>
                    <w:ind w:left="-107"/>
                    <w:jc w:val="center"/>
                    <w:rPr>
                      <w:rFonts w:ascii="Times New Roman" w:hAnsi="Times New Roman" w:cs="Times New Roman"/>
                      <w:sz w:val="18"/>
                      <w:szCs w:val="18"/>
                    </w:rPr>
                  </w:pPr>
                  <w:r w:rsidRPr="00732032">
                    <w:rPr>
                      <w:rFonts w:ascii="Times New Roman" w:hAnsi="Times New Roman" w:cs="Times New Roman"/>
                      <w:sz w:val="18"/>
                      <w:szCs w:val="18"/>
                    </w:rPr>
                    <w:t>Номерна ємність</w:t>
                  </w:r>
                </w:p>
              </w:tc>
              <w:tc>
                <w:tcPr>
                  <w:tcW w:w="850" w:type="dxa"/>
                  <w:vAlign w:val="center"/>
                  <w:hideMark/>
                </w:tcPr>
                <w:p w14:paraId="35AB82EC" w14:textId="77777777" w:rsidR="00F670C1" w:rsidRPr="00732032" w:rsidRDefault="00F670C1" w:rsidP="00F670C1">
                  <w:pPr>
                    <w:ind w:left="-107"/>
                    <w:jc w:val="center"/>
                    <w:rPr>
                      <w:rFonts w:ascii="Times New Roman" w:hAnsi="Times New Roman" w:cs="Times New Roman"/>
                      <w:sz w:val="18"/>
                      <w:szCs w:val="18"/>
                    </w:rPr>
                  </w:pPr>
                  <w:r w:rsidRPr="00732032">
                    <w:rPr>
                      <w:rFonts w:ascii="Times New Roman" w:hAnsi="Times New Roman" w:cs="Times New Roman"/>
                      <w:sz w:val="18"/>
                      <w:szCs w:val="18"/>
                    </w:rPr>
                    <w:t>Кількість номерів</w:t>
                  </w:r>
                </w:p>
              </w:tc>
              <w:tc>
                <w:tcPr>
                  <w:tcW w:w="1418" w:type="dxa"/>
                  <w:noWrap/>
                  <w:vAlign w:val="center"/>
                  <w:hideMark/>
                </w:tcPr>
                <w:p w14:paraId="0FCA7672" w14:textId="77777777" w:rsidR="00F670C1" w:rsidRPr="00732032" w:rsidRDefault="00F670C1" w:rsidP="00F670C1">
                  <w:pPr>
                    <w:ind w:left="-93"/>
                    <w:jc w:val="center"/>
                    <w:rPr>
                      <w:rFonts w:ascii="Times New Roman" w:hAnsi="Times New Roman" w:cs="Times New Roman"/>
                      <w:sz w:val="18"/>
                      <w:szCs w:val="18"/>
                    </w:rPr>
                  </w:pPr>
                  <w:r w:rsidRPr="00732032">
                    <w:rPr>
                      <w:rFonts w:ascii="Times New Roman" w:hAnsi="Times New Roman" w:cs="Times New Roman"/>
                      <w:sz w:val="18"/>
                      <w:szCs w:val="18"/>
                    </w:rPr>
                    <w:t>Область</w:t>
                  </w:r>
                </w:p>
              </w:tc>
              <w:tc>
                <w:tcPr>
                  <w:tcW w:w="1134" w:type="dxa"/>
                  <w:vAlign w:val="center"/>
                  <w:hideMark/>
                </w:tcPr>
                <w:p w14:paraId="652EBDAB" w14:textId="77777777" w:rsidR="00F670C1" w:rsidRPr="00732032" w:rsidRDefault="00F670C1" w:rsidP="00F670C1">
                  <w:pPr>
                    <w:ind w:left="-93"/>
                    <w:jc w:val="center"/>
                    <w:rPr>
                      <w:rFonts w:ascii="Times New Roman" w:hAnsi="Times New Roman" w:cs="Times New Roman"/>
                      <w:sz w:val="18"/>
                      <w:szCs w:val="18"/>
                    </w:rPr>
                  </w:pPr>
                  <w:r w:rsidRPr="00732032">
                    <w:rPr>
                      <w:rFonts w:ascii="Times New Roman" w:hAnsi="Times New Roman" w:cs="Times New Roman"/>
                      <w:sz w:val="18"/>
                      <w:szCs w:val="18"/>
                    </w:rPr>
                    <w:t>Населений пункт</w:t>
                  </w:r>
                </w:p>
              </w:tc>
              <w:tc>
                <w:tcPr>
                  <w:tcW w:w="567" w:type="dxa"/>
                  <w:vAlign w:val="center"/>
                  <w:hideMark/>
                </w:tcPr>
                <w:p w14:paraId="4D2F232F" w14:textId="77777777" w:rsidR="00F670C1" w:rsidRPr="00732032" w:rsidRDefault="00F670C1" w:rsidP="00F670C1">
                  <w:pPr>
                    <w:ind w:left="-93"/>
                    <w:jc w:val="center"/>
                    <w:rPr>
                      <w:rFonts w:ascii="Times New Roman" w:hAnsi="Times New Roman" w:cs="Times New Roman"/>
                      <w:sz w:val="18"/>
                      <w:szCs w:val="18"/>
                    </w:rPr>
                  </w:pPr>
                  <w:r w:rsidRPr="00732032">
                    <w:rPr>
                      <w:rFonts w:ascii="Times New Roman" w:hAnsi="Times New Roman" w:cs="Times New Roman"/>
                      <w:sz w:val="18"/>
                      <w:szCs w:val="18"/>
                    </w:rPr>
                    <w:t>Адреса</w:t>
                  </w:r>
                </w:p>
              </w:tc>
              <w:tc>
                <w:tcPr>
                  <w:tcW w:w="1276" w:type="dxa"/>
                  <w:vAlign w:val="center"/>
                  <w:hideMark/>
                </w:tcPr>
                <w:p w14:paraId="2465A8A7" w14:textId="77777777" w:rsidR="00F670C1" w:rsidRPr="00732032" w:rsidRDefault="00F670C1" w:rsidP="00F670C1">
                  <w:pPr>
                    <w:rPr>
                      <w:rFonts w:ascii="Times New Roman" w:hAnsi="Times New Roman" w:cs="Times New Roman"/>
                      <w:sz w:val="18"/>
                      <w:szCs w:val="18"/>
                    </w:rPr>
                  </w:pPr>
                </w:p>
              </w:tc>
            </w:tr>
            <w:tr w:rsidR="00F670C1" w:rsidRPr="00732032" w14:paraId="5FFA5A5C" w14:textId="77777777" w:rsidTr="00F670C1">
              <w:trPr>
                <w:trHeight w:val="167"/>
              </w:trPr>
              <w:tc>
                <w:tcPr>
                  <w:tcW w:w="488" w:type="dxa"/>
                  <w:noWrap/>
                  <w:vAlign w:val="center"/>
                  <w:hideMark/>
                </w:tcPr>
                <w:p w14:paraId="0E100B04" w14:textId="77777777" w:rsidR="00F670C1" w:rsidRPr="00732032" w:rsidRDefault="00F670C1" w:rsidP="00F670C1">
                  <w:pPr>
                    <w:jc w:val="center"/>
                    <w:rPr>
                      <w:rFonts w:ascii="Times New Roman" w:hAnsi="Times New Roman" w:cs="Times New Roman"/>
                      <w:sz w:val="18"/>
                      <w:szCs w:val="18"/>
                    </w:rPr>
                  </w:pPr>
                  <w:r w:rsidRPr="00732032">
                    <w:rPr>
                      <w:rFonts w:ascii="Times New Roman" w:hAnsi="Times New Roman" w:cs="Times New Roman"/>
                      <w:sz w:val="18"/>
                      <w:szCs w:val="18"/>
                    </w:rPr>
                    <w:t>1</w:t>
                  </w:r>
                </w:p>
              </w:tc>
              <w:tc>
                <w:tcPr>
                  <w:tcW w:w="567" w:type="dxa"/>
                  <w:vAlign w:val="center"/>
                  <w:hideMark/>
                </w:tcPr>
                <w:p w14:paraId="188359B8" w14:textId="77777777" w:rsidR="00F670C1" w:rsidRPr="00732032" w:rsidRDefault="00F670C1" w:rsidP="00F670C1">
                  <w:pPr>
                    <w:rPr>
                      <w:rFonts w:ascii="Times New Roman" w:hAnsi="Times New Roman" w:cs="Times New Roman"/>
                      <w:sz w:val="18"/>
                      <w:szCs w:val="18"/>
                    </w:rPr>
                  </w:pPr>
                </w:p>
              </w:tc>
              <w:tc>
                <w:tcPr>
                  <w:tcW w:w="850" w:type="dxa"/>
                  <w:vAlign w:val="center"/>
                  <w:hideMark/>
                </w:tcPr>
                <w:p w14:paraId="0215A357" w14:textId="77777777" w:rsidR="00F670C1" w:rsidRPr="00732032" w:rsidRDefault="00F670C1" w:rsidP="00F670C1">
                  <w:pPr>
                    <w:jc w:val="center"/>
                    <w:rPr>
                      <w:rFonts w:ascii="Times New Roman" w:hAnsi="Times New Roman" w:cs="Times New Roman"/>
                      <w:sz w:val="18"/>
                      <w:szCs w:val="18"/>
                    </w:rPr>
                  </w:pPr>
                  <w:r w:rsidRPr="00732032">
                    <w:rPr>
                      <w:rFonts w:ascii="Times New Roman" w:hAnsi="Times New Roman" w:cs="Times New Roman"/>
                      <w:sz w:val="18"/>
                      <w:szCs w:val="18"/>
                    </w:rPr>
                    <w:t>600</w:t>
                  </w:r>
                </w:p>
              </w:tc>
              <w:tc>
                <w:tcPr>
                  <w:tcW w:w="1418" w:type="dxa"/>
                  <w:noWrap/>
                  <w:vAlign w:val="center"/>
                  <w:hideMark/>
                </w:tcPr>
                <w:p w14:paraId="1327FCA0" w14:textId="77777777" w:rsidR="00F670C1" w:rsidRPr="00732032" w:rsidRDefault="00F670C1" w:rsidP="00F670C1">
                  <w:pPr>
                    <w:ind w:left="-93"/>
                    <w:jc w:val="center"/>
                    <w:rPr>
                      <w:rFonts w:ascii="Times New Roman" w:hAnsi="Times New Roman" w:cs="Times New Roman"/>
                      <w:sz w:val="18"/>
                      <w:szCs w:val="18"/>
                    </w:rPr>
                  </w:pPr>
                  <w:r w:rsidRPr="00732032">
                    <w:rPr>
                      <w:rFonts w:ascii="Times New Roman" w:hAnsi="Times New Roman" w:cs="Times New Roman"/>
                      <w:sz w:val="18"/>
                      <w:szCs w:val="18"/>
                    </w:rPr>
                    <w:t>Івано-Франківська</w:t>
                  </w:r>
                </w:p>
              </w:tc>
              <w:tc>
                <w:tcPr>
                  <w:tcW w:w="1134" w:type="dxa"/>
                  <w:vAlign w:val="center"/>
                  <w:hideMark/>
                </w:tcPr>
                <w:p w14:paraId="00134C90" w14:textId="77777777" w:rsidR="00F670C1" w:rsidRPr="00732032" w:rsidRDefault="00F670C1" w:rsidP="00F670C1">
                  <w:pPr>
                    <w:ind w:left="-93"/>
                    <w:jc w:val="center"/>
                    <w:rPr>
                      <w:rFonts w:ascii="Times New Roman" w:hAnsi="Times New Roman" w:cs="Times New Roman"/>
                      <w:sz w:val="18"/>
                      <w:szCs w:val="18"/>
                    </w:rPr>
                  </w:pPr>
                  <w:r w:rsidRPr="00732032">
                    <w:rPr>
                      <w:rFonts w:ascii="Times New Roman" w:hAnsi="Times New Roman" w:cs="Times New Roman"/>
                      <w:sz w:val="18"/>
                      <w:szCs w:val="18"/>
                    </w:rPr>
                    <w:t>Івано-Франківськ</w:t>
                  </w:r>
                </w:p>
              </w:tc>
              <w:tc>
                <w:tcPr>
                  <w:tcW w:w="567" w:type="dxa"/>
                  <w:vAlign w:val="center"/>
                  <w:hideMark/>
                </w:tcPr>
                <w:p w14:paraId="7F6CF0E6" w14:textId="77777777" w:rsidR="00F670C1" w:rsidRPr="00732032" w:rsidRDefault="00F670C1" w:rsidP="00F670C1">
                  <w:pPr>
                    <w:ind w:left="-93" w:right="-137"/>
                    <w:jc w:val="center"/>
                    <w:rPr>
                      <w:rFonts w:ascii="Times New Roman" w:hAnsi="Times New Roman" w:cs="Times New Roman"/>
                      <w:sz w:val="18"/>
                      <w:szCs w:val="18"/>
                    </w:rPr>
                  </w:pPr>
                  <w:r w:rsidRPr="00732032">
                    <w:rPr>
                      <w:rFonts w:ascii="Times New Roman" w:hAnsi="Times New Roman" w:cs="Times New Roman"/>
                      <w:sz w:val="18"/>
                      <w:szCs w:val="18"/>
                    </w:rPr>
                    <w:t>м. Івано-Франківськ</w:t>
                  </w:r>
                </w:p>
              </w:tc>
              <w:tc>
                <w:tcPr>
                  <w:tcW w:w="1276" w:type="dxa"/>
                  <w:noWrap/>
                  <w:vAlign w:val="center"/>
                  <w:hideMark/>
                </w:tcPr>
                <w:p w14:paraId="1162976D" w14:textId="77777777" w:rsidR="00F670C1" w:rsidRPr="00732032" w:rsidRDefault="00F670C1" w:rsidP="00F670C1">
                  <w:pPr>
                    <w:ind w:left="-93"/>
                    <w:jc w:val="center"/>
                    <w:rPr>
                      <w:rFonts w:ascii="Times New Roman" w:hAnsi="Times New Roman" w:cs="Times New Roman"/>
                      <w:sz w:val="18"/>
                      <w:szCs w:val="18"/>
                    </w:rPr>
                  </w:pPr>
                  <w:r w:rsidRPr="00732032">
                    <w:rPr>
                      <w:rFonts w:ascii="Times New Roman" w:hAnsi="Times New Roman" w:cs="Times New Roman"/>
                      <w:sz w:val="18"/>
                      <w:szCs w:val="18"/>
                    </w:rPr>
                    <w:t>Вхідних-10</w:t>
                  </w:r>
                </w:p>
                <w:p w14:paraId="0E57F90F" w14:textId="77777777" w:rsidR="00F670C1" w:rsidRPr="00732032" w:rsidRDefault="00F670C1" w:rsidP="00F670C1">
                  <w:pPr>
                    <w:ind w:left="-93"/>
                    <w:jc w:val="center"/>
                    <w:rPr>
                      <w:rFonts w:ascii="Times New Roman" w:hAnsi="Times New Roman" w:cs="Times New Roman"/>
                      <w:sz w:val="18"/>
                      <w:szCs w:val="18"/>
                    </w:rPr>
                  </w:pPr>
                  <w:r w:rsidRPr="00732032">
                    <w:rPr>
                      <w:rFonts w:ascii="Times New Roman" w:hAnsi="Times New Roman" w:cs="Times New Roman"/>
                      <w:sz w:val="18"/>
                      <w:szCs w:val="18"/>
                    </w:rPr>
                    <w:t>Вихідних-10</w:t>
                  </w:r>
                </w:p>
              </w:tc>
            </w:tr>
          </w:tbl>
          <w:p w14:paraId="2269782E" w14:textId="77777777" w:rsidR="00F670C1" w:rsidRPr="00732032" w:rsidRDefault="00F670C1" w:rsidP="00F670C1">
            <w:pPr>
              <w:pStyle w:val="affb"/>
              <w:rPr>
                <w:rFonts w:ascii="Times New Roman" w:hAnsi="Times New Roman"/>
                <w:color w:val="000000"/>
                <w:sz w:val="18"/>
                <w:szCs w:val="18"/>
                <w:lang w:val="uk-UA"/>
              </w:rPr>
            </w:pPr>
          </w:p>
          <w:p w14:paraId="7FFF662D" w14:textId="77777777" w:rsidR="00E52F01" w:rsidRPr="00732032" w:rsidRDefault="00E52F01" w:rsidP="00E52F01">
            <w:pPr>
              <w:widowControl w:val="0"/>
              <w:tabs>
                <w:tab w:val="left" w:pos="1985"/>
              </w:tabs>
              <w:ind w:left="5670"/>
              <w:jc w:val="right"/>
              <w:rPr>
                <w:rFonts w:ascii="Times New Roman" w:hAnsi="Times New Roman" w:cs="Times New Roman"/>
                <w:b/>
                <w:bCs/>
                <w:color w:val="000000"/>
                <w:sz w:val="18"/>
                <w:szCs w:val="18"/>
              </w:rPr>
            </w:pPr>
            <w:r w:rsidRPr="00732032">
              <w:rPr>
                <w:rFonts w:ascii="Times New Roman" w:hAnsi="Times New Roman" w:cs="Times New Roman"/>
                <w:b/>
                <w:bCs/>
                <w:color w:val="000000"/>
                <w:sz w:val="18"/>
                <w:szCs w:val="18"/>
              </w:rPr>
              <w:t>Додаток  № 2.3</w:t>
            </w:r>
          </w:p>
          <w:p w14:paraId="03FFCF40" w14:textId="77777777" w:rsidR="00E52F01" w:rsidRPr="00732032" w:rsidRDefault="00E52F01" w:rsidP="00E52F01">
            <w:pPr>
              <w:widowControl w:val="0"/>
              <w:tabs>
                <w:tab w:val="left" w:pos="1985"/>
              </w:tabs>
              <w:ind w:left="5670"/>
              <w:rPr>
                <w:rFonts w:ascii="Times New Roman" w:hAnsi="Times New Roman" w:cs="Times New Roman"/>
                <w:b/>
                <w:bCs/>
                <w:color w:val="000000"/>
                <w:sz w:val="18"/>
                <w:szCs w:val="18"/>
              </w:rPr>
            </w:pPr>
          </w:p>
          <w:p w14:paraId="07BE8A51" w14:textId="77777777" w:rsidR="00E52F01" w:rsidRPr="00732032" w:rsidRDefault="00E52F01" w:rsidP="00E52F01">
            <w:pPr>
              <w:pStyle w:val="2"/>
              <w:jc w:val="center"/>
              <w:outlineLvl w:val="1"/>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Порядок  використання скороченого номера вузла спеціальних служб</w:t>
            </w:r>
          </w:p>
          <w:p w14:paraId="33CD0484" w14:textId="77777777" w:rsidR="00E52F01" w:rsidRPr="00732032" w:rsidRDefault="00E52F01" w:rsidP="00E52F01">
            <w:pPr>
              <w:jc w:val="both"/>
              <w:rPr>
                <w:rFonts w:ascii="Times New Roman" w:hAnsi="Times New Roman" w:cs="Times New Roman"/>
                <w:color w:val="000000"/>
                <w:sz w:val="18"/>
                <w:szCs w:val="18"/>
              </w:rPr>
            </w:pPr>
          </w:p>
          <w:p w14:paraId="5B33138B" w14:textId="77777777" w:rsidR="00E52F01" w:rsidRPr="00732032" w:rsidRDefault="00E52F01" w:rsidP="00E52F01">
            <w:pPr>
              <w:numPr>
                <w:ilvl w:val="0"/>
                <w:numId w:val="28"/>
              </w:numPr>
              <w:tabs>
                <w:tab w:val="num" w:pos="0"/>
              </w:tabs>
              <w:ind w:left="0" w:firstLine="851"/>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 xml:space="preserve">Умови надання послуг </w:t>
            </w:r>
          </w:p>
          <w:p w14:paraId="5181A24C" w14:textId="77777777" w:rsidR="00E52F01" w:rsidRPr="00732032" w:rsidRDefault="00E52F01" w:rsidP="00E52F01">
            <w:pPr>
              <w:numPr>
                <w:ilvl w:val="0"/>
                <w:numId w:val="28"/>
              </w:numPr>
              <w:tabs>
                <w:tab w:val="num" w:pos="0"/>
                <w:tab w:val="num" w:pos="792"/>
              </w:tabs>
              <w:ind w:left="0" w:firstLine="851"/>
              <w:jc w:val="both"/>
              <w:rPr>
                <w:rFonts w:ascii="Times New Roman" w:hAnsi="Times New Roman" w:cs="Times New Roman"/>
                <w:b/>
                <w:color w:val="000000"/>
                <w:sz w:val="18"/>
                <w:szCs w:val="18"/>
              </w:rPr>
            </w:pPr>
            <w:r w:rsidRPr="00732032">
              <w:rPr>
                <w:rFonts w:ascii="Times New Roman" w:hAnsi="Times New Roman" w:cs="Times New Roman"/>
                <w:color w:val="000000"/>
                <w:sz w:val="18"/>
                <w:szCs w:val="18"/>
              </w:rPr>
              <w:t>У порядку та на умовах, визначених цим Порядком, Виконавець на підставі виданого НКРЗІ дозволу на використання номерного ресурсу надає Замовнику телекомунікаційні послуги з використанням скороченого(их) номера(ів) вузла спеціальних служб (далі – Послуги) в населеному(их) пункті(ах) (зазначеному(их) у Замовленні про надання/зміну послуги «Скорочений телефонний номер») та в користування з’єднувальні лінії до цифрового/аналогового вузла спеціальних служб (зазначені в акті про підключення з’єднувальних ліній) для створення служби (зазначеної в Замовленні про надання/зміну послуги «Скорочений телефонний номер») відповідно до дозволу НКРЗІ та Національного плану нумерації України, затвердженого наказом Міністерства транспорту та зв’язку України від 23 листопада 2006 року № 1105 (далі – Національний план нумерації), а Замовником отримує зазначені Послуги та сплачує їх вартість.</w:t>
            </w:r>
          </w:p>
          <w:p w14:paraId="753C1F8A" w14:textId="77777777" w:rsidR="00E52F01" w:rsidRPr="00732032" w:rsidRDefault="00E52F01" w:rsidP="00E52F01">
            <w:pPr>
              <w:numPr>
                <w:ilvl w:val="0"/>
                <w:numId w:val="28"/>
              </w:numPr>
              <w:tabs>
                <w:tab w:val="num" w:pos="0"/>
                <w:tab w:val="num" w:pos="792"/>
              </w:tabs>
              <w:ind w:left="0" w:firstLine="851"/>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Терміни та визначення</w:t>
            </w:r>
          </w:p>
          <w:p w14:paraId="1E92DA7C" w14:textId="77777777" w:rsidR="00E52F01" w:rsidRPr="00732032" w:rsidRDefault="00E52F01" w:rsidP="00E52F01">
            <w:pPr>
              <w:numPr>
                <w:ilvl w:val="1"/>
                <w:numId w:val="28"/>
              </w:numPr>
              <w:tabs>
                <w:tab w:val="clear" w:pos="858"/>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Вузол спеціальних служб – обладнання Виконавця, яке розподіляє виклики абонентів та забезпечує організацію доступу до замовних та довідково-інформаційних служб та служб екстреного виклику.</w:t>
            </w:r>
          </w:p>
          <w:p w14:paraId="02D48983" w14:textId="77777777" w:rsidR="00E52F01" w:rsidRPr="00732032" w:rsidRDefault="00E52F01" w:rsidP="00E52F01">
            <w:pPr>
              <w:numPr>
                <w:ilvl w:val="1"/>
                <w:numId w:val="28"/>
              </w:numPr>
              <w:tabs>
                <w:tab w:val="clear" w:pos="858"/>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Скорочений номер – номер відповідно до Національного плану нумерації України, наданий у користування Замовнику. </w:t>
            </w:r>
          </w:p>
          <w:p w14:paraId="2EAC1E7D" w14:textId="77777777" w:rsidR="00E52F01" w:rsidRPr="00732032" w:rsidRDefault="00E52F01" w:rsidP="00E52F01">
            <w:pPr>
              <w:numPr>
                <w:ilvl w:val="1"/>
                <w:numId w:val="28"/>
              </w:numPr>
              <w:tabs>
                <w:tab w:val="clear" w:pos="858"/>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З’єднувальна лінія – лінія телекомунікаційної мережі, яка з’єднує кінцеве обладнання з комутаційною системою вузла спеціальних служб. </w:t>
            </w:r>
          </w:p>
          <w:p w14:paraId="1C1A6839" w14:textId="77777777" w:rsidR="00E52F01" w:rsidRPr="00732032" w:rsidRDefault="00E52F01" w:rsidP="00E52F01">
            <w:pPr>
              <w:numPr>
                <w:ilvl w:val="0"/>
                <w:numId w:val="28"/>
              </w:numPr>
              <w:tabs>
                <w:tab w:val="num" w:pos="0"/>
                <w:tab w:val="num" w:pos="792"/>
              </w:tabs>
              <w:ind w:left="0" w:firstLine="851"/>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Права та обов’язки сторін</w:t>
            </w:r>
          </w:p>
          <w:p w14:paraId="3C1D0FC6" w14:textId="77777777" w:rsidR="00E52F01" w:rsidRPr="00732032" w:rsidRDefault="00E52F01" w:rsidP="00E52F01">
            <w:pPr>
              <w:numPr>
                <w:ilvl w:val="1"/>
                <w:numId w:val="28"/>
              </w:numPr>
              <w:tabs>
                <w:tab w:val="clear" w:pos="858"/>
                <w:tab w:val="num" w:pos="0"/>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Виконавець зобов’язаний:</w:t>
            </w:r>
          </w:p>
          <w:p w14:paraId="41F2FA31" w14:textId="77777777" w:rsidR="00E52F01" w:rsidRPr="00732032" w:rsidRDefault="00E52F01" w:rsidP="00E52F01">
            <w:pPr>
              <w:numPr>
                <w:ilvl w:val="2"/>
                <w:numId w:val="31"/>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забезпечувати надання телекомунікаційних послуг: використання скороченого(их) номера(ів) вузла спеціальних та довідково-інформаційних служб, надання в користування з’єднувальної(их) лінії(й) до цифрового/аналогового вузла спеціальних служб  в порядку та на умовах, визначених цим Порядком</w:t>
            </w:r>
          </w:p>
          <w:p w14:paraId="21750CC9" w14:textId="77777777" w:rsidR="00E52F01" w:rsidRPr="00732032" w:rsidRDefault="00E52F01" w:rsidP="00E52F01">
            <w:pPr>
              <w:numPr>
                <w:ilvl w:val="2"/>
                <w:numId w:val="31"/>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усувати пошкодження з’єднувальної(их) лінії(й) відповідно до чинного законодавства;</w:t>
            </w:r>
          </w:p>
          <w:p w14:paraId="22782C79" w14:textId="77777777" w:rsidR="00E52F01" w:rsidRPr="00732032" w:rsidRDefault="00E52F01" w:rsidP="00E52F01">
            <w:pPr>
              <w:numPr>
                <w:ilvl w:val="2"/>
                <w:numId w:val="31"/>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на запит Замовника розглядати скарги, причини виникнення яких належать до компетенції Виконавця. Результати розгляду скарги надавати Замовнику в терміни, визначені законодавством.</w:t>
            </w:r>
          </w:p>
          <w:p w14:paraId="774EF34C" w14:textId="77777777" w:rsidR="00E52F01" w:rsidRPr="00732032" w:rsidRDefault="00E52F01" w:rsidP="00E52F01">
            <w:pPr>
              <w:numPr>
                <w:ilvl w:val="1"/>
                <w:numId w:val="28"/>
              </w:numPr>
              <w:tabs>
                <w:tab w:val="clear" w:pos="858"/>
                <w:tab w:val="num" w:pos="0"/>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Виконавець має право:</w:t>
            </w:r>
          </w:p>
          <w:p w14:paraId="2AD8A68B" w14:textId="77777777" w:rsidR="00E52F01" w:rsidRPr="00732032" w:rsidRDefault="00E52F01" w:rsidP="00E52F01">
            <w:pPr>
              <w:numPr>
                <w:ilvl w:val="2"/>
                <w:numId w:val="32"/>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припинити надання послуг за договором у випадку, якщо Замовник порушує вимоги цього Порядку Договору та чинного законодавства України щодо користування скороченим(и) номером(</w:t>
            </w:r>
            <w:proofErr w:type="spellStart"/>
            <w:r w:rsidRPr="00732032">
              <w:rPr>
                <w:rFonts w:ascii="Times New Roman" w:hAnsi="Times New Roman" w:cs="Times New Roman"/>
                <w:color w:val="000000"/>
                <w:sz w:val="18"/>
                <w:szCs w:val="18"/>
              </w:rPr>
              <w:t>ами</w:t>
            </w:r>
            <w:proofErr w:type="spellEnd"/>
            <w:r w:rsidRPr="00732032">
              <w:rPr>
                <w:rFonts w:ascii="Times New Roman" w:hAnsi="Times New Roman" w:cs="Times New Roman"/>
                <w:color w:val="000000"/>
                <w:sz w:val="18"/>
                <w:szCs w:val="18"/>
              </w:rPr>
              <w:t>) з дня, коли Виконавцю стало відомо про таке порушення з надсиланням Замовнику відповідного повідомлення, в якому зазначити підстави припинення, та ініціювати розірвання договору , якщо Замовник не усуває визначених вище порушень після припинення надання Послуг за цим договором.</w:t>
            </w:r>
          </w:p>
          <w:p w14:paraId="5479E6C1" w14:textId="77777777" w:rsidR="00E52F01" w:rsidRPr="00732032" w:rsidRDefault="00E52F01" w:rsidP="00E52F01">
            <w:pPr>
              <w:numPr>
                <w:ilvl w:val="2"/>
                <w:numId w:val="32"/>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у разі використання Замовником скороченого(их) номера(ів) не за призначенням, незаконного його/їх передавання та/або використання іншими суб’єктами господарювання, скасування НКРЗІ дозволу на використання номерного ресурсу, або якщо документ на право здійснення Замовником діяльності щодо надання послуг анульований, визнаний недійсним, або закінчився термін його дії, Виконавець має право відключити з’єднувальну(і) лінію(ї) Замовника від вузла спеціальних служб; розірвати договір в односторонньому порядку.</w:t>
            </w:r>
          </w:p>
          <w:p w14:paraId="63966628" w14:textId="77777777" w:rsidR="00E52F01" w:rsidRPr="00732032" w:rsidRDefault="00E52F01" w:rsidP="00E52F01">
            <w:pPr>
              <w:numPr>
                <w:ilvl w:val="1"/>
                <w:numId w:val="28"/>
              </w:numPr>
              <w:tabs>
                <w:tab w:val="clear" w:pos="858"/>
                <w:tab w:val="num" w:pos="0"/>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Замовник зобов’язаний:</w:t>
            </w:r>
          </w:p>
          <w:p w14:paraId="1BDA09E4" w14:textId="77777777" w:rsidR="00E52F01" w:rsidRPr="00732032" w:rsidRDefault="00E52F01" w:rsidP="00E52F01">
            <w:pPr>
              <w:numPr>
                <w:ilvl w:val="2"/>
                <w:numId w:val="33"/>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користуватись скороченим(и) номером(</w:t>
            </w:r>
            <w:proofErr w:type="spellStart"/>
            <w:r w:rsidRPr="00732032">
              <w:rPr>
                <w:rFonts w:ascii="Times New Roman" w:hAnsi="Times New Roman" w:cs="Times New Roman"/>
                <w:color w:val="000000"/>
                <w:sz w:val="18"/>
                <w:szCs w:val="18"/>
              </w:rPr>
              <w:t>ами</w:t>
            </w:r>
            <w:proofErr w:type="spellEnd"/>
            <w:r w:rsidRPr="00732032">
              <w:rPr>
                <w:rFonts w:ascii="Times New Roman" w:hAnsi="Times New Roman" w:cs="Times New Roman"/>
                <w:color w:val="000000"/>
                <w:sz w:val="18"/>
                <w:szCs w:val="18"/>
              </w:rPr>
              <w:t>), дотримуючись вимог визначених цим порядком, Закону України «Про телекомунікації», та вимог інших нормативно-правових актів, які встановлюють та регламентують цей порядок;</w:t>
            </w:r>
          </w:p>
          <w:p w14:paraId="16BA1EE3" w14:textId="77777777" w:rsidR="00E52F01" w:rsidRPr="00732032" w:rsidRDefault="00E52F01" w:rsidP="00E52F01">
            <w:pPr>
              <w:numPr>
                <w:ilvl w:val="2"/>
                <w:numId w:val="33"/>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задіяти скорочений(і) номер(и) на території (зазначеній у Замовленні про надання/зміну послуги «Скорочений телефонний номер») відповідно до переліку наведеному в акті про підключення з’єднувальних ліній, у строк, зазначений у дозволі на використання номерного ресурсу;</w:t>
            </w:r>
          </w:p>
          <w:p w14:paraId="7D3FA0A2" w14:textId="77777777" w:rsidR="00E52F01" w:rsidRPr="00732032" w:rsidRDefault="00E52F01" w:rsidP="00E52F01">
            <w:pPr>
              <w:numPr>
                <w:ilvl w:val="2"/>
                <w:numId w:val="33"/>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не чинити перешкод Виконавцю при проведенні ремонтних робіт;</w:t>
            </w:r>
          </w:p>
          <w:p w14:paraId="0D027392" w14:textId="77777777" w:rsidR="00E52F01" w:rsidRPr="00732032" w:rsidRDefault="00E52F01" w:rsidP="00E52F01">
            <w:pPr>
              <w:numPr>
                <w:ilvl w:val="2"/>
                <w:numId w:val="33"/>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не передавати право на використання скороченого(их) номера(ів) іншим особам;</w:t>
            </w:r>
          </w:p>
          <w:p w14:paraId="32186050" w14:textId="77777777" w:rsidR="00E52F01" w:rsidRPr="00732032" w:rsidRDefault="00E52F01" w:rsidP="00E52F01">
            <w:pPr>
              <w:numPr>
                <w:ilvl w:val="2"/>
                <w:numId w:val="33"/>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використовувати наданий(і) у користування Виконавцем скорочений(і) номер(и) за призначенням, зазначеним у дозволі НКРЗІ;</w:t>
            </w:r>
          </w:p>
          <w:p w14:paraId="6C33A059" w14:textId="77777777" w:rsidR="00E52F01" w:rsidRPr="00732032" w:rsidRDefault="00E52F01" w:rsidP="00E52F01">
            <w:pPr>
              <w:numPr>
                <w:ilvl w:val="2"/>
                <w:numId w:val="33"/>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не використовувати скорочений(ні) номер(и) для організації доступу абонентів з метою надання послуг міжнародного та міжміського зв’язку та послуг доступу до телекомунікаційних мереж операторів рухомого (мобільного) зв’язку;</w:t>
            </w:r>
          </w:p>
          <w:p w14:paraId="139B5485" w14:textId="77777777" w:rsidR="00E52F01" w:rsidRPr="00732032" w:rsidRDefault="00E52F01" w:rsidP="00E52F01">
            <w:pPr>
              <w:numPr>
                <w:ilvl w:val="2"/>
                <w:numId w:val="33"/>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у разі виникнення перерв у наданні Послуги з використанням скороченого номера повідомляти про це Виконавця за номером </w:t>
            </w:r>
            <w:r w:rsidRPr="00732032">
              <w:rPr>
                <w:rFonts w:ascii="Times New Roman" w:hAnsi="Times New Roman" w:cs="Times New Roman"/>
                <w:color w:val="000000"/>
                <w:sz w:val="18"/>
                <w:szCs w:val="18"/>
                <w:u w:val="single"/>
              </w:rPr>
              <w:t>___________________.</w:t>
            </w:r>
          </w:p>
          <w:p w14:paraId="4906323B" w14:textId="77777777" w:rsidR="00E52F01" w:rsidRPr="00732032" w:rsidRDefault="00E52F01" w:rsidP="00E52F01">
            <w:pPr>
              <w:numPr>
                <w:ilvl w:val="2"/>
                <w:numId w:val="33"/>
              </w:numPr>
              <w:tabs>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утримувати у справному стані кінцеве обладнання.</w:t>
            </w:r>
          </w:p>
          <w:p w14:paraId="0DC1D8F4" w14:textId="77777777" w:rsidR="00E52F01" w:rsidRPr="00732032" w:rsidRDefault="00E52F01" w:rsidP="00E52F01">
            <w:pPr>
              <w:numPr>
                <w:ilvl w:val="1"/>
                <w:numId w:val="28"/>
              </w:numPr>
              <w:tabs>
                <w:tab w:val="clear" w:pos="858"/>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Замовник має право у разі виробничої необхідності звертатись до Виконавця з письмовою заявою щодо зміни кількості з’єднувальних ліній (у формі Замовлення про надання/зміну послуги «Скорочений телефонний номер»).</w:t>
            </w:r>
          </w:p>
          <w:p w14:paraId="60ACC21C" w14:textId="77777777" w:rsidR="00E52F01" w:rsidRPr="00732032" w:rsidRDefault="00E52F01" w:rsidP="00E52F01">
            <w:pPr>
              <w:numPr>
                <w:ilvl w:val="0"/>
                <w:numId w:val="28"/>
              </w:numPr>
              <w:ind w:left="0" w:firstLine="851"/>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 xml:space="preserve">Умови та порядок розрахунків </w:t>
            </w:r>
          </w:p>
          <w:p w14:paraId="5E9F9239" w14:textId="77777777" w:rsidR="00E52F01" w:rsidRPr="00732032" w:rsidRDefault="00E52F01" w:rsidP="00E52F01">
            <w:pPr>
              <w:numPr>
                <w:ilvl w:val="1"/>
                <w:numId w:val="27"/>
              </w:numPr>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lastRenderedPageBreak/>
              <w:t>Оплата за організацію скороченого(их) номера(ів) (у разі необхідності) за підключення з’єднувальної(их) лінії(й), абонентна плата за з’єднувальну(і) лінію(ї) та користування скороченим(и) номером(</w:t>
            </w:r>
            <w:proofErr w:type="spellStart"/>
            <w:r w:rsidRPr="00732032">
              <w:rPr>
                <w:rFonts w:ascii="Times New Roman" w:hAnsi="Times New Roman" w:cs="Times New Roman"/>
                <w:color w:val="000000"/>
                <w:sz w:val="18"/>
                <w:szCs w:val="18"/>
              </w:rPr>
              <w:t>ами</w:t>
            </w:r>
            <w:proofErr w:type="spellEnd"/>
            <w:r w:rsidRPr="00732032">
              <w:rPr>
                <w:rFonts w:ascii="Times New Roman" w:hAnsi="Times New Roman" w:cs="Times New Roman"/>
                <w:color w:val="000000"/>
                <w:sz w:val="18"/>
                <w:szCs w:val="18"/>
              </w:rPr>
              <w:t xml:space="preserve">) проводиться Замовником з дати підключення з’єднувальних ліній. </w:t>
            </w:r>
          </w:p>
          <w:p w14:paraId="2AB97DAF" w14:textId="77777777" w:rsidR="00E52F01" w:rsidRPr="00732032" w:rsidRDefault="00E52F01" w:rsidP="00E52F01">
            <w:pPr>
              <w:numPr>
                <w:ilvl w:val="1"/>
                <w:numId w:val="27"/>
              </w:numPr>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У разі </w:t>
            </w:r>
            <w:proofErr w:type="spellStart"/>
            <w:r w:rsidRPr="00732032">
              <w:rPr>
                <w:rFonts w:ascii="Times New Roman" w:hAnsi="Times New Roman" w:cs="Times New Roman"/>
                <w:color w:val="000000"/>
                <w:sz w:val="18"/>
                <w:szCs w:val="18"/>
              </w:rPr>
              <w:t>неусунення</w:t>
            </w:r>
            <w:proofErr w:type="spellEnd"/>
            <w:r w:rsidRPr="00732032">
              <w:rPr>
                <w:rFonts w:ascii="Times New Roman" w:hAnsi="Times New Roman" w:cs="Times New Roman"/>
                <w:color w:val="000000"/>
                <w:sz w:val="18"/>
                <w:szCs w:val="18"/>
              </w:rPr>
              <w:t xml:space="preserve"> протягом однієї доби із зафіксованої дати подання Замовником заявки щодо пошкодження з’єднувальної(их) лінії(й) не з вини Замовника, що унеможливило доступ Замовника до Послуги або знизило до неприпустимих значень показники якості телекомунікаційної послуги, абонентна плата за з’єднувальну(і) лінію(ї) за весь період пошкодження не нараховується, а Виконавця у разі </w:t>
            </w:r>
            <w:proofErr w:type="spellStart"/>
            <w:r w:rsidRPr="00732032">
              <w:rPr>
                <w:rFonts w:ascii="Times New Roman" w:hAnsi="Times New Roman" w:cs="Times New Roman"/>
                <w:color w:val="000000"/>
                <w:sz w:val="18"/>
                <w:szCs w:val="18"/>
              </w:rPr>
              <w:t>неусунення</w:t>
            </w:r>
            <w:proofErr w:type="spellEnd"/>
            <w:r w:rsidRPr="00732032">
              <w:rPr>
                <w:rFonts w:ascii="Times New Roman" w:hAnsi="Times New Roman" w:cs="Times New Roman"/>
                <w:color w:val="000000"/>
                <w:sz w:val="18"/>
                <w:szCs w:val="18"/>
              </w:rPr>
              <w:t xml:space="preserve"> пошкодження протягом п’яти діб із зафіксованої дати подання Замовником відповідної заявки сплачує Замовнику штраф у розмірі 25 відсотків добової абонентної плати за кожну добу перевищення цього строку, але не більше ніж за три місяці.</w:t>
            </w:r>
          </w:p>
          <w:p w14:paraId="29176869" w14:textId="77777777" w:rsidR="00E52F01" w:rsidRPr="00732032" w:rsidRDefault="00E52F01" w:rsidP="00E52F01">
            <w:pPr>
              <w:numPr>
                <w:ilvl w:val="1"/>
                <w:numId w:val="27"/>
              </w:numPr>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За час, протягом якого Послуги за цим договором  не надавались з вини Замовником, абонентна плата справляється в повному розмірі.</w:t>
            </w:r>
          </w:p>
          <w:p w14:paraId="020D42B7" w14:textId="77777777" w:rsidR="00E52F01" w:rsidRPr="00732032" w:rsidRDefault="00E52F01" w:rsidP="00E52F01">
            <w:pPr>
              <w:numPr>
                <w:ilvl w:val="0"/>
                <w:numId w:val="27"/>
              </w:numPr>
              <w:tabs>
                <w:tab w:val="left" w:pos="284"/>
              </w:tabs>
              <w:ind w:left="0" w:firstLine="851"/>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Відповідальність сторін</w:t>
            </w:r>
          </w:p>
          <w:p w14:paraId="51C50D4B" w14:textId="77777777" w:rsidR="00E52F01" w:rsidRPr="00732032" w:rsidRDefault="00E52F01" w:rsidP="00E52F01">
            <w:pPr>
              <w:numPr>
                <w:ilvl w:val="1"/>
                <w:numId w:val="30"/>
              </w:numPr>
              <w:tabs>
                <w:tab w:val="num" w:pos="0"/>
                <w:tab w:val="num" w:pos="284"/>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У разі неможливості надання Виконавцем Послуг за цим договором  з вини Замовника та завдання збитків з його вини витрати Виконавця, пов’язані з усуненням пошкодження, відшкодовуються Замовником у порядку, встановленому Договором, умовами Виконавця та чинним законодавством. Факт пошкодження телекомунікаційної мережі з вини Замовника оформляється актом у двох примірниках, кожний з яких підписується уповноваженим представником Виконавця та Замовника, з вини якого сталося пошкодження. У разі відмови Замовника від підписання </w:t>
            </w:r>
            <w:proofErr w:type="spellStart"/>
            <w:r w:rsidRPr="00732032">
              <w:rPr>
                <w:rFonts w:ascii="Times New Roman" w:hAnsi="Times New Roman" w:cs="Times New Roman"/>
                <w:color w:val="000000"/>
                <w:sz w:val="18"/>
                <w:szCs w:val="18"/>
              </w:rPr>
              <w:t>акта</w:t>
            </w:r>
            <w:proofErr w:type="spellEnd"/>
            <w:r w:rsidRPr="00732032">
              <w:rPr>
                <w:rFonts w:ascii="Times New Roman" w:hAnsi="Times New Roman" w:cs="Times New Roman"/>
                <w:color w:val="000000"/>
                <w:sz w:val="18"/>
                <w:szCs w:val="18"/>
              </w:rPr>
              <w:t xml:space="preserve"> він підписується двома представниками Виконавця.</w:t>
            </w:r>
          </w:p>
          <w:p w14:paraId="0F9BD38A" w14:textId="77777777" w:rsidR="00E52F01" w:rsidRPr="00732032" w:rsidRDefault="00E52F01" w:rsidP="00E52F01">
            <w:pPr>
              <w:numPr>
                <w:ilvl w:val="1"/>
                <w:numId w:val="30"/>
              </w:numPr>
              <w:tabs>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Виконавець не несе відповідальності перед Замовником за неналежну якість послуг, що надаються за  цим договором у разі:</w:t>
            </w:r>
          </w:p>
          <w:p w14:paraId="680EFEB7" w14:textId="77777777" w:rsidR="00E52F01" w:rsidRPr="00732032" w:rsidRDefault="00E52F01" w:rsidP="00E52F01">
            <w:pPr>
              <w:numPr>
                <w:ilvl w:val="0"/>
                <w:numId w:val="29"/>
              </w:numPr>
              <w:tabs>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використання Замовником кінцевого обладнання, яке не відповідає вимогам законодавства, є несумісним з мережею Оператора, або порушення вимог інструкції виробника з використання кінцевого обладнання;</w:t>
            </w:r>
          </w:p>
          <w:p w14:paraId="224EAB6B" w14:textId="77777777" w:rsidR="00E52F01" w:rsidRPr="00732032" w:rsidRDefault="00E52F01" w:rsidP="00E52F01">
            <w:pPr>
              <w:numPr>
                <w:ilvl w:val="0"/>
                <w:numId w:val="29"/>
              </w:numPr>
              <w:tabs>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несанкціонованого втручання в роботу телекомунікаційних мереж, пошкодження абонентської проводки або лінії, викрадення комунікаційного обладнання чи пошкодження зловмисниками лінійних та станційних споруд;</w:t>
            </w:r>
          </w:p>
          <w:p w14:paraId="3F12E1CB" w14:textId="77777777" w:rsidR="00E52F01" w:rsidRPr="00732032" w:rsidRDefault="00E52F01" w:rsidP="00E52F01">
            <w:pPr>
              <w:numPr>
                <w:ilvl w:val="0"/>
                <w:numId w:val="29"/>
              </w:numPr>
              <w:tabs>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підтвердження дії обставин непереборної сили (землетрус, повінь, пожежа, ураган тощо);</w:t>
            </w:r>
          </w:p>
          <w:p w14:paraId="526CEBE2" w14:textId="77777777" w:rsidR="00E52F01" w:rsidRPr="00732032" w:rsidRDefault="00E52F01" w:rsidP="00E52F01">
            <w:pPr>
              <w:numPr>
                <w:ilvl w:val="0"/>
                <w:numId w:val="29"/>
              </w:numPr>
              <w:tabs>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 інших випадках, встановлених законодавством.</w:t>
            </w:r>
          </w:p>
          <w:p w14:paraId="37A20D5A" w14:textId="77777777" w:rsidR="00E52F01" w:rsidRPr="00732032" w:rsidRDefault="00E52F01" w:rsidP="00E52F01">
            <w:pPr>
              <w:numPr>
                <w:ilvl w:val="1"/>
                <w:numId w:val="30"/>
              </w:numPr>
              <w:tabs>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Виконавець не несе відповідальності за наявність доступу абонентів інших операторів телекомунікацій до скороченого(их) номера(ів) та їх тарифікацію, оскільки ці оператори самостійно приймають рішення про відкриття для своїх абонентів доступу та плату за доступ до скороченого(их) номера(ів).</w:t>
            </w:r>
          </w:p>
          <w:p w14:paraId="5EE6FDC6" w14:textId="77777777" w:rsidR="00E52F01" w:rsidRPr="00732032" w:rsidRDefault="00E52F01" w:rsidP="00E52F01">
            <w:pPr>
              <w:pStyle w:val="2"/>
              <w:outlineLvl w:val="1"/>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Строк дії використання скороченого номера вузла спеціальних служб</w:t>
            </w:r>
          </w:p>
          <w:p w14:paraId="5EA28B17" w14:textId="77777777" w:rsidR="00E52F01" w:rsidRPr="00732032" w:rsidRDefault="00E52F01" w:rsidP="00E52F01">
            <w:pPr>
              <w:numPr>
                <w:ilvl w:val="1"/>
                <w:numId w:val="30"/>
              </w:numPr>
              <w:ind w:left="851" w:firstLine="0"/>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Припиняється достроково у таких випадках:</w:t>
            </w:r>
          </w:p>
          <w:p w14:paraId="1CBEDC5B" w14:textId="77777777" w:rsidR="00E52F01" w:rsidRPr="00732032" w:rsidRDefault="00E52F01" w:rsidP="00E52F01">
            <w:pPr>
              <w:numPr>
                <w:ilvl w:val="0"/>
                <w:numId w:val="29"/>
              </w:numPr>
              <w:ind w:firstLine="13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у разі вилучення у Виконавця скороченого(их) номера(ів); </w:t>
            </w:r>
          </w:p>
          <w:p w14:paraId="61185138" w14:textId="77777777" w:rsidR="00E52F01" w:rsidRPr="00732032" w:rsidRDefault="00E52F01" w:rsidP="00E52F01">
            <w:pPr>
              <w:numPr>
                <w:ilvl w:val="0"/>
                <w:numId w:val="29"/>
              </w:numPr>
              <w:ind w:firstLine="13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за заявою Замовника;</w:t>
            </w:r>
          </w:p>
          <w:p w14:paraId="7CF0BA17" w14:textId="77777777" w:rsidR="00E52F01" w:rsidRPr="00732032" w:rsidRDefault="00E52F01" w:rsidP="00E52F01">
            <w:pPr>
              <w:numPr>
                <w:ilvl w:val="0"/>
                <w:numId w:val="29"/>
              </w:numPr>
              <w:ind w:firstLine="13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у зв’язку з припиненням діяльності Виконавця з надання Послуг;</w:t>
            </w:r>
          </w:p>
          <w:p w14:paraId="3A200203" w14:textId="77777777" w:rsidR="00E52F01" w:rsidRPr="00732032" w:rsidRDefault="00E52F01" w:rsidP="00E52F01">
            <w:pPr>
              <w:numPr>
                <w:ilvl w:val="0"/>
                <w:numId w:val="29"/>
              </w:numPr>
              <w:ind w:firstLine="13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в інших випадках, передбачених Договором та чинним законодавством України.</w:t>
            </w:r>
          </w:p>
          <w:p w14:paraId="78F9F817" w14:textId="77777777" w:rsidR="00E52F01" w:rsidRPr="00732032" w:rsidRDefault="00E52F01" w:rsidP="00E52F01">
            <w:pPr>
              <w:numPr>
                <w:ilvl w:val="0"/>
                <w:numId w:val="29"/>
              </w:numPr>
              <w:ind w:firstLine="13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 xml:space="preserve">Припинення дії цього додатку або дострокове її розірвання не звільняє Замовника від зобов’язань щодо розрахунків за надані Послуги та відповідальності за їх невиконання. </w:t>
            </w:r>
          </w:p>
          <w:p w14:paraId="28AF83BE" w14:textId="77777777" w:rsidR="00E52F01" w:rsidRPr="00732032" w:rsidRDefault="00E52F01" w:rsidP="00E52F01">
            <w:pPr>
              <w:pStyle w:val="a4"/>
              <w:numPr>
                <w:ilvl w:val="0"/>
                <w:numId w:val="30"/>
              </w:numPr>
              <w:tabs>
                <w:tab w:val="num" w:pos="0"/>
                <w:tab w:val="num" w:pos="284"/>
              </w:tabs>
              <w:ind w:left="0" w:firstLine="851"/>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Інші умови</w:t>
            </w:r>
          </w:p>
          <w:p w14:paraId="705DCD63" w14:textId="77777777" w:rsidR="00E52F01" w:rsidRPr="00732032" w:rsidRDefault="00E52F01" w:rsidP="00E52F01">
            <w:pPr>
              <w:numPr>
                <w:ilvl w:val="2"/>
                <w:numId w:val="30"/>
              </w:numPr>
              <w:tabs>
                <w:tab w:val="num" w:pos="0"/>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У разі виникнення перерв у наданні Послуги Замовник повідомляє про це Виконавця за номером _________________</w:t>
            </w:r>
            <w:r w:rsidRPr="00732032">
              <w:rPr>
                <w:rFonts w:ascii="Times New Roman" w:hAnsi="Times New Roman" w:cs="Times New Roman"/>
                <w:color w:val="000000"/>
                <w:sz w:val="18"/>
                <w:szCs w:val="18"/>
                <w:u w:val="single"/>
              </w:rPr>
              <w:t xml:space="preserve"> </w:t>
            </w:r>
            <w:r w:rsidRPr="00732032">
              <w:rPr>
                <w:rFonts w:ascii="Times New Roman" w:hAnsi="Times New Roman" w:cs="Times New Roman"/>
                <w:color w:val="000000"/>
                <w:sz w:val="18"/>
                <w:szCs w:val="18"/>
              </w:rPr>
              <w:t>цілодобово.</w:t>
            </w:r>
          </w:p>
          <w:p w14:paraId="599D4619" w14:textId="77777777" w:rsidR="00E52F01" w:rsidRPr="00732032" w:rsidRDefault="00E52F01" w:rsidP="00E52F01">
            <w:pPr>
              <w:jc w:val="both"/>
              <w:rPr>
                <w:rFonts w:ascii="Times New Roman" w:hAnsi="Times New Roman" w:cs="Times New Roman"/>
                <w:color w:val="000000"/>
                <w:sz w:val="18"/>
                <w:szCs w:val="18"/>
              </w:rPr>
            </w:pPr>
          </w:p>
          <w:p w14:paraId="01972618" w14:textId="77777777" w:rsidR="00E52F01" w:rsidRPr="00732032" w:rsidRDefault="00E52F01" w:rsidP="00E52F01">
            <w:pPr>
              <w:widowControl w:val="0"/>
              <w:tabs>
                <w:tab w:val="left" w:pos="1985"/>
              </w:tabs>
              <w:jc w:val="right"/>
              <w:rPr>
                <w:rFonts w:ascii="Times New Roman" w:hAnsi="Times New Roman" w:cs="Times New Roman"/>
                <w:b/>
                <w:bCs/>
                <w:color w:val="000000"/>
                <w:sz w:val="18"/>
                <w:szCs w:val="18"/>
              </w:rPr>
            </w:pPr>
            <w:r w:rsidRPr="00732032">
              <w:rPr>
                <w:rFonts w:ascii="Times New Roman" w:hAnsi="Times New Roman" w:cs="Times New Roman"/>
                <w:color w:val="000000"/>
                <w:sz w:val="18"/>
                <w:szCs w:val="18"/>
              </w:rPr>
              <w:br w:type="page"/>
            </w:r>
          </w:p>
          <w:p w14:paraId="1E9D279C" w14:textId="77777777" w:rsidR="00E52F01" w:rsidRPr="00732032" w:rsidRDefault="00E52F01" w:rsidP="00E52F01">
            <w:pPr>
              <w:jc w:val="center"/>
              <w:rPr>
                <w:rFonts w:ascii="Times New Roman" w:hAnsi="Times New Roman" w:cs="Times New Roman"/>
                <w:b/>
                <w:bCs/>
                <w:color w:val="000000"/>
                <w:sz w:val="18"/>
                <w:szCs w:val="18"/>
              </w:rPr>
            </w:pPr>
            <w:r w:rsidRPr="00732032">
              <w:rPr>
                <w:rFonts w:ascii="Times New Roman" w:hAnsi="Times New Roman" w:cs="Times New Roman"/>
                <w:b/>
                <w:color w:val="000000"/>
                <w:sz w:val="18"/>
                <w:szCs w:val="18"/>
              </w:rPr>
              <w:t xml:space="preserve">Кількість послуг </w:t>
            </w:r>
            <w:r w:rsidRPr="00732032">
              <w:rPr>
                <w:rFonts w:ascii="Times New Roman" w:hAnsi="Times New Roman" w:cs="Times New Roman"/>
                <w:b/>
                <w:bCs/>
                <w:color w:val="000000"/>
                <w:sz w:val="18"/>
                <w:szCs w:val="18"/>
              </w:rPr>
              <w:t xml:space="preserve">«Скорочений телефонний номер» </w:t>
            </w:r>
          </w:p>
          <w:p w14:paraId="0E054AB1" w14:textId="77777777" w:rsidR="00E52F01" w:rsidRPr="00732032" w:rsidRDefault="00E52F01" w:rsidP="00E52F01">
            <w:pPr>
              <w:jc w:val="center"/>
              <w:rPr>
                <w:rFonts w:ascii="Times New Roman" w:hAnsi="Times New Roman" w:cs="Times New Roman"/>
                <w:b/>
                <w:color w:val="000000"/>
                <w:sz w:val="18"/>
                <w:szCs w:val="18"/>
              </w:rPr>
            </w:pPr>
            <w:r w:rsidRPr="00732032">
              <w:rPr>
                <w:rFonts w:ascii="Times New Roman" w:hAnsi="Times New Roman" w:cs="Times New Roman"/>
                <w:b/>
                <w:color w:val="000000"/>
                <w:sz w:val="18"/>
                <w:szCs w:val="18"/>
              </w:rPr>
              <w:t>з поточними параметрами Замовника</w:t>
            </w:r>
          </w:p>
          <w:p w14:paraId="7C0F1E0F" w14:textId="77777777" w:rsidR="00E52F01" w:rsidRPr="00732032" w:rsidRDefault="00E52F01" w:rsidP="00E52F01">
            <w:pPr>
              <w:widowControl w:val="0"/>
              <w:tabs>
                <w:tab w:val="left" w:pos="1985"/>
              </w:tabs>
              <w:jc w:val="center"/>
              <w:rPr>
                <w:rFonts w:ascii="Times New Roman" w:hAnsi="Times New Roman" w:cs="Times New Roman"/>
                <w:b/>
                <w:bCs/>
                <w:color w:val="000000"/>
                <w:sz w:val="18"/>
                <w:szCs w:val="18"/>
              </w:rPr>
            </w:pPr>
          </w:p>
          <w:tbl>
            <w:tblPr>
              <w:tblW w:w="6377" w:type="dxa"/>
              <w:tblLayout w:type="fixed"/>
              <w:tblLook w:val="00A0" w:firstRow="1" w:lastRow="0" w:firstColumn="1" w:lastColumn="0" w:noHBand="0" w:noVBand="0"/>
            </w:tblPr>
            <w:tblGrid>
              <w:gridCol w:w="425"/>
              <w:gridCol w:w="1022"/>
              <w:gridCol w:w="850"/>
              <w:gridCol w:w="537"/>
              <w:gridCol w:w="708"/>
              <w:gridCol w:w="709"/>
              <w:gridCol w:w="678"/>
              <w:gridCol w:w="709"/>
              <w:gridCol w:w="739"/>
            </w:tblGrid>
            <w:tr w:rsidR="00E52F01" w:rsidRPr="00732032" w14:paraId="4A875270" w14:textId="77777777" w:rsidTr="00732032">
              <w:trPr>
                <w:trHeight w:val="1379"/>
              </w:trPr>
              <w:tc>
                <w:tcPr>
                  <w:tcW w:w="425" w:type="dxa"/>
                  <w:vMerge w:val="restart"/>
                  <w:tcBorders>
                    <w:top w:val="single" w:sz="4" w:space="0" w:color="auto"/>
                    <w:left w:val="single" w:sz="4" w:space="0" w:color="auto"/>
                    <w:right w:val="single" w:sz="4" w:space="0" w:color="auto"/>
                  </w:tcBorders>
                  <w:vAlign w:val="center"/>
                </w:tcPr>
                <w:p w14:paraId="6B011F05"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 з/п</w:t>
                  </w:r>
                </w:p>
              </w:tc>
              <w:tc>
                <w:tcPr>
                  <w:tcW w:w="1872" w:type="dxa"/>
                  <w:gridSpan w:val="2"/>
                  <w:tcBorders>
                    <w:top w:val="single" w:sz="4" w:space="0" w:color="auto"/>
                    <w:left w:val="single" w:sz="4" w:space="0" w:color="auto"/>
                    <w:right w:val="single" w:sz="4" w:space="0" w:color="auto"/>
                  </w:tcBorders>
                  <w:vAlign w:val="center"/>
                </w:tcPr>
                <w:p w14:paraId="250FE4E6" w14:textId="77777777" w:rsidR="00E52F01" w:rsidRPr="00732032" w:rsidRDefault="00E52F01" w:rsidP="00A12EE0">
                  <w:pPr>
                    <w:tabs>
                      <w:tab w:val="left" w:pos="841"/>
                    </w:tabs>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Адреса надання послуг</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6DCD1C8D"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Скорочені телефонні номери (їх перелік)*</w:t>
                  </w:r>
                </w:p>
              </w:tc>
              <w:tc>
                <w:tcPr>
                  <w:tcW w:w="709" w:type="dxa"/>
                  <w:vMerge w:val="restart"/>
                  <w:tcBorders>
                    <w:top w:val="single" w:sz="4" w:space="0" w:color="auto"/>
                    <w:left w:val="single" w:sz="4" w:space="0" w:color="auto"/>
                    <w:right w:val="single" w:sz="4" w:space="0" w:color="auto"/>
                  </w:tcBorders>
                  <w:vAlign w:val="center"/>
                </w:tcPr>
                <w:p w14:paraId="70CD349F"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Тариф за користування скороченим номером</w:t>
                  </w:r>
                </w:p>
              </w:tc>
              <w:tc>
                <w:tcPr>
                  <w:tcW w:w="678" w:type="dxa"/>
                  <w:vMerge w:val="restart"/>
                  <w:tcBorders>
                    <w:top w:val="single" w:sz="4" w:space="0" w:color="auto"/>
                    <w:left w:val="single" w:sz="4" w:space="0" w:color="auto"/>
                    <w:right w:val="single" w:sz="4" w:space="0" w:color="auto"/>
                  </w:tcBorders>
                  <w:vAlign w:val="center"/>
                </w:tcPr>
                <w:p w14:paraId="0B68AB14"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Кількість з’єднувальних ліній</w:t>
                  </w:r>
                </w:p>
              </w:tc>
              <w:tc>
                <w:tcPr>
                  <w:tcW w:w="709" w:type="dxa"/>
                  <w:vMerge w:val="restart"/>
                  <w:tcBorders>
                    <w:top w:val="single" w:sz="4" w:space="0" w:color="auto"/>
                    <w:left w:val="nil"/>
                    <w:right w:val="single" w:sz="4" w:space="0" w:color="auto"/>
                  </w:tcBorders>
                  <w:vAlign w:val="center"/>
                </w:tcPr>
                <w:p w14:paraId="4977E6B9"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Тариф за користування з’єднувальною лінією</w:t>
                  </w:r>
                </w:p>
              </w:tc>
              <w:tc>
                <w:tcPr>
                  <w:tcW w:w="739" w:type="dxa"/>
                  <w:vMerge w:val="restart"/>
                  <w:tcBorders>
                    <w:top w:val="single" w:sz="4" w:space="0" w:color="auto"/>
                    <w:left w:val="nil"/>
                    <w:right w:val="single" w:sz="4" w:space="0" w:color="auto"/>
                  </w:tcBorders>
                  <w:vAlign w:val="center"/>
                </w:tcPr>
                <w:p w14:paraId="17DB137D"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Примітки</w:t>
                  </w:r>
                </w:p>
              </w:tc>
            </w:tr>
            <w:tr w:rsidR="00E52F01" w:rsidRPr="00732032" w14:paraId="13637FF9" w14:textId="77777777" w:rsidTr="00732032">
              <w:trPr>
                <w:trHeight w:val="375"/>
              </w:trPr>
              <w:tc>
                <w:tcPr>
                  <w:tcW w:w="425" w:type="dxa"/>
                  <w:vMerge/>
                  <w:tcBorders>
                    <w:left w:val="single" w:sz="4" w:space="0" w:color="auto"/>
                    <w:bottom w:val="single" w:sz="4" w:space="0" w:color="auto"/>
                    <w:right w:val="single" w:sz="4" w:space="0" w:color="auto"/>
                  </w:tcBorders>
                  <w:noWrap/>
                  <w:vAlign w:val="center"/>
                </w:tcPr>
                <w:p w14:paraId="44727D16" w14:textId="77777777" w:rsidR="00E52F01" w:rsidRPr="00732032" w:rsidRDefault="00E52F01" w:rsidP="00E52F01">
                  <w:pPr>
                    <w:jc w:val="center"/>
                    <w:rPr>
                      <w:rFonts w:ascii="Times New Roman" w:hAnsi="Times New Roman" w:cs="Times New Roman"/>
                      <w:color w:val="000000"/>
                      <w:sz w:val="18"/>
                      <w:szCs w:val="18"/>
                    </w:rPr>
                  </w:pPr>
                </w:p>
              </w:tc>
              <w:tc>
                <w:tcPr>
                  <w:tcW w:w="1022" w:type="dxa"/>
                  <w:tcBorders>
                    <w:top w:val="single" w:sz="4" w:space="0" w:color="auto"/>
                    <w:left w:val="single" w:sz="4" w:space="0" w:color="auto"/>
                    <w:bottom w:val="single" w:sz="4" w:space="0" w:color="auto"/>
                    <w:right w:val="single" w:sz="4" w:space="0" w:color="auto"/>
                  </w:tcBorders>
                  <w:noWrap/>
                  <w:vAlign w:val="center"/>
                </w:tcPr>
                <w:p w14:paraId="77358C21"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Область</w:t>
                  </w:r>
                </w:p>
              </w:tc>
              <w:tc>
                <w:tcPr>
                  <w:tcW w:w="850" w:type="dxa"/>
                  <w:tcBorders>
                    <w:top w:val="single" w:sz="4" w:space="0" w:color="auto"/>
                    <w:left w:val="nil"/>
                    <w:bottom w:val="single" w:sz="4" w:space="0" w:color="auto"/>
                    <w:right w:val="single" w:sz="4" w:space="0" w:color="auto"/>
                  </w:tcBorders>
                  <w:vAlign w:val="center"/>
                </w:tcPr>
                <w:p w14:paraId="5C4DD7B5"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Адреса</w:t>
                  </w:r>
                </w:p>
              </w:tc>
              <w:tc>
                <w:tcPr>
                  <w:tcW w:w="537" w:type="dxa"/>
                  <w:tcBorders>
                    <w:top w:val="single" w:sz="4" w:space="0" w:color="auto"/>
                    <w:left w:val="single" w:sz="4" w:space="0" w:color="auto"/>
                    <w:bottom w:val="single" w:sz="4" w:space="0" w:color="auto"/>
                    <w:right w:val="single" w:sz="4" w:space="0" w:color="auto"/>
                  </w:tcBorders>
                  <w:vAlign w:val="center"/>
                </w:tcPr>
                <w:p w14:paraId="31590F33"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тризначні</w:t>
                  </w:r>
                </w:p>
              </w:tc>
              <w:tc>
                <w:tcPr>
                  <w:tcW w:w="708" w:type="dxa"/>
                  <w:tcBorders>
                    <w:top w:val="single" w:sz="4" w:space="0" w:color="auto"/>
                    <w:left w:val="single" w:sz="4" w:space="0" w:color="auto"/>
                    <w:bottom w:val="single" w:sz="4" w:space="0" w:color="auto"/>
                    <w:right w:val="single" w:sz="4" w:space="0" w:color="auto"/>
                  </w:tcBorders>
                  <w:vAlign w:val="center"/>
                </w:tcPr>
                <w:p w14:paraId="40A8E634"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чотиризначні</w:t>
                  </w:r>
                </w:p>
              </w:tc>
              <w:tc>
                <w:tcPr>
                  <w:tcW w:w="709" w:type="dxa"/>
                  <w:vMerge/>
                  <w:tcBorders>
                    <w:left w:val="single" w:sz="4" w:space="0" w:color="auto"/>
                    <w:bottom w:val="single" w:sz="4" w:space="0" w:color="auto"/>
                    <w:right w:val="single" w:sz="4" w:space="0" w:color="auto"/>
                  </w:tcBorders>
                </w:tcPr>
                <w:p w14:paraId="2A942817" w14:textId="77777777" w:rsidR="00E52F01" w:rsidRPr="00732032" w:rsidRDefault="00E52F01" w:rsidP="00E52F01">
                  <w:pPr>
                    <w:rPr>
                      <w:rFonts w:ascii="Times New Roman" w:hAnsi="Times New Roman" w:cs="Times New Roman"/>
                      <w:color w:val="000000"/>
                      <w:sz w:val="18"/>
                      <w:szCs w:val="18"/>
                    </w:rPr>
                  </w:pPr>
                </w:p>
              </w:tc>
              <w:tc>
                <w:tcPr>
                  <w:tcW w:w="678" w:type="dxa"/>
                  <w:vMerge/>
                  <w:tcBorders>
                    <w:left w:val="single" w:sz="4" w:space="0" w:color="auto"/>
                    <w:bottom w:val="single" w:sz="4" w:space="0" w:color="auto"/>
                    <w:right w:val="single" w:sz="4" w:space="0" w:color="auto"/>
                  </w:tcBorders>
                  <w:noWrap/>
                  <w:vAlign w:val="bottom"/>
                </w:tcPr>
                <w:p w14:paraId="10D2D3F9" w14:textId="77777777" w:rsidR="00E52F01" w:rsidRPr="00732032" w:rsidRDefault="00E52F01" w:rsidP="00E52F01">
                  <w:pPr>
                    <w:rPr>
                      <w:rFonts w:ascii="Times New Roman" w:hAnsi="Times New Roman" w:cs="Times New Roman"/>
                      <w:color w:val="000000"/>
                      <w:sz w:val="18"/>
                      <w:szCs w:val="18"/>
                    </w:rPr>
                  </w:pPr>
                </w:p>
              </w:tc>
              <w:tc>
                <w:tcPr>
                  <w:tcW w:w="709" w:type="dxa"/>
                  <w:vMerge/>
                  <w:tcBorders>
                    <w:left w:val="nil"/>
                    <w:bottom w:val="single" w:sz="4" w:space="0" w:color="auto"/>
                    <w:right w:val="single" w:sz="4" w:space="0" w:color="auto"/>
                  </w:tcBorders>
                </w:tcPr>
                <w:p w14:paraId="031AB43A" w14:textId="77777777" w:rsidR="00E52F01" w:rsidRPr="00732032" w:rsidRDefault="00E52F01" w:rsidP="00E52F01">
                  <w:pPr>
                    <w:rPr>
                      <w:rFonts w:ascii="Times New Roman" w:hAnsi="Times New Roman" w:cs="Times New Roman"/>
                      <w:color w:val="000000"/>
                      <w:sz w:val="18"/>
                      <w:szCs w:val="18"/>
                    </w:rPr>
                  </w:pPr>
                </w:p>
              </w:tc>
              <w:tc>
                <w:tcPr>
                  <w:tcW w:w="739" w:type="dxa"/>
                  <w:vMerge/>
                  <w:tcBorders>
                    <w:left w:val="nil"/>
                    <w:bottom w:val="single" w:sz="4" w:space="0" w:color="auto"/>
                    <w:right w:val="single" w:sz="4" w:space="0" w:color="auto"/>
                  </w:tcBorders>
                </w:tcPr>
                <w:p w14:paraId="3280D476" w14:textId="77777777" w:rsidR="00E52F01" w:rsidRPr="00732032" w:rsidRDefault="00E52F01" w:rsidP="00E52F01">
                  <w:pPr>
                    <w:rPr>
                      <w:rFonts w:ascii="Times New Roman" w:hAnsi="Times New Roman" w:cs="Times New Roman"/>
                      <w:color w:val="000000"/>
                      <w:sz w:val="18"/>
                      <w:szCs w:val="18"/>
                    </w:rPr>
                  </w:pPr>
                </w:p>
              </w:tc>
            </w:tr>
            <w:tr w:rsidR="00E52F01" w:rsidRPr="00732032" w14:paraId="6389A202" w14:textId="77777777" w:rsidTr="00732032">
              <w:trPr>
                <w:trHeight w:val="281"/>
              </w:trPr>
              <w:tc>
                <w:tcPr>
                  <w:tcW w:w="425" w:type="dxa"/>
                  <w:tcBorders>
                    <w:top w:val="nil"/>
                    <w:left w:val="single" w:sz="4" w:space="0" w:color="auto"/>
                    <w:bottom w:val="single" w:sz="4" w:space="0" w:color="auto"/>
                    <w:right w:val="single" w:sz="4" w:space="0" w:color="auto"/>
                  </w:tcBorders>
                  <w:noWrap/>
                  <w:vAlign w:val="center"/>
                </w:tcPr>
                <w:p w14:paraId="6B313A69"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w:t>
                  </w:r>
                </w:p>
              </w:tc>
              <w:tc>
                <w:tcPr>
                  <w:tcW w:w="1022" w:type="dxa"/>
                  <w:tcBorders>
                    <w:top w:val="single" w:sz="4" w:space="0" w:color="auto"/>
                    <w:left w:val="single" w:sz="4" w:space="0" w:color="auto"/>
                    <w:bottom w:val="single" w:sz="4" w:space="0" w:color="auto"/>
                    <w:right w:val="single" w:sz="4" w:space="0" w:color="auto"/>
                  </w:tcBorders>
                  <w:noWrap/>
                  <w:vAlign w:val="center"/>
                </w:tcPr>
                <w:p w14:paraId="5A9ACEDF"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850" w:type="dxa"/>
                  <w:tcBorders>
                    <w:top w:val="single" w:sz="4" w:space="0" w:color="auto"/>
                    <w:left w:val="nil"/>
                    <w:bottom w:val="single" w:sz="4" w:space="0" w:color="auto"/>
                    <w:right w:val="single" w:sz="4" w:space="0" w:color="auto"/>
                  </w:tcBorders>
                  <w:vAlign w:val="center"/>
                </w:tcPr>
                <w:p w14:paraId="7FFF1D3F"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bCs/>
                      <w:color w:val="000000"/>
                      <w:sz w:val="18"/>
                      <w:szCs w:val="18"/>
                    </w:rPr>
                    <w:t>м. Долина</w:t>
                  </w:r>
                </w:p>
              </w:tc>
              <w:tc>
                <w:tcPr>
                  <w:tcW w:w="537" w:type="dxa"/>
                  <w:tcBorders>
                    <w:top w:val="single" w:sz="4" w:space="0" w:color="auto"/>
                    <w:left w:val="single" w:sz="4" w:space="0" w:color="auto"/>
                    <w:bottom w:val="single" w:sz="4" w:space="0" w:color="auto"/>
                    <w:right w:val="single" w:sz="4" w:space="0" w:color="auto"/>
                  </w:tcBorders>
                  <w:vAlign w:val="center"/>
                </w:tcPr>
                <w:p w14:paraId="7911EABA"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102</w:t>
                  </w:r>
                </w:p>
              </w:tc>
              <w:tc>
                <w:tcPr>
                  <w:tcW w:w="708" w:type="dxa"/>
                  <w:tcBorders>
                    <w:top w:val="single" w:sz="4" w:space="0" w:color="auto"/>
                    <w:left w:val="single" w:sz="4" w:space="0" w:color="auto"/>
                    <w:bottom w:val="single" w:sz="4" w:space="0" w:color="auto"/>
                    <w:right w:val="single" w:sz="4" w:space="0" w:color="auto"/>
                  </w:tcBorders>
                  <w:vAlign w:val="center"/>
                </w:tcPr>
                <w:p w14:paraId="3F66D0B0" w14:textId="77777777" w:rsidR="00E52F01" w:rsidRPr="00732032" w:rsidRDefault="00E52F01" w:rsidP="00E52F01">
                  <w:pPr>
                    <w:jc w:val="center"/>
                    <w:rPr>
                      <w:rFonts w:ascii="Times New Roman" w:hAnsi="Times New Roman"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660D829" w14:textId="77777777" w:rsidR="00E52F01" w:rsidRPr="00732032" w:rsidRDefault="00E52F01" w:rsidP="00E52F01">
                  <w:pPr>
                    <w:jc w:val="center"/>
                    <w:rPr>
                      <w:rFonts w:ascii="Times New Roman" w:hAnsi="Times New Roman" w:cs="Times New Roman"/>
                      <w:color w:val="000000"/>
                      <w:sz w:val="18"/>
                      <w:szCs w:val="18"/>
                    </w:rPr>
                  </w:pPr>
                </w:p>
              </w:tc>
              <w:tc>
                <w:tcPr>
                  <w:tcW w:w="678" w:type="dxa"/>
                  <w:tcBorders>
                    <w:top w:val="single" w:sz="4" w:space="0" w:color="auto"/>
                    <w:left w:val="single" w:sz="4" w:space="0" w:color="auto"/>
                    <w:bottom w:val="single" w:sz="4" w:space="0" w:color="auto"/>
                    <w:right w:val="single" w:sz="4" w:space="0" w:color="auto"/>
                  </w:tcBorders>
                  <w:noWrap/>
                  <w:vAlign w:val="center"/>
                </w:tcPr>
                <w:p w14:paraId="2C519023" w14:textId="77777777" w:rsidR="00E52F01" w:rsidRPr="00732032" w:rsidRDefault="00E52F01" w:rsidP="00E52F01">
                  <w:pPr>
                    <w:jc w:val="center"/>
                    <w:rPr>
                      <w:rFonts w:ascii="Times New Roman" w:hAnsi="Times New Roman" w:cs="Times New Roman"/>
                      <w:color w:val="000000"/>
                      <w:sz w:val="18"/>
                      <w:szCs w:val="18"/>
                      <w:lang w:val="en-US"/>
                    </w:rPr>
                  </w:pPr>
                  <w:r w:rsidRPr="00732032">
                    <w:rPr>
                      <w:rFonts w:ascii="Times New Roman" w:hAnsi="Times New Roman" w:cs="Times New Roman"/>
                      <w:color w:val="000000"/>
                      <w:sz w:val="18"/>
                      <w:szCs w:val="18"/>
                      <w:lang w:val="en-US"/>
                    </w:rPr>
                    <w:t>1</w:t>
                  </w:r>
                </w:p>
              </w:tc>
              <w:tc>
                <w:tcPr>
                  <w:tcW w:w="709" w:type="dxa"/>
                  <w:tcBorders>
                    <w:top w:val="single" w:sz="4" w:space="0" w:color="auto"/>
                    <w:left w:val="nil"/>
                    <w:bottom w:val="single" w:sz="4" w:space="0" w:color="auto"/>
                    <w:right w:val="single" w:sz="4" w:space="0" w:color="auto"/>
                  </w:tcBorders>
                </w:tcPr>
                <w:p w14:paraId="50135020" w14:textId="77777777" w:rsidR="00E52F01" w:rsidRPr="00732032" w:rsidRDefault="00E52F01" w:rsidP="00E52F01">
                  <w:pPr>
                    <w:rPr>
                      <w:rFonts w:ascii="Times New Roman" w:hAnsi="Times New Roman" w:cs="Times New Roman"/>
                      <w:color w:val="000000"/>
                      <w:sz w:val="18"/>
                      <w:szCs w:val="18"/>
                    </w:rPr>
                  </w:pPr>
                </w:p>
              </w:tc>
              <w:tc>
                <w:tcPr>
                  <w:tcW w:w="739" w:type="dxa"/>
                  <w:tcBorders>
                    <w:top w:val="nil"/>
                    <w:left w:val="nil"/>
                    <w:bottom w:val="single" w:sz="4" w:space="0" w:color="auto"/>
                    <w:right w:val="single" w:sz="4" w:space="0" w:color="auto"/>
                  </w:tcBorders>
                  <w:vAlign w:val="center"/>
                </w:tcPr>
                <w:p w14:paraId="0FF5CB6C" w14:textId="77777777" w:rsidR="00E52F01" w:rsidRPr="00732032" w:rsidRDefault="00E52F01" w:rsidP="00E52F01">
                  <w:pPr>
                    <w:jc w:val="center"/>
                    <w:rPr>
                      <w:rFonts w:ascii="Times New Roman" w:hAnsi="Times New Roman" w:cs="Times New Roman"/>
                      <w:color w:val="000000"/>
                      <w:sz w:val="18"/>
                      <w:szCs w:val="18"/>
                    </w:rPr>
                  </w:pPr>
                </w:p>
              </w:tc>
            </w:tr>
            <w:tr w:rsidR="00E52F01" w:rsidRPr="00732032" w14:paraId="7199BA05" w14:textId="77777777" w:rsidTr="00732032">
              <w:trPr>
                <w:trHeight w:val="281"/>
              </w:trPr>
              <w:tc>
                <w:tcPr>
                  <w:tcW w:w="425" w:type="dxa"/>
                  <w:tcBorders>
                    <w:top w:val="nil"/>
                    <w:left w:val="single" w:sz="4" w:space="0" w:color="auto"/>
                    <w:bottom w:val="single" w:sz="4" w:space="0" w:color="auto"/>
                    <w:right w:val="single" w:sz="4" w:space="0" w:color="auto"/>
                  </w:tcBorders>
                  <w:noWrap/>
                  <w:vAlign w:val="center"/>
                </w:tcPr>
                <w:p w14:paraId="32191446"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2</w:t>
                  </w:r>
                </w:p>
              </w:tc>
              <w:tc>
                <w:tcPr>
                  <w:tcW w:w="1022" w:type="dxa"/>
                  <w:tcBorders>
                    <w:top w:val="single" w:sz="4" w:space="0" w:color="auto"/>
                    <w:left w:val="single" w:sz="4" w:space="0" w:color="auto"/>
                    <w:bottom w:val="single" w:sz="4" w:space="0" w:color="auto"/>
                    <w:right w:val="single" w:sz="4" w:space="0" w:color="auto"/>
                  </w:tcBorders>
                  <w:noWrap/>
                  <w:vAlign w:val="center"/>
                </w:tcPr>
                <w:p w14:paraId="072B8A57"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850" w:type="dxa"/>
                  <w:tcBorders>
                    <w:top w:val="single" w:sz="4" w:space="0" w:color="auto"/>
                    <w:left w:val="nil"/>
                    <w:bottom w:val="single" w:sz="4" w:space="0" w:color="auto"/>
                    <w:right w:val="single" w:sz="4" w:space="0" w:color="auto"/>
                  </w:tcBorders>
                  <w:vAlign w:val="center"/>
                </w:tcPr>
                <w:p w14:paraId="2C66D4F8"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м. Косів</w:t>
                  </w:r>
                </w:p>
              </w:tc>
              <w:tc>
                <w:tcPr>
                  <w:tcW w:w="537" w:type="dxa"/>
                  <w:tcBorders>
                    <w:top w:val="single" w:sz="4" w:space="0" w:color="auto"/>
                    <w:left w:val="single" w:sz="4" w:space="0" w:color="auto"/>
                    <w:bottom w:val="single" w:sz="4" w:space="0" w:color="auto"/>
                    <w:right w:val="single" w:sz="4" w:space="0" w:color="auto"/>
                  </w:tcBorders>
                  <w:vAlign w:val="center"/>
                </w:tcPr>
                <w:p w14:paraId="0004EBC4"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102</w:t>
                  </w:r>
                </w:p>
              </w:tc>
              <w:tc>
                <w:tcPr>
                  <w:tcW w:w="708" w:type="dxa"/>
                  <w:tcBorders>
                    <w:top w:val="single" w:sz="4" w:space="0" w:color="auto"/>
                    <w:left w:val="single" w:sz="4" w:space="0" w:color="auto"/>
                    <w:bottom w:val="single" w:sz="4" w:space="0" w:color="auto"/>
                    <w:right w:val="single" w:sz="4" w:space="0" w:color="auto"/>
                  </w:tcBorders>
                  <w:vAlign w:val="center"/>
                </w:tcPr>
                <w:p w14:paraId="57D55E1F" w14:textId="77777777" w:rsidR="00E52F01" w:rsidRPr="00732032" w:rsidRDefault="00E52F01" w:rsidP="00E52F01">
                  <w:pPr>
                    <w:jc w:val="center"/>
                    <w:rPr>
                      <w:rFonts w:ascii="Times New Roman" w:hAnsi="Times New Roman"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F88B3A4" w14:textId="77777777" w:rsidR="00E52F01" w:rsidRPr="00732032" w:rsidRDefault="00E52F01" w:rsidP="00E52F01">
                  <w:pPr>
                    <w:jc w:val="center"/>
                    <w:rPr>
                      <w:rFonts w:ascii="Times New Roman" w:hAnsi="Times New Roman" w:cs="Times New Roman"/>
                      <w:color w:val="000000"/>
                      <w:sz w:val="18"/>
                      <w:szCs w:val="18"/>
                    </w:rPr>
                  </w:pPr>
                </w:p>
              </w:tc>
              <w:tc>
                <w:tcPr>
                  <w:tcW w:w="678" w:type="dxa"/>
                  <w:tcBorders>
                    <w:top w:val="single" w:sz="4" w:space="0" w:color="auto"/>
                    <w:left w:val="single" w:sz="4" w:space="0" w:color="auto"/>
                    <w:bottom w:val="single" w:sz="4" w:space="0" w:color="auto"/>
                    <w:right w:val="single" w:sz="4" w:space="0" w:color="auto"/>
                  </w:tcBorders>
                  <w:noWrap/>
                  <w:vAlign w:val="center"/>
                </w:tcPr>
                <w:p w14:paraId="2A605CE4" w14:textId="77777777" w:rsidR="00E52F01" w:rsidRPr="00732032" w:rsidRDefault="00E52F01" w:rsidP="00E52F01">
                  <w:pPr>
                    <w:jc w:val="center"/>
                    <w:rPr>
                      <w:rFonts w:ascii="Times New Roman" w:hAnsi="Times New Roman" w:cs="Times New Roman"/>
                      <w:color w:val="000000"/>
                      <w:sz w:val="18"/>
                      <w:szCs w:val="18"/>
                      <w:lang w:val="en-US"/>
                    </w:rPr>
                  </w:pPr>
                  <w:r w:rsidRPr="00732032">
                    <w:rPr>
                      <w:rFonts w:ascii="Times New Roman" w:hAnsi="Times New Roman" w:cs="Times New Roman"/>
                      <w:color w:val="000000"/>
                      <w:sz w:val="18"/>
                      <w:szCs w:val="18"/>
                      <w:lang w:val="en-US"/>
                    </w:rPr>
                    <w:t>1</w:t>
                  </w:r>
                </w:p>
              </w:tc>
              <w:tc>
                <w:tcPr>
                  <w:tcW w:w="709" w:type="dxa"/>
                  <w:tcBorders>
                    <w:top w:val="single" w:sz="4" w:space="0" w:color="auto"/>
                    <w:left w:val="nil"/>
                    <w:bottom w:val="single" w:sz="4" w:space="0" w:color="auto"/>
                    <w:right w:val="single" w:sz="4" w:space="0" w:color="auto"/>
                  </w:tcBorders>
                </w:tcPr>
                <w:p w14:paraId="4DD86727" w14:textId="77777777" w:rsidR="00E52F01" w:rsidRPr="00732032" w:rsidRDefault="00E52F01" w:rsidP="00E52F01">
                  <w:pPr>
                    <w:rPr>
                      <w:rFonts w:ascii="Times New Roman" w:hAnsi="Times New Roman" w:cs="Times New Roman"/>
                      <w:color w:val="000000"/>
                      <w:sz w:val="18"/>
                      <w:szCs w:val="18"/>
                    </w:rPr>
                  </w:pPr>
                </w:p>
              </w:tc>
              <w:tc>
                <w:tcPr>
                  <w:tcW w:w="739" w:type="dxa"/>
                  <w:tcBorders>
                    <w:top w:val="nil"/>
                    <w:left w:val="nil"/>
                    <w:bottom w:val="single" w:sz="4" w:space="0" w:color="auto"/>
                    <w:right w:val="single" w:sz="4" w:space="0" w:color="auto"/>
                  </w:tcBorders>
                  <w:vAlign w:val="center"/>
                </w:tcPr>
                <w:p w14:paraId="01FA1239" w14:textId="77777777" w:rsidR="00E52F01" w:rsidRPr="00732032" w:rsidRDefault="00E52F01" w:rsidP="00E52F01">
                  <w:pPr>
                    <w:jc w:val="center"/>
                    <w:rPr>
                      <w:rFonts w:ascii="Times New Roman" w:hAnsi="Times New Roman" w:cs="Times New Roman"/>
                      <w:color w:val="000000"/>
                      <w:sz w:val="18"/>
                      <w:szCs w:val="18"/>
                    </w:rPr>
                  </w:pPr>
                </w:p>
              </w:tc>
            </w:tr>
            <w:tr w:rsidR="00E52F01" w:rsidRPr="00732032" w14:paraId="6E4A4481" w14:textId="77777777" w:rsidTr="00732032">
              <w:trPr>
                <w:trHeight w:val="281"/>
              </w:trPr>
              <w:tc>
                <w:tcPr>
                  <w:tcW w:w="425" w:type="dxa"/>
                  <w:tcBorders>
                    <w:top w:val="nil"/>
                    <w:left w:val="single" w:sz="4" w:space="0" w:color="auto"/>
                    <w:bottom w:val="single" w:sz="4" w:space="0" w:color="auto"/>
                    <w:right w:val="single" w:sz="4" w:space="0" w:color="auto"/>
                  </w:tcBorders>
                  <w:noWrap/>
                  <w:vAlign w:val="center"/>
                </w:tcPr>
                <w:p w14:paraId="31823D31"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lastRenderedPageBreak/>
                    <w:t>3</w:t>
                  </w:r>
                </w:p>
              </w:tc>
              <w:tc>
                <w:tcPr>
                  <w:tcW w:w="1022" w:type="dxa"/>
                  <w:tcBorders>
                    <w:top w:val="single" w:sz="4" w:space="0" w:color="auto"/>
                    <w:left w:val="single" w:sz="4" w:space="0" w:color="auto"/>
                    <w:bottom w:val="single" w:sz="4" w:space="0" w:color="auto"/>
                    <w:right w:val="single" w:sz="4" w:space="0" w:color="auto"/>
                  </w:tcBorders>
                  <w:noWrap/>
                  <w:vAlign w:val="center"/>
                </w:tcPr>
                <w:p w14:paraId="6C725671"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850" w:type="dxa"/>
                  <w:tcBorders>
                    <w:top w:val="single" w:sz="4" w:space="0" w:color="auto"/>
                    <w:left w:val="nil"/>
                    <w:bottom w:val="single" w:sz="4" w:space="0" w:color="auto"/>
                    <w:right w:val="single" w:sz="4" w:space="0" w:color="auto"/>
                  </w:tcBorders>
                  <w:vAlign w:val="center"/>
                </w:tcPr>
                <w:p w14:paraId="796B1E7D"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bCs/>
                      <w:color w:val="000000"/>
                      <w:sz w:val="18"/>
                      <w:szCs w:val="18"/>
                    </w:rPr>
                    <w:t>м. Рогатин</w:t>
                  </w:r>
                </w:p>
              </w:tc>
              <w:tc>
                <w:tcPr>
                  <w:tcW w:w="537" w:type="dxa"/>
                  <w:tcBorders>
                    <w:top w:val="single" w:sz="4" w:space="0" w:color="auto"/>
                    <w:left w:val="single" w:sz="4" w:space="0" w:color="auto"/>
                    <w:bottom w:val="single" w:sz="4" w:space="0" w:color="auto"/>
                    <w:right w:val="single" w:sz="4" w:space="0" w:color="auto"/>
                  </w:tcBorders>
                  <w:vAlign w:val="center"/>
                </w:tcPr>
                <w:p w14:paraId="1D7DA1EA"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102</w:t>
                  </w:r>
                </w:p>
              </w:tc>
              <w:tc>
                <w:tcPr>
                  <w:tcW w:w="708" w:type="dxa"/>
                  <w:tcBorders>
                    <w:top w:val="single" w:sz="4" w:space="0" w:color="auto"/>
                    <w:left w:val="single" w:sz="4" w:space="0" w:color="auto"/>
                    <w:bottom w:val="single" w:sz="4" w:space="0" w:color="auto"/>
                    <w:right w:val="single" w:sz="4" w:space="0" w:color="auto"/>
                  </w:tcBorders>
                  <w:vAlign w:val="center"/>
                </w:tcPr>
                <w:p w14:paraId="77B95543" w14:textId="77777777" w:rsidR="00E52F01" w:rsidRPr="00732032" w:rsidRDefault="00E52F01" w:rsidP="00E52F01">
                  <w:pPr>
                    <w:jc w:val="center"/>
                    <w:rPr>
                      <w:rFonts w:ascii="Times New Roman" w:hAnsi="Times New Roman"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C08E194" w14:textId="77777777" w:rsidR="00E52F01" w:rsidRPr="00732032" w:rsidRDefault="00E52F01" w:rsidP="00E52F01">
                  <w:pPr>
                    <w:jc w:val="center"/>
                    <w:rPr>
                      <w:rFonts w:ascii="Times New Roman" w:hAnsi="Times New Roman" w:cs="Times New Roman"/>
                      <w:color w:val="000000"/>
                      <w:sz w:val="18"/>
                      <w:szCs w:val="18"/>
                    </w:rPr>
                  </w:pPr>
                </w:p>
              </w:tc>
              <w:tc>
                <w:tcPr>
                  <w:tcW w:w="678" w:type="dxa"/>
                  <w:tcBorders>
                    <w:top w:val="single" w:sz="4" w:space="0" w:color="auto"/>
                    <w:left w:val="single" w:sz="4" w:space="0" w:color="auto"/>
                    <w:bottom w:val="single" w:sz="4" w:space="0" w:color="auto"/>
                    <w:right w:val="single" w:sz="4" w:space="0" w:color="auto"/>
                  </w:tcBorders>
                  <w:noWrap/>
                  <w:vAlign w:val="center"/>
                </w:tcPr>
                <w:p w14:paraId="1BC2B685" w14:textId="77777777" w:rsidR="00E52F01" w:rsidRPr="00732032" w:rsidRDefault="00E52F01" w:rsidP="00E52F01">
                  <w:pPr>
                    <w:jc w:val="center"/>
                    <w:rPr>
                      <w:rFonts w:ascii="Times New Roman" w:hAnsi="Times New Roman" w:cs="Times New Roman"/>
                      <w:color w:val="000000"/>
                      <w:sz w:val="18"/>
                      <w:szCs w:val="18"/>
                      <w:lang w:val="en-US"/>
                    </w:rPr>
                  </w:pPr>
                  <w:r w:rsidRPr="00732032">
                    <w:rPr>
                      <w:rFonts w:ascii="Times New Roman" w:hAnsi="Times New Roman" w:cs="Times New Roman"/>
                      <w:color w:val="000000"/>
                      <w:sz w:val="18"/>
                      <w:szCs w:val="18"/>
                      <w:lang w:val="en-US"/>
                    </w:rPr>
                    <w:t>1</w:t>
                  </w:r>
                </w:p>
              </w:tc>
              <w:tc>
                <w:tcPr>
                  <w:tcW w:w="709" w:type="dxa"/>
                  <w:tcBorders>
                    <w:top w:val="single" w:sz="4" w:space="0" w:color="auto"/>
                    <w:left w:val="nil"/>
                    <w:bottom w:val="single" w:sz="4" w:space="0" w:color="auto"/>
                    <w:right w:val="single" w:sz="4" w:space="0" w:color="auto"/>
                  </w:tcBorders>
                </w:tcPr>
                <w:p w14:paraId="17E0D84C" w14:textId="77777777" w:rsidR="00E52F01" w:rsidRPr="00732032" w:rsidRDefault="00E52F01" w:rsidP="00E52F01">
                  <w:pPr>
                    <w:rPr>
                      <w:rFonts w:ascii="Times New Roman" w:hAnsi="Times New Roman" w:cs="Times New Roman"/>
                      <w:color w:val="000000"/>
                      <w:sz w:val="18"/>
                      <w:szCs w:val="18"/>
                    </w:rPr>
                  </w:pPr>
                </w:p>
              </w:tc>
              <w:tc>
                <w:tcPr>
                  <w:tcW w:w="739" w:type="dxa"/>
                  <w:tcBorders>
                    <w:top w:val="nil"/>
                    <w:left w:val="nil"/>
                    <w:bottom w:val="single" w:sz="4" w:space="0" w:color="auto"/>
                    <w:right w:val="single" w:sz="4" w:space="0" w:color="auto"/>
                  </w:tcBorders>
                  <w:vAlign w:val="center"/>
                </w:tcPr>
                <w:p w14:paraId="27D69621" w14:textId="77777777" w:rsidR="00E52F01" w:rsidRPr="00732032" w:rsidRDefault="00E52F01" w:rsidP="00E52F01">
                  <w:pPr>
                    <w:jc w:val="center"/>
                    <w:rPr>
                      <w:rFonts w:ascii="Times New Roman" w:hAnsi="Times New Roman" w:cs="Times New Roman"/>
                      <w:color w:val="000000"/>
                      <w:sz w:val="18"/>
                      <w:szCs w:val="18"/>
                    </w:rPr>
                  </w:pPr>
                </w:p>
              </w:tc>
            </w:tr>
            <w:tr w:rsidR="00E52F01" w:rsidRPr="00732032" w14:paraId="29C1BF3F" w14:textId="77777777" w:rsidTr="00732032">
              <w:trPr>
                <w:trHeight w:val="281"/>
              </w:trPr>
              <w:tc>
                <w:tcPr>
                  <w:tcW w:w="425" w:type="dxa"/>
                  <w:tcBorders>
                    <w:top w:val="nil"/>
                    <w:left w:val="single" w:sz="4" w:space="0" w:color="auto"/>
                    <w:bottom w:val="single" w:sz="4" w:space="0" w:color="auto"/>
                    <w:right w:val="single" w:sz="4" w:space="0" w:color="auto"/>
                  </w:tcBorders>
                  <w:noWrap/>
                  <w:vAlign w:val="center"/>
                </w:tcPr>
                <w:p w14:paraId="323304DF"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4</w:t>
                  </w:r>
                </w:p>
              </w:tc>
              <w:tc>
                <w:tcPr>
                  <w:tcW w:w="1022" w:type="dxa"/>
                  <w:tcBorders>
                    <w:top w:val="single" w:sz="4" w:space="0" w:color="auto"/>
                    <w:left w:val="single" w:sz="4" w:space="0" w:color="auto"/>
                    <w:bottom w:val="single" w:sz="4" w:space="0" w:color="auto"/>
                    <w:right w:val="single" w:sz="4" w:space="0" w:color="auto"/>
                  </w:tcBorders>
                  <w:noWrap/>
                  <w:vAlign w:val="center"/>
                </w:tcPr>
                <w:p w14:paraId="6A4EAA2A"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850" w:type="dxa"/>
                  <w:tcBorders>
                    <w:top w:val="single" w:sz="4" w:space="0" w:color="auto"/>
                    <w:left w:val="nil"/>
                    <w:bottom w:val="single" w:sz="4" w:space="0" w:color="auto"/>
                    <w:right w:val="single" w:sz="4" w:space="0" w:color="auto"/>
                  </w:tcBorders>
                  <w:vAlign w:val="center"/>
                </w:tcPr>
                <w:p w14:paraId="66E2EE37" w14:textId="77777777" w:rsidR="00E52F01" w:rsidRPr="00732032" w:rsidRDefault="00E52F01" w:rsidP="00E52F01">
                  <w:pPr>
                    <w:widowControl w:val="0"/>
                    <w:tabs>
                      <w:tab w:val="left" w:pos="1985"/>
                    </w:tabs>
                    <w:jc w:val="center"/>
                    <w:rPr>
                      <w:rFonts w:ascii="Times New Roman" w:hAnsi="Times New Roman" w:cs="Times New Roman"/>
                      <w:bCs/>
                      <w:color w:val="000000"/>
                      <w:sz w:val="18"/>
                      <w:szCs w:val="18"/>
                    </w:rPr>
                  </w:pPr>
                  <w:r w:rsidRPr="00732032">
                    <w:rPr>
                      <w:rFonts w:ascii="Times New Roman" w:hAnsi="Times New Roman" w:cs="Times New Roman"/>
                      <w:bCs/>
                      <w:color w:val="000000"/>
                      <w:sz w:val="18"/>
                      <w:szCs w:val="18"/>
                    </w:rPr>
                    <w:t>м. Снятин</w:t>
                  </w:r>
                </w:p>
              </w:tc>
              <w:tc>
                <w:tcPr>
                  <w:tcW w:w="537" w:type="dxa"/>
                  <w:tcBorders>
                    <w:top w:val="single" w:sz="4" w:space="0" w:color="auto"/>
                    <w:left w:val="single" w:sz="4" w:space="0" w:color="auto"/>
                    <w:bottom w:val="single" w:sz="4" w:space="0" w:color="auto"/>
                    <w:right w:val="single" w:sz="4" w:space="0" w:color="auto"/>
                  </w:tcBorders>
                  <w:vAlign w:val="center"/>
                </w:tcPr>
                <w:p w14:paraId="2AD98F78"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102</w:t>
                  </w:r>
                </w:p>
              </w:tc>
              <w:tc>
                <w:tcPr>
                  <w:tcW w:w="708" w:type="dxa"/>
                  <w:tcBorders>
                    <w:top w:val="single" w:sz="4" w:space="0" w:color="auto"/>
                    <w:left w:val="single" w:sz="4" w:space="0" w:color="auto"/>
                    <w:bottom w:val="single" w:sz="4" w:space="0" w:color="auto"/>
                    <w:right w:val="single" w:sz="4" w:space="0" w:color="auto"/>
                  </w:tcBorders>
                  <w:vAlign w:val="center"/>
                </w:tcPr>
                <w:p w14:paraId="7761C01D" w14:textId="77777777" w:rsidR="00E52F01" w:rsidRPr="00732032" w:rsidRDefault="00E52F01" w:rsidP="00E52F01">
                  <w:pPr>
                    <w:jc w:val="center"/>
                    <w:rPr>
                      <w:rFonts w:ascii="Times New Roman" w:hAnsi="Times New Roman"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C140A59" w14:textId="77777777" w:rsidR="00E52F01" w:rsidRPr="00732032" w:rsidRDefault="00E52F01" w:rsidP="00E52F01">
                  <w:pPr>
                    <w:jc w:val="center"/>
                    <w:rPr>
                      <w:rFonts w:ascii="Times New Roman" w:hAnsi="Times New Roman" w:cs="Times New Roman"/>
                      <w:color w:val="000000"/>
                      <w:sz w:val="18"/>
                      <w:szCs w:val="18"/>
                    </w:rPr>
                  </w:pPr>
                </w:p>
              </w:tc>
              <w:tc>
                <w:tcPr>
                  <w:tcW w:w="678" w:type="dxa"/>
                  <w:tcBorders>
                    <w:top w:val="single" w:sz="4" w:space="0" w:color="auto"/>
                    <w:left w:val="single" w:sz="4" w:space="0" w:color="auto"/>
                    <w:bottom w:val="single" w:sz="4" w:space="0" w:color="auto"/>
                    <w:right w:val="single" w:sz="4" w:space="0" w:color="auto"/>
                  </w:tcBorders>
                  <w:noWrap/>
                  <w:vAlign w:val="center"/>
                </w:tcPr>
                <w:p w14:paraId="27DDF53D" w14:textId="77777777" w:rsidR="00E52F01" w:rsidRPr="00732032" w:rsidRDefault="00E52F01" w:rsidP="00E52F01">
                  <w:pPr>
                    <w:jc w:val="center"/>
                    <w:rPr>
                      <w:rFonts w:ascii="Times New Roman" w:hAnsi="Times New Roman" w:cs="Times New Roman"/>
                      <w:color w:val="000000"/>
                      <w:sz w:val="18"/>
                      <w:szCs w:val="18"/>
                      <w:lang w:val="en-US"/>
                    </w:rPr>
                  </w:pPr>
                  <w:r w:rsidRPr="00732032">
                    <w:rPr>
                      <w:rFonts w:ascii="Times New Roman" w:hAnsi="Times New Roman" w:cs="Times New Roman"/>
                      <w:color w:val="000000"/>
                      <w:sz w:val="18"/>
                      <w:szCs w:val="18"/>
                      <w:lang w:val="en-US"/>
                    </w:rPr>
                    <w:t>1</w:t>
                  </w:r>
                </w:p>
              </w:tc>
              <w:tc>
                <w:tcPr>
                  <w:tcW w:w="709" w:type="dxa"/>
                  <w:tcBorders>
                    <w:top w:val="single" w:sz="4" w:space="0" w:color="auto"/>
                    <w:left w:val="nil"/>
                    <w:bottom w:val="single" w:sz="4" w:space="0" w:color="auto"/>
                    <w:right w:val="single" w:sz="4" w:space="0" w:color="auto"/>
                  </w:tcBorders>
                </w:tcPr>
                <w:p w14:paraId="0915F736" w14:textId="77777777" w:rsidR="00E52F01" w:rsidRPr="00732032" w:rsidRDefault="00E52F01" w:rsidP="00E52F01">
                  <w:pPr>
                    <w:rPr>
                      <w:rFonts w:ascii="Times New Roman" w:hAnsi="Times New Roman" w:cs="Times New Roman"/>
                      <w:color w:val="000000"/>
                      <w:sz w:val="18"/>
                      <w:szCs w:val="18"/>
                    </w:rPr>
                  </w:pPr>
                </w:p>
              </w:tc>
              <w:tc>
                <w:tcPr>
                  <w:tcW w:w="739" w:type="dxa"/>
                  <w:tcBorders>
                    <w:top w:val="nil"/>
                    <w:left w:val="nil"/>
                    <w:bottom w:val="single" w:sz="4" w:space="0" w:color="auto"/>
                    <w:right w:val="single" w:sz="4" w:space="0" w:color="auto"/>
                  </w:tcBorders>
                  <w:vAlign w:val="center"/>
                </w:tcPr>
                <w:p w14:paraId="2AB98220" w14:textId="77777777" w:rsidR="00E52F01" w:rsidRPr="00732032" w:rsidRDefault="00E52F01" w:rsidP="00E52F01">
                  <w:pPr>
                    <w:jc w:val="center"/>
                    <w:rPr>
                      <w:rFonts w:ascii="Times New Roman" w:hAnsi="Times New Roman" w:cs="Times New Roman"/>
                      <w:color w:val="000000"/>
                      <w:sz w:val="18"/>
                      <w:szCs w:val="18"/>
                    </w:rPr>
                  </w:pPr>
                </w:p>
              </w:tc>
            </w:tr>
            <w:tr w:rsidR="00E52F01" w:rsidRPr="00732032" w14:paraId="483B3AEF" w14:textId="77777777" w:rsidTr="00732032">
              <w:trPr>
                <w:trHeight w:val="281"/>
              </w:trPr>
              <w:tc>
                <w:tcPr>
                  <w:tcW w:w="425" w:type="dxa"/>
                  <w:tcBorders>
                    <w:top w:val="nil"/>
                    <w:left w:val="single" w:sz="4" w:space="0" w:color="auto"/>
                    <w:bottom w:val="single" w:sz="4" w:space="0" w:color="auto"/>
                    <w:right w:val="single" w:sz="4" w:space="0" w:color="auto"/>
                  </w:tcBorders>
                  <w:noWrap/>
                  <w:vAlign w:val="center"/>
                </w:tcPr>
                <w:p w14:paraId="08D2A184"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5</w:t>
                  </w:r>
                </w:p>
              </w:tc>
              <w:tc>
                <w:tcPr>
                  <w:tcW w:w="1022" w:type="dxa"/>
                  <w:tcBorders>
                    <w:top w:val="single" w:sz="4" w:space="0" w:color="auto"/>
                    <w:left w:val="single" w:sz="4" w:space="0" w:color="auto"/>
                    <w:bottom w:val="single" w:sz="4" w:space="0" w:color="auto"/>
                    <w:right w:val="single" w:sz="4" w:space="0" w:color="auto"/>
                  </w:tcBorders>
                  <w:noWrap/>
                  <w:vAlign w:val="center"/>
                </w:tcPr>
                <w:p w14:paraId="138AFF53"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850" w:type="dxa"/>
                  <w:tcBorders>
                    <w:top w:val="single" w:sz="4" w:space="0" w:color="auto"/>
                    <w:left w:val="nil"/>
                    <w:bottom w:val="single" w:sz="4" w:space="0" w:color="auto"/>
                    <w:right w:val="single" w:sz="4" w:space="0" w:color="auto"/>
                  </w:tcBorders>
                  <w:vAlign w:val="center"/>
                </w:tcPr>
                <w:p w14:paraId="5671D9BC"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м. Тлумач</w:t>
                  </w:r>
                </w:p>
              </w:tc>
              <w:tc>
                <w:tcPr>
                  <w:tcW w:w="537" w:type="dxa"/>
                  <w:tcBorders>
                    <w:top w:val="single" w:sz="4" w:space="0" w:color="auto"/>
                    <w:left w:val="single" w:sz="4" w:space="0" w:color="auto"/>
                    <w:bottom w:val="single" w:sz="4" w:space="0" w:color="auto"/>
                    <w:right w:val="single" w:sz="4" w:space="0" w:color="auto"/>
                  </w:tcBorders>
                  <w:vAlign w:val="center"/>
                </w:tcPr>
                <w:p w14:paraId="68BADF2E"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102</w:t>
                  </w:r>
                </w:p>
              </w:tc>
              <w:tc>
                <w:tcPr>
                  <w:tcW w:w="708" w:type="dxa"/>
                  <w:tcBorders>
                    <w:top w:val="single" w:sz="4" w:space="0" w:color="auto"/>
                    <w:left w:val="single" w:sz="4" w:space="0" w:color="auto"/>
                    <w:bottom w:val="single" w:sz="4" w:space="0" w:color="auto"/>
                    <w:right w:val="single" w:sz="4" w:space="0" w:color="auto"/>
                  </w:tcBorders>
                  <w:vAlign w:val="center"/>
                </w:tcPr>
                <w:p w14:paraId="6410D867" w14:textId="77777777" w:rsidR="00E52F01" w:rsidRPr="00732032" w:rsidRDefault="00E52F01" w:rsidP="00E52F01">
                  <w:pPr>
                    <w:jc w:val="center"/>
                    <w:rPr>
                      <w:rFonts w:ascii="Times New Roman" w:hAnsi="Times New Roman"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54AC872" w14:textId="77777777" w:rsidR="00E52F01" w:rsidRPr="00732032" w:rsidRDefault="00E52F01" w:rsidP="00E52F01">
                  <w:pPr>
                    <w:jc w:val="center"/>
                    <w:rPr>
                      <w:rFonts w:ascii="Times New Roman" w:hAnsi="Times New Roman" w:cs="Times New Roman"/>
                      <w:color w:val="000000"/>
                      <w:sz w:val="18"/>
                      <w:szCs w:val="18"/>
                    </w:rPr>
                  </w:pPr>
                </w:p>
              </w:tc>
              <w:tc>
                <w:tcPr>
                  <w:tcW w:w="678" w:type="dxa"/>
                  <w:tcBorders>
                    <w:top w:val="single" w:sz="4" w:space="0" w:color="auto"/>
                    <w:left w:val="single" w:sz="4" w:space="0" w:color="auto"/>
                    <w:bottom w:val="single" w:sz="4" w:space="0" w:color="auto"/>
                    <w:right w:val="single" w:sz="4" w:space="0" w:color="auto"/>
                  </w:tcBorders>
                  <w:noWrap/>
                  <w:vAlign w:val="center"/>
                </w:tcPr>
                <w:p w14:paraId="50F8C63C" w14:textId="77777777" w:rsidR="00E52F01" w:rsidRPr="00732032" w:rsidRDefault="00E52F01" w:rsidP="00E52F01">
                  <w:pPr>
                    <w:jc w:val="center"/>
                    <w:rPr>
                      <w:rFonts w:ascii="Times New Roman" w:hAnsi="Times New Roman" w:cs="Times New Roman"/>
                      <w:color w:val="000000"/>
                      <w:sz w:val="18"/>
                      <w:szCs w:val="18"/>
                      <w:lang w:val="en-US"/>
                    </w:rPr>
                  </w:pPr>
                  <w:r w:rsidRPr="00732032">
                    <w:rPr>
                      <w:rFonts w:ascii="Times New Roman" w:hAnsi="Times New Roman" w:cs="Times New Roman"/>
                      <w:color w:val="000000"/>
                      <w:sz w:val="18"/>
                      <w:szCs w:val="18"/>
                      <w:lang w:val="en-US"/>
                    </w:rPr>
                    <w:t>1</w:t>
                  </w:r>
                </w:p>
              </w:tc>
              <w:tc>
                <w:tcPr>
                  <w:tcW w:w="709" w:type="dxa"/>
                  <w:tcBorders>
                    <w:top w:val="single" w:sz="4" w:space="0" w:color="auto"/>
                    <w:left w:val="nil"/>
                    <w:bottom w:val="single" w:sz="4" w:space="0" w:color="auto"/>
                    <w:right w:val="single" w:sz="4" w:space="0" w:color="auto"/>
                  </w:tcBorders>
                </w:tcPr>
                <w:p w14:paraId="72D9B958" w14:textId="77777777" w:rsidR="00E52F01" w:rsidRPr="00732032" w:rsidRDefault="00E52F01" w:rsidP="00E52F01">
                  <w:pPr>
                    <w:rPr>
                      <w:rFonts w:ascii="Times New Roman" w:hAnsi="Times New Roman" w:cs="Times New Roman"/>
                      <w:color w:val="000000"/>
                      <w:sz w:val="18"/>
                      <w:szCs w:val="18"/>
                    </w:rPr>
                  </w:pPr>
                </w:p>
              </w:tc>
              <w:tc>
                <w:tcPr>
                  <w:tcW w:w="739" w:type="dxa"/>
                  <w:tcBorders>
                    <w:top w:val="nil"/>
                    <w:left w:val="nil"/>
                    <w:bottom w:val="single" w:sz="4" w:space="0" w:color="auto"/>
                    <w:right w:val="single" w:sz="4" w:space="0" w:color="auto"/>
                  </w:tcBorders>
                  <w:vAlign w:val="center"/>
                </w:tcPr>
                <w:p w14:paraId="25A86519" w14:textId="77777777" w:rsidR="00E52F01" w:rsidRPr="00732032" w:rsidRDefault="00E52F01" w:rsidP="00E52F01">
                  <w:pPr>
                    <w:jc w:val="center"/>
                    <w:rPr>
                      <w:rFonts w:ascii="Times New Roman" w:hAnsi="Times New Roman" w:cs="Times New Roman"/>
                      <w:color w:val="000000"/>
                      <w:sz w:val="18"/>
                      <w:szCs w:val="18"/>
                    </w:rPr>
                  </w:pPr>
                </w:p>
              </w:tc>
            </w:tr>
            <w:tr w:rsidR="00E52F01" w:rsidRPr="00732032" w14:paraId="04885A51" w14:textId="77777777" w:rsidTr="00732032">
              <w:trPr>
                <w:trHeight w:val="281"/>
              </w:trPr>
              <w:tc>
                <w:tcPr>
                  <w:tcW w:w="425" w:type="dxa"/>
                  <w:tcBorders>
                    <w:top w:val="nil"/>
                    <w:left w:val="single" w:sz="4" w:space="0" w:color="auto"/>
                    <w:bottom w:val="single" w:sz="4" w:space="0" w:color="auto"/>
                    <w:right w:val="single" w:sz="4" w:space="0" w:color="auto"/>
                  </w:tcBorders>
                  <w:noWrap/>
                  <w:vAlign w:val="center"/>
                </w:tcPr>
                <w:p w14:paraId="2350CE46"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6</w:t>
                  </w:r>
                </w:p>
              </w:tc>
              <w:tc>
                <w:tcPr>
                  <w:tcW w:w="1022" w:type="dxa"/>
                  <w:tcBorders>
                    <w:top w:val="single" w:sz="4" w:space="0" w:color="auto"/>
                    <w:left w:val="single" w:sz="4" w:space="0" w:color="auto"/>
                    <w:bottom w:val="single" w:sz="4" w:space="0" w:color="auto"/>
                    <w:right w:val="single" w:sz="4" w:space="0" w:color="auto"/>
                  </w:tcBorders>
                  <w:noWrap/>
                  <w:vAlign w:val="center"/>
                </w:tcPr>
                <w:p w14:paraId="6E061909"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850" w:type="dxa"/>
                  <w:tcBorders>
                    <w:top w:val="single" w:sz="4" w:space="0" w:color="auto"/>
                    <w:left w:val="nil"/>
                    <w:bottom w:val="single" w:sz="4" w:space="0" w:color="auto"/>
                    <w:right w:val="single" w:sz="4" w:space="0" w:color="auto"/>
                  </w:tcBorders>
                  <w:vAlign w:val="center"/>
                </w:tcPr>
                <w:p w14:paraId="7AFB64A7"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м. Тисмениця</w:t>
                  </w:r>
                </w:p>
              </w:tc>
              <w:tc>
                <w:tcPr>
                  <w:tcW w:w="537" w:type="dxa"/>
                  <w:tcBorders>
                    <w:top w:val="single" w:sz="4" w:space="0" w:color="auto"/>
                    <w:left w:val="single" w:sz="4" w:space="0" w:color="auto"/>
                    <w:bottom w:val="single" w:sz="4" w:space="0" w:color="auto"/>
                    <w:right w:val="single" w:sz="4" w:space="0" w:color="auto"/>
                  </w:tcBorders>
                  <w:vAlign w:val="center"/>
                </w:tcPr>
                <w:p w14:paraId="19515A93"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102</w:t>
                  </w:r>
                </w:p>
              </w:tc>
              <w:tc>
                <w:tcPr>
                  <w:tcW w:w="708" w:type="dxa"/>
                  <w:tcBorders>
                    <w:top w:val="single" w:sz="4" w:space="0" w:color="auto"/>
                    <w:left w:val="single" w:sz="4" w:space="0" w:color="auto"/>
                    <w:bottom w:val="single" w:sz="4" w:space="0" w:color="auto"/>
                    <w:right w:val="single" w:sz="4" w:space="0" w:color="auto"/>
                  </w:tcBorders>
                  <w:vAlign w:val="center"/>
                </w:tcPr>
                <w:p w14:paraId="610C6F46" w14:textId="77777777" w:rsidR="00E52F01" w:rsidRPr="00732032" w:rsidRDefault="00E52F01" w:rsidP="00E52F01">
                  <w:pPr>
                    <w:jc w:val="center"/>
                    <w:rPr>
                      <w:rFonts w:ascii="Times New Roman" w:hAnsi="Times New Roman"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515C146" w14:textId="77777777" w:rsidR="00E52F01" w:rsidRPr="00732032" w:rsidRDefault="00E52F01" w:rsidP="00E52F01">
                  <w:pPr>
                    <w:jc w:val="center"/>
                    <w:rPr>
                      <w:rFonts w:ascii="Times New Roman" w:hAnsi="Times New Roman" w:cs="Times New Roman"/>
                      <w:color w:val="000000"/>
                      <w:sz w:val="18"/>
                      <w:szCs w:val="18"/>
                    </w:rPr>
                  </w:pPr>
                </w:p>
              </w:tc>
              <w:tc>
                <w:tcPr>
                  <w:tcW w:w="678" w:type="dxa"/>
                  <w:tcBorders>
                    <w:top w:val="single" w:sz="4" w:space="0" w:color="auto"/>
                    <w:left w:val="single" w:sz="4" w:space="0" w:color="auto"/>
                    <w:bottom w:val="single" w:sz="4" w:space="0" w:color="auto"/>
                    <w:right w:val="single" w:sz="4" w:space="0" w:color="auto"/>
                  </w:tcBorders>
                  <w:noWrap/>
                  <w:vAlign w:val="center"/>
                </w:tcPr>
                <w:p w14:paraId="1EA4630A" w14:textId="77777777" w:rsidR="00E52F01" w:rsidRPr="00732032" w:rsidRDefault="00E52F01" w:rsidP="00E52F01">
                  <w:pPr>
                    <w:jc w:val="center"/>
                    <w:rPr>
                      <w:rFonts w:ascii="Times New Roman" w:hAnsi="Times New Roman" w:cs="Times New Roman"/>
                      <w:color w:val="000000"/>
                      <w:sz w:val="18"/>
                      <w:szCs w:val="18"/>
                      <w:lang w:val="en-US"/>
                    </w:rPr>
                  </w:pPr>
                  <w:r w:rsidRPr="00732032">
                    <w:rPr>
                      <w:rFonts w:ascii="Times New Roman" w:hAnsi="Times New Roman" w:cs="Times New Roman"/>
                      <w:color w:val="000000"/>
                      <w:sz w:val="18"/>
                      <w:szCs w:val="18"/>
                      <w:lang w:val="en-US"/>
                    </w:rPr>
                    <w:t>1</w:t>
                  </w:r>
                </w:p>
              </w:tc>
              <w:tc>
                <w:tcPr>
                  <w:tcW w:w="709" w:type="dxa"/>
                  <w:tcBorders>
                    <w:top w:val="single" w:sz="4" w:space="0" w:color="auto"/>
                    <w:left w:val="nil"/>
                    <w:bottom w:val="single" w:sz="4" w:space="0" w:color="auto"/>
                    <w:right w:val="single" w:sz="4" w:space="0" w:color="auto"/>
                  </w:tcBorders>
                </w:tcPr>
                <w:p w14:paraId="23782A7C" w14:textId="77777777" w:rsidR="00E52F01" w:rsidRPr="00732032" w:rsidRDefault="00E52F01" w:rsidP="00E52F01">
                  <w:pPr>
                    <w:rPr>
                      <w:rFonts w:ascii="Times New Roman" w:hAnsi="Times New Roman" w:cs="Times New Roman"/>
                      <w:color w:val="000000"/>
                      <w:sz w:val="18"/>
                      <w:szCs w:val="18"/>
                    </w:rPr>
                  </w:pPr>
                </w:p>
              </w:tc>
              <w:tc>
                <w:tcPr>
                  <w:tcW w:w="739" w:type="dxa"/>
                  <w:tcBorders>
                    <w:top w:val="nil"/>
                    <w:left w:val="nil"/>
                    <w:bottom w:val="single" w:sz="4" w:space="0" w:color="auto"/>
                    <w:right w:val="single" w:sz="4" w:space="0" w:color="auto"/>
                  </w:tcBorders>
                  <w:vAlign w:val="center"/>
                </w:tcPr>
                <w:p w14:paraId="5402A532" w14:textId="77777777" w:rsidR="00E52F01" w:rsidRPr="00732032" w:rsidRDefault="00E52F01" w:rsidP="00E52F01">
                  <w:pPr>
                    <w:jc w:val="center"/>
                    <w:rPr>
                      <w:rFonts w:ascii="Times New Roman" w:hAnsi="Times New Roman" w:cs="Times New Roman"/>
                      <w:color w:val="000000"/>
                      <w:sz w:val="18"/>
                      <w:szCs w:val="18"/>
                    </w:rPr>
                  </w:pPr>
                </w:p>
              </w:tc>
            </w:tr>
            <w:tr w:rsidR="00E52F01" w:rsidRPr="00732032" w14:paraId="7164097C" w14:textId="77777777" w:rsidTr="00732032">
              <w:trPr>
                <w:trHeight w:val="281"/>
              </w:trPr>
              <w:tc>
                <w:tcPr>
                  <w:tcW w:w="425" w:type="dxa"/>
                  <w:tcBorders>
                    <w:top w:val="nil"/>
                    <w:left w:val="single" w:sz="4" w:space="0" w:color="auto"/>
                    <w:bottom w:val="single" w:sz="4" w:space="0" w:color="auto"/>
                    <w:right w:val="single" w:sz="4" w:space="0" w:color="auto"/>
                  </w:tcBorders>
                  <w:noWrap/>
                  <w:vAlign w:val="center"/>
                </w:tcPr>
                <w:p w14:paraId="7DFD7F28"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7</w:t>
                  </w:r>
                </w:p>
              </w:tc>
              <w:tc>
                <w:tcPr>
                  <w:tcW w:w="1022" w:type="dxa"/>
                  <w:tcBorders>
                    <w:top w:val="single" w:sz="4" w:space="0" w:color="auto"/>
                    <w:left w:val="single" w:sz="4" w:space="0" w:color="auto"/>
                    <w:bottom w:val="single" w:sz="4" w:space="0" w:color="auto"/>
                    <w:right w:val="single" w:sz="4" w:space="0" w:color="auto"/>
                  </w:tcBorders>
                  <w:noWrap/>
                  <w:vAlign w:val="center"/>
                </w:tcPr>
                <w:p w14:paraId="01042868"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Івано-Франківська</w:t>
                  </w:r>
                </w:p>
              </w:tc>
              <w:tc>
                <w:tcPr>
                  <w:tcW w:w="850" w:type="dxa"/>
                  <w:tcBorders>
                    <w:top w:val="single" w:sz="4" w:space="0" w:color="auto"/>
                    <w:left w:val="nil"/>
                    <w:bottom w:val="single" w:sz="4" w:space="0" w:color="auto"/>
                    <w:right w:val="single" w:sz="4" w:space="0" w:color="auto"/>
                  </w:tcBorders>
                  <w:vAlign w:val="center"/>
                </w:tcPr>
                <w:p w14:paraId="178ECF76"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м. Яремче</w:t>
                  </w:r>
                </w:p>
              </w:tc>
              <w:tc>
                <w:tcPr>
                  <w:tcW w:w="537" w:type="dxa"/>
                  <w:tcBorders>
                    <w:top w:val="single" w:sz="4" w:space="0" w:color="auto"/>
                    <w:left w:val="single" w:sz="4" w:space="0" w:color="auto"/>
                    <w:bottom w:val="single" w:sz="4" w:space="0" w:color="auto"/>
                    <w:right w:val="single" w:sz="4" w:space="0" w:color="auto"/>
                  </w:tcBorders>
                  <w:vAlign w:val="center"/>
                </w:tcPr>
                <w:p w14:paraId="5CB9A5C1" w14:textId="77777777" w:rsidR="00E52F01" w:rsidRPr="00732032" w:rsidRDefault="00E52F01" w:rsidP="00E52F01">
                  <w:pPr>
                    <w:jc w:val="center"/>
                    <w:rPr>
                      <w:rFonts w:ascii="Times New Roman" w:hAnsi="Times New Roman" w:cs="Times New Roman"/>
                      <w:color w:val="000000"/>
                      <w:sz w:val="18"/>
                      <w:szCs w:val="18"/>
                    </w:rPr>
                  </w:pPr>
                  <w:r w:rsidRPr="00732032">
                    <w:rPr>
                      <w:rFonts w:ascii="Times New Roman" w:hAnsi="Times New Roman" w:cs="Times New Roman"/>
                      <w:color w:val="000000"/>
                      <w:sz w:val="18"/>
                      <w:szCs w:val="18"/>
                    </w:rPr>
                    <w:t>102</w:t>
                  </w:r>
                </w:p>
              </w:tc>
              <w:tc>
                <w:tcPr>
                  <w:tcW w:w="708" w:type="dxa"/>
                  <w:tcBorders>
                    <w:top w:val="single" w:sz="4" w:space="0" w:color="auto"/>
                    <w:left w:val="single" w:sz="4" w:space="0" w:color="auto"/>
                    <w:bottom w:val="single" w:sz="4" w:space="0" w:color="auto"/>
                    <w:right w:val="single" w:sz="4" w:space="0" w:color="auto"/>
                  </w:tcBorders>
                  <w:vAlign w:val="center"/>
                </w:tcPr>
                <w:p w14:paraId="5918B1D2" w14:textId="77777777" w:rsidR="00E52F01" w:rsidRPr="00732032" w:rsidRDefault="00E52F01" w:rsidP="00E52F01">
                  <w:pPr>
                    <w:jc w:val="center"/>
                    <w:rPr>
                      <w:rFonts w:ascii="Times New Roman" w:hAnsi="Times New Roman"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6A9936" w14:textId="77777777" w:rsidR="00E52F01" w:rsidRPr="00732032" w:rsidRDefault="00E52F01" w:rsidP="00E52F01">
                  <w:pPr>
                    <w:jc w:val="center"/>
                    <w:rPr>
                      <w:rFonts w:ascii="Times New Roman" w:hAnsi="Times New Roman" w:cs="Times New Roman"/>
                      <w:color w:val="000000"/>
                      <w:sz w:val="18"/>
                      <w:szCs w:val="18"/>
                    </w:rPr>
                  </w:pPr>
                </w:p>
              </w:tc>
              <w:tc>
                <w:tcPr>
                  <w:tcW w:w="678" w:type="dxa"/>
                  <w:tcBorders>
                    <w:top w:val="single" w:sz="4" w:space="0" w:color="auto"/>
                    <w:left w:val="single" w:sz="4" w:space="0" w:color="auto"/>
                    <w:bottom w:val="single" w:sz="4" w:space="0" w:color="auto"/>
                    <w:right w:val="single" w:sz="4" w:space="0" w:color="auto"/>
                  </w:tcBorders>
                  <w:noWrap/>
                  <w:vAlign w:val="center"/>
                </w:tcPr>
                <w:p w14:paraId="4B8470E0" w14:textId="77777777" w:rsidR="00E52F01" w:rsidRPr="00732032" w:rsidRDefault="00E52F01" w:rsidP="00E52F01">
                  <w:pPr>
                    <w:jc w:val="center"/>
                    <w:rPr>
                      <w:rFonts w:ascii="Times New Roman" w:hAnsi="Times New Roman" w:cs="Times New Roman"/>
                      <w:color w:val="000000"/>
                      <w:sz w:val="18"/>
                      <w:szCs w:val="18"/>
                      <w:lang w:val="en-US"/>
                    </w:rPr>
                  </w:pPr>
                  <w:r w:rsidRPr="00732032">
                    <w:rPr>
                      <w:rFonts w:ascii="Times New Roman" w:hAnsi="Times New Roman" w:cs="Times New Roman"/>
                      <w:color w:val="000000"/>
                      <w:sz w:val="18"/>
                      <w:szCs w:val="18"/>
                      <w:lang w:val="en-US"/>
                    </w:rPr>
                    <w:t>1</w:t>
                  </w:r>
                </w:p>
              </w:tc>
              <w:tc>
                <w:tcPr>
                  <w:tcW w:w="709" w:type="dxa"/>
                  <w:tcBorders>
                    <w:top w:val="single" w:sz="4" w:space="0" w:color="auto"/>
                    <w:left w:val="nil"/>
                    <w:bottom w:val="single" w:sz="4" w:space="0" w:color="auto"/>
                    <w:right w:val="single" w:sz="4" w:space="0" w:color="auto"/>
                  </w:tcBorders>
                </w:tcPr>
                <w:p w14:paraId="32EB2D6C" w14:textId="77777777" w:rsidR="00E52F01" w:rsidRPr="00732032" w:rsidRDefault="00E52F01" w:rsidP="00E52F01">
                  <w:pPr>
                    <w:rPr>
                      <w:rFonts w:ascii="Times New Roman" w:hAnsi="Times New Roman" w:cs="Times New Roman"/>
                      <w:color w:val="000000"/>
                      <w:sz w:val="18"/>
                      <w:szCs w:val="18"/>
                    </w:rPr>
                  </w:pPr>
                </w:p>
              </w:tc>
              <w:tc>
                <w:tcPr>
                  <w:tcW w:w="739" w:type="dxa"/>
                  <w:tcBorders>
                    <w:top w:val="nil"/>
                    <w:left w:val="nil"/>
                    <w:bottom w:val="single" w:sz="4" w:space="0" w:color="auto"/>
                    <w:right w:val="single" w:sz="4" w:space="0" w:color="auto"/>
                  </w:tcBorders>
                  <w:vAlign w:val="center"/>
                </w:tcPr>
                <w:p w14:paraId="033A5F3B" w14:textId="77777777" w:rsidR="00E52F01" w:rsidRPr="00732032" w:rsidRDefault="00E52F01" w:rsidP="00E52F01">
                  <w:pPr>
                    <w:jc w:val="center"/>
                    <w:rPr>
                      <w:rFonts w:ascii="Times New Roman" w:hAnsi="Times New Roman" w:cs="Times New Roman"/>
                      <w:color w:val="000000"/>
                      <w:sz w:val="18"/>
                      <w:szCs w:val="18"/>
                    </w:rPr>
                  </w:pPr>
                </w:p>
              </w:tc>
            </w:tr>
          </w:tbl>
          <w:p w14:paraId="11AEFF95" w14:textId="1408EAF1" w:rsidR="00491A05" w:rsidRPr="0061368A" w:rsidRDefault="00491A05" w:rsidP="0061368A">
            <w:pPr>
              <w:widowControl w:val="0"/>
              <w:tabs>
                <w:tab w:val="left" w:pos="1985"/>
              </w:tabs>
              <w:rPr>
                <w:rFonts w:ascii="Times New Roman" w:hAnsi="Times New Roman" w:cs="Times New Roman"/>
                <w:b/>
                <w:bCs/>
                <w:color w:val="000000"/>
                <w:sz w:val="18"/>
                <w:szCs w:val="18"/>
              </w:rPr>
            </w:pPr>
            <w:r w:rsidRPr="00732032">
              <w:rPr>
                <w:rFonts w:ascii="Times New Roman" w:hAnsi="Times New Roman" w:cs="Times New Roman"/>
                <w:b/>
                <w:bCs/>
                <w:sz w:val="18"/>
                <w:szCs w:val="18"/>
              </w:rPr>
              <w:t>Порядок  надання послуг цифрової телефонії (ISDN PRI)</w:t>
            </w:r>
          </w:p>
          <w:p w14:paraId="018FA524" w14:textId="77777777" w:rsidR="00491A05" w:rsidRPr="00732032" w:rsidRDefault="00491A05" w:rsidP="00491A05">
            <w:pPr>
              <w:widowControl w:val="0"/>
              <w:jc w:val="center"/>
              <w:rPr>
                <w:rFonts w:ascii="Times New Roman" w:hAnsi="Times New Roman" w:cs="Times New Roman"/>
                <w:b/>
                <w:bCs/>
                <w:sz w:val="18"/>
                <w:szCs w:val="18"/>
              </w:rPr>
            </w:pPr>
          </w:p>
          <w:p w14:paraId="7EBEF76B" w14:textId="77777777" w:rsidR="00491A05" w:rsidRPr="00732032" w:rsidRDefault="00491A05" w:rsidP="00491A05">
            <w:pPr>
              <w:pStyle w:val="29"/>
              <w:widowControl w:val="0"/>
              <w:numPr>
                <w:ilvl w:val="0"/>
                <w:numId w:val="34"/>
              </w:numPr>
              <w:tabs>
                <w:tab w:val="left" w:pos="426"/>
              </w:tabs>
              <w:jc w:val="both"/>
              <w:rPr>
                <w:sz w:val="18"/>
                <w:szCs w:val="18"/>
              </w:rPr>
            </w:pPr>
            <w:r w:rsidRPr="00732032">
              <w:rPr>
                <w:b/>
                <w:bCs/>
                <w:sz w:val="18"/>
                <w:szCs w:val="18"/>
              </w:rPr>
              <w:t>Порядок  надання послуг цифрової телефонії (ISDN PRI</w:t>
            </w:r>
            <w:r w:rsidRPr="00732032">
              <w:rPr>
                <w:sz w:val="18"/>
                <w:szCs w:val="18"/>
              </w:rPr>
              <w:t xml:space="preserve"> Виконавець надає Замовнику на території України Послуги цифрової телефонії (ISDN PRI), а Замовник отримує зазначені Послуги ISDN PRI та сплачує їх вартість.</w:t>
            </w:r>
          </w:p>
          <w:p w14:paraId="7F26BD8D" w14:textId="77777777" w:rsidR="00491A05" w:rsidRPr="00732032" w:rsidRDefault="00491A05" w:rsidP="00491A05">
            <w:pPr>
              <w:widowControl w:val="0"/>
              <w:numPr>
                <w:ilvl w:val="0"/>
                <w:numId w:val="34"/>
              </w:numPr>
              <w:jc w:val="both"/>
              <w:rPr>
                <w:rFonts w:ascii="Times New Roman" w:hAnsi="Times New Roman" w:cs="Times New Roman"/>
                <w:b/>
                <w:bCs/>
                <w:sz w:val="18"/>
                <w:szCs w:val="18"/>
              </w:rPr>
            </w:pPr>
            <w:r w:rsidRPr="00732032">
              <w:rPr>
                <w:rFonts w:ascii="Times New Roman" w:hAnsi="Times New Roman" w:cs="Times New Roman"/>
                <w:b/>
                <w:bCs/>
                <w:sz w:val="18"/>
                <w:szCs w:val="18"/>
              </w:rPr>
              <w:t>Послуги, які надаються Замовнику</w:t>
            </w:r>
          </w:p>
          <w:p w14:paraId="0C42D55E" w14:textId="77777777" w:rsidR="00491A05" w:rsidRPr="00732032" w:rsidRDefault="00491A05" w:rsidP="00491A05">
            <w:pPr>
              <w:pStyle w:val="2"/>
              <w:keepNext w:val="0"/>
              <w:widowControl w:val="0"/>
              <w:tabs>
                <w:tab w:val="num" w:pos="0"/>
              </w:tabs>
              <w:ind w:firstLine="851"/>
              <w:outlineLvl w:val="1"/>
              <w:rPr>
                <w:rFonts w:ascii="Times New Roman" w:hAnsi="Times New Roman" w:cs="Times New Roman"/>
                <w:sz w:val="18"/>
                <w:szCs w:val="18"/>
              </w:rPr>
            </w:pPr>
            <w:r w:rsidRPr="00732032">
              <w:rPr>
                <w:rFonts w:ascii="Times New Roman" w:hAnsi="Times New Roman" w:cs="Times New Roman"/>
                <w:sz w:val="18"/>
                <w:szCs w:val="18"/>
              </w:rPr>
              <w:t>2.1. Підключення та зміна параметрів Послуги ISDN РRI здійснюються Виконавцем (за наявності технічної можливості) на підставі замовлення Послуг ISDN РRI на кожну точку підключення.</w:t>
            </w:r>
          </w:p>
          <w:p w14:paraId="7B003676" w14:textId="77777777" w:rsidR="00491A05" w:rsidRPr="00732032" w:rsidRDefault="00491A05" w:rsidP="00491A05">
            <w:pPr>
              <w:pStyle w:val="2"/>
              <w:tabs>
                <w:tab w:val="num" w:pos="0"/>
              </w:tabs>
              <w:ind w:firstLine="851"/>
              <w:outlineLvl w:val="1"/>
              <w:rPr>
                <w:rFonts w:ascii="Times New Roman" w:hAnsi="Times New Roman" w:cs="Times New Roman"/>
                <w:sz w:val="18"/>
                <w:szCs w:val="18"/>
              </w:rPr>
            </w:pPr>
            <w:r w:rsidRPr="00732032">
              <w:rPr>
                <w:rFonts w:ascii="Times New Roman" w:hAnsi="Times New Roman" w:cs="Times New Roman"/>
                <w:sz w:val="18"/>
                <w:szCs w:val="18"/>
              </w:rPr>
              <w:t>2.2. Після отримання Виконавцем від Замовника належним чином оформленого Замовлення Виконавець організовує (змінює параметри) замовленої кількості ліній зв’язку від АТС Виконавця до приміщення, в якому необхідна організація (зміна параметрів) Послуги ISDN РRI та яке розташоване за адресою(ми), вказаною(ми) у Замовленні, встановлює необхідне обладнання та надає Послуги ISDN РRI.</w:t>
            </w:r>
          </w:p>
          <w:p w14:paraId="5236395D" w14:textId="77777777" w:rsidR="00491A05" w:rsidRPr="00732032" w:rsidRDefault="00491A05" w:rsidP="00491A05">
            <w:pPr>
              <w:tabs>
                <w:tab w:val="num" w:pos="0"/>
              </w:tabs>
              <w:ind w:firstLine="851"/>
              <w:jc w:val="both"/>
              <w:rPr>
                <w:rFonts w:ascii="Times New Roman" w:hAnsi="Times New Roman" w:cs="Times New Roman"/>
                <w:sz w:val="18"/>
                <w:szCs w:val="18"/>
              </w:rPr>
            </w:pPr>
            <w:r w:rsidRPr="00732032">
              <w:rPr>
                <w:rFonts w:ascii="Times New Roman" w:hAnsi="Times New Roman" w:cs="Times New Roman"/>
                <w:sz w:val="18"/>
                <w:szCs w:val="18"/>
              </w:rPr>
              <w:t>2.3. Виконавець починає надання Послуг ISDN РRI в термін:</w:t>
            </w:r>
          </w:p>
          <w:p w14:paraId="05437F3A" w14:textId="77777777" w:rsidR="00491A05" w:rsidRPr="00732032" w:rsidRDefault="00491A05" w:rsidP="00491A05">
            <w:pPr>
              <w:tabs>
                <w:tab w:val="num" w:pos="0"/>
              </w:tabs>
              <w:ind w:firstLine="851"/>
              <w:jc w:val="both"/>
              <w:rPr>
                <w:rFonts w:ascii="Times New Roman" w:hAnsi="Times New Roman" w:cs="Times New Roman"/>
                <w:sz w:val="18"/>
                <w:szCs w:val="18"/>
              </w:rPr>
            </w:pPr>
            <w:r w:rsidRPr="00732032">
              <w:rPr>
                <w:rFonts w:ascii="Times New Roman" w:hAnsi="Times New Roman" w:cs="Times New Roman"/>
                <w:sz w:val="18"/>
                <w:szCs w:val="18"/>
              </w:rPr>
              <w:t>2.3.1 до 7 (семи (7) робочих днів від дати отримання Замовлення на Послуги ISDN РRI, якщо Замовнику необхідна організація підключення або зміна параметрів Послуг ISDN РRI за наявності прямої технічної можливості (без виконання додаткових робіт, отримання гарантійних листів тощо);</w:t>
            </w:r>
          </w:p>
          <w:p w14:paraId="097490C4" w14:textId="77777777" w:rsidR="00491A05" w:rsidRPr="00732032" w:rsidRDefault="00491A05" w:rsidP="00491A05">
            <w:pPr>
              <w:pStyle w:val="2"/>
              <w:keepNext w:val="0"/>
              <w:widowControl w:val="0"/>
              <w:tabs>
                <w:tab w:val="num" w:pos="0"/>
              </w:tabs>
              <w:ind w:firstLine="851"/>
              <w:outlineLvl w:val="1"/>
              <w:rPr>
                <w:rFonts w:ascii="Times New Roman" w:hAnsi="Times New Roman" w:cs="Times New Roman"/>
                <w:sz w:val="18"/>
                <w:szCs w:val="18"/>
              </w:rPr>
            </w:pPr>
            <w:r w:rsidRPr="00732032">
              <w:rPr>
                <w:rFonts w:ascii="Times New Roman" w:hAnsi="Times New Roman" w:cs="Times New Roman"/>
                <w:sz w:val="18"/>
                <w:szCs w:val="18"/>
              </w:rPr>
              <w:t>2.3.2 до 22 (двадцяти двох) робочих днів від дати підписання Договору, якщо для підключення Послуг ISDN РRI необхідне виконання додаткових робіт з прокладення кабелю в існуючій телефонній каналізації а/Виконавця, станційного дообладнання тощо;</w:t>
            </w:r>
          </w:p>
          <w:p w14:paraId="57E2679F" w14:textId="77777777" w:rsidR="00491A05" w:rsidRPr="00732032" w:rsidRDefault="00491A05" w:rsidP="00491A05">
            <w:pPr>
              <w:pStyle w:val="2"/>
              <w:keepNext w:val="0"/>
              <w:widowControl w:val="0"/>
              <w:tabs>
                <w:tab w:val="num" w:pos="0"/>
              </w:tabs>
              <w:ind w:firstLine="851"/>
              <w:outlineLvl w:val="1"/>
              <w:rPr>
                <w:rFonts w:ascii="Times New Roman" w:hAnsi="Times New Roman" w:cs="Times New Roman"/>
                <w:b/>
                <w:bCs/>
                <w:i/>
                <w:iCs/>
                <w:sz w:val="18"/>
                <w:szCs w:val="18"/>
              </w:rPr>
            </w:pPr>
            <w:r w:rsidRPr="00732032">
              <w:rPr>
                <w:rFonts w:ascii="Times New Roman" w:hAnsi="Times New Roman" w:cs="Times New Roman"/>
                <w:sz w:val="18"/>
                <w:szCs w:val="18"/>
              </w:rPr>
              <w:t>2.3.3 до 65 (</w:t>
            </w:r>
            <w:proofErr w:type="spellStart"/>
            <w:r w:rsidRPr="00732032">
              <w:rPr>
                <w:rFonts w:ascii="Times New Roman" w:hAnsi="Times New Roman" w:cs="Times New Roman"/>
                <w:sz w:val="18"/>
                <w:szCs w:val="18"/>
              </w:rPr>
              <w:t>шестидесяти</w:t>
            </w:r>
            <w:proofErr w:type="spellEnd"/>
            <w:r w:rsidRPr="00732032">
              <w:rPr>
                <w:rFonts w:ascii="Times New Roman" w:hAnsi="Times New Roman" w:cs="Times New Roman"/>
                <w:sz w:val="18"/>
                <w:szCs w:val="18"/>
              </w:rPr>
              <w:t xml:space="preserve"> п’яти ) робочих днів від дати підписання Договору в разі необхідності виконання додаткових робіт з прокладання (докладання) телефонної каналізації, кабелю та/або організації точки присутності (встановлення міні-АТС, виносу, </w:t>
            </w:r>
            <w:proofErr w:type="spellStart"/>
            <w:r w:rsidRPr="00732032">
              <w:rPr>
                <w:rFonts w:ascii="Times New Roman" w:hAnsi="Times New Roman" w:cs="Times New Roman"/>
                <w:sz w:val="18"/>
                <w:szCs w:val="18"/>
              </w:rPr>
              <w:t>мультиплексора</w:t>
            </w:r>
            <w:proofErr w:type="spellEnd"/>
            <w:r w:rsidRPr="00732032">
              <w:rPr>
                <w:rFonts w:ascii="Times New Roman" w:hAnsi="Times New Roman" w:cs="Times New Roman"/>
                <w:sz w:val="18"/>
                <w:szCs w:val="18"/>
              </w:rPr>
              <w:t xml:space="preserve"> тощо).</w:t>
            </w:r>
          </w:p>
          <w:p w14:paraId="23AE3659" w14:textId="77777777" w:rsidR="00491A05" w:rsidRPr="00732032" w:rsidRDefault="00491A05" w:rsidP="00491A05">
            <w:pPr>
              <w:widowControl w:val="0"/>
              <w:numPr>
                <w:ilvl w:val="0"/>
                <w:numId w:val="35"/>
              </w:numPr>
              <w:tabs>
                <w:tab w:val="clear" w:pos="340"/>
                <w:tab w:val="num" w:pos="0"/>
                <w:tab w:val="left" w:pos="426"/>
              </w:tabs>
              <w:ind w:left="0" w:firstLine="851"/>
              <w:jc w:val="both"/>
              <w:rPr>
                <w:rFonts w:ascii="Times New Roman" w:hAnsi="Times New Roman" w:cs="Times New Roman"/>
                <w:b/>
                <w:bCs/>
                <w:sz w:val="18"/>
                <w:szCs w:val="18"/>
              </w:rPr>
            </w:pPr>
            <w:r w:rsidRPr="00732032">
              <w:rPr>
                <w:rFonts w:ascii="Times New Roman" w:hAnsi="Times New Roman" w:cs="Times New Roman"/>
                <w:b/>
                <w:bCs/>
                <w:sz w:val="18"/>
                <w:szCs w:val="18"/>
              </w:rPr>
              <w:t>Технічні аспекти підключення</w:t>
            </w:r>
          </w:p>
          <w:p w14:paraId="6D67CA46" w14:textId="77777777" w:rsidR="00491A05" w:rsidRPr="00732032" w:rsidRDefault="00491A05" w:rsidP="00491A05">
            <w:pPr>
              <w:widowControl w:val="0"/>
              <w:numPr>
                <w:ilvl w:val="1"/>
                <w:numId w:val="36"/>
              </w:numPr>
              <w:tabs>
                <w:tab w:val="num" w:pos="0"/>
                <w:tab w:val="left" w:pos="567"/>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Сторони погодили схему підключення обладнання Замовника, як показано на рисунку, з відповідними інтерфейсами та відповідальністю Сторін за функціонування обладнання.</w:t>
            </w:r>
          </w:p>
          <w:p w14:paraId="41C7C662" w14:textId="77777777" w:rsidR="00491A05" w:rsidRPr="00732032" w:rsidRDefault="00491A05" w:rsidP="00491A05">
            <w:pPr>
              <w:widowControl w:val="0"/>
              <w:tabs>
                <w:tab w:val="num" w:pos="0"/>
                <w:tab w:val="left" w:pos="426"/>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Виконавець встановлює обладнання доступу в приміщенні, в якому надаються Послуги ISDN РRI, та забезпечує його технічне обслуговування. Обладнання доступу залишається власністю Виконавця. Замовник надає Виконавцю місце для встановлення обладнання доступу, забезпечує його заземленням до 4 </w:t>
            </w:r>
            <w:proofErr w:type="spellStart"/>
            <w:r w:rsidRPr="00732032">
              <w:rPr>
                <w:rFonts w:ascii="Times New Roman" w:hAnsi="Times New Roman" w:cs="Times New Roman"/>
                <w:sz w:val="18"/>
                <w:szCs w:val="18"/>
              </w:rPr>
              <w:t>Ом</w:t>
            </w:r>
            <w:proofErr w:type="spellEnd"/>
            <w:r w:rsidRPr="00732032">
              <w:rPr>
                <w:rFonts w:ascii="Times New Roman" w:hAnsi="Times New Roman" w:cs="Times New Roman"/>
                <w:sz w:val="18"/>
                <w:szCs w:val="18"/>
              </w:rPr>
              <w:t xml:space="preserve"> та гарантованим живленням 220 В. Приміщення Замовника повинно відповідати усім вимогам технічної експлуатації відповідного обладнання доступу.</w:t>
            </w:r>
          </w:p>
          <w:bookmarkStart w:id="1" w:name="_MON_1444474907"/>
          <w:bookmarkStart w:id="2" w:name="_MON_1444474972"/>
          <w:bookmarkStart w:id="3" w:name="_MON_1444474985"/>
          <w:bookmarkStart w:id="4" w:name="_MON_1444475818"/>
          <w:bookmarkStart w:id="5" w:name="_MON_1444650571"/>
          <w:bookmarkStart w:id="6" w:name="_MON_1444650862"/>
          <w:bookmarkStart w:id="7" w:name="_MON_1445429966"/>
          <w:bookmarkStart w:id="8" w:name="_MON_1447591598"/>
          <w:bookmarkStart w:id="9" w:name="_MON_1447591621"/>
          <w:bookmarkStart w:id="10" w:name="_MON_1447591623"/>
          <w:bookmarkStart w:id="11" w:name="_MON_1448351937"/>
          <w:bookmarkEnd w:id="1"/>
          <w:bookmarkEnd w:id="2"/>
          <w:bookmarkEnd w:id="3"/>
          <w:bookmarkEnd w:id="4"/>
          <w:bookmarkEnd w:id="5"/>
          <w:bookmarkEnd w:id="6"/>
          <w:bookmarkEnd w:id="7"/>
          <w:bookmarkEnd w:id="8"/>
          <w:bookmarkEnd w:id="9"/>
          <w:bookmarkEnd w:id="10"/>
          <w:bookmarkEnd w:id="11"/>
          <w:bookmarkStart w:id="12" w:name="_MON_1444474752"/>
          <w:bookmarkEnd w:id="12"/>
          <w:p w14:paraId="28126742" w14:textId="672D644E" w:rsidR="00491A05" w:rsidRPr="00732032" w:rsidRDefault="00732032" w:rsidP="00491A05">
            <w:pPr>
              <w:widowControl w:val="0"/>
              <w:tabs>
                <w:tab w:val="num" w:pos="0"/>
                <w:tab w:val="left" w:pos="426"/>
              </w:tabs>
              <w:jc w:val="center"/>
              <w:rPr>
                <w:rFonts w:ascii="Times New Roman" w:hAnsi="Times New Roman" w:cs="Times New Roman"/>
                <w:sz w:val="18"/>
                <w:szCs w:val="18"/>
              </w:rPr>
            </w:pPr>
            <w:r w:rsidRPr="00732032">
              <w:rPr>
                <w:rFonts w:ascii="Times New Roman" w:hAnsi="Times New Roman" w:cs="Times New Roman"/>
                <w:sz w:val="18"/>
                <w:szCs w:val="18"/>
              </w:rPr>
              <w:object w:dxaOrig="12705" w:dyaOrig="7245" w14:anchorId="15048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3in" o:ole="" fillcolor="window">
                  <v:imagedata r:id="rId5" o:title=""/>
                </v:shape>
                <o:OLEObject Type="Embed" ProgID="Word.Picture.8" ShapeID="_x0000_i1025" DrawAspect="Content" ObjectID="_1802589090" r:id="rId6"/>
              </w:object>
            </w:r>
          </w:p>
          <w:p w14:paraId="651017A8" w14:textId="77777777" w:rsidR="00491A05" w:rsidRPr="00732032" w:rsidRDefault="00491A05" w:rsidP="00491A05">
            <w:pPr>
              <w:widowControl w:val="0"/>
              <w:tabs>
                <w:tab w:val="num" w:pos="0"/>
                <w:tab w:val="left" w:pos="426"/>
              </w:tabs>
              <w:ind w:firstLine="851"/>
              <w:rPr>
                <w:rFonts w:ascii="Times New Roman" w:hAnsi="Times New Roman" w:cs="Times New Roman"/>
                <w:sz w:val="18"/>
                <w:szCs w:val="18"/>
              </w:rPr>
            </w:pPr>
            <w:r w:rsidRPr="00732032">
              <w:rPr>
                <w:rFonts w:ascii="Times New Roman" w:hAnsi="Times New Roman" w:cs="Times New Roman"/>
                <w:sz w:val="18"/>
                <w:szCs w:val="18"/>
              </w:rPr>
              <w:t>Рис. Конфігурація обладнання та відповідальність Сторін</w:t>
            </w:r>
          </w:p>
          <w:p w14:paraId="35686937" w14:textId="77777777" w:rsidR="00491A05" w:rsidRPr="00732032" w:rsidRDefault="00491A05" w:rsidP="00491A05">
            <w:pPr>
              <w:widowControl w:val="0"/>
              <w:tabs>
                <w:tab w:val="num" w:pos="0"/>
                <w:tab w:val="left" w:pos="426"/>
              </w:tabs>
              <w:ind w:firstLine="851"/>
              <w:jc w:val="both"/>
              <w:rPr>
                <w:rFonts w:ascii="Times New Roman" w:hAnsi="Times New Roman" w:cs="Times New Roman"/>
                <w:i/>
                <w:iCs/>
                <w:sz w:val="18"/>
                <w:szCs w:val="18"/>
              </w:rPr>
            </w:pPr>
            <w:r w:rsidRPr="00732032">
              <w:rPr>
                <w:rFonts w:ascii="Times New Roman" w:hAnsi="Times New Roman" w:cs="Times New Roman"/>
                <w:i/>
                <w:iCs/>
                <w:sz w:val="18"/>
                <w:szCs w:val="18"/>
              </w:rPr>
              <w:t>(Примітка: у разі інших умов підключення рисунок змінюється відповідно до домовленостей з Замовником).</w:t>
            </w:r>
          </w:p>
          <w:p w14:paraId="01992D04" w14:textId="77777777" w:rsidR="00491A05" w:rsidRPr="00732032" w:rsidRDefault="00491A05" w:rsidP="00491A05">
            <w:pPr>
              <w:widowControl w:val="0"/>
              <w:numPr>
                <w:ilvl w:val="1"/>
                <w:numId w:val="36"/>
              </w:numPr>
              <w:tabs>
                <w:tab w:val="num" w:pos="0"/>
                <w:tab w:val="left" w:pos="426"/>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Замовник несе відповідальність за підключення власного обладнання до обладнання доступу, як це показано на рисунку.</w:t>
            </w:r>
          </w:p>
          <w:p w14:paraId="6C60913F" w14:textId="77777777" w:rsidR="00491A05" w:rsidRPr="00732032" w:rsidRDefault="00491A05" w:rsidP="00491A05">
            <w:pPr>
              <w:widowControl w:val="0"/>
              <w:numPr>
                <w:ilvl w:val="1"/>
                <w:numId w:val="36"/>
              </w:numPr>
              <w:tabs>
                <w:tab w:val="num" w:pos="0"/>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Сторони домовилися, що точка підключення кабелю від обладнання Замовника до обладнання доступу Виконавця в приміщенні за адресою, визначеною в Замовленні, є точкою розподілу відповідальності між Сторонами.</w:t>
            </w:r>
          </w:p>
          <w:p w14:paraId="4FB110D4" w14:textId="77777777" w:rsidR="00491A05" w:rsidRPr="00732032" w:rsidRDefault="00491A05" w:rsidP="00491A05">
            <w:pPr>
              <w:widowControl w:val="0"/>
              <w:numPr>
                <w:ilvl w:val="1"/>
                <w:numId w:val="36"/>
              </w:numPr>
              <w:tabs>
                <w:tab w:val="num" w:pos="0"/>
                <w:tab w:val="left" w:pos="426"/>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Для взаємодії комутаційного обладнання Сторони домовилися використовувати сигналізацію DSS-1 Національна версія України 2.0.</w:t>
            </w:r>
          </w:p>
          <w:p w14:paraId="56DF6C75" w14:textId="77777777" w:rsidR="00491A05" w:rsidRPr="00732032" w:rsidRDefault="00491A05" w:rsidP="00491A05">
            <w:pPr>
              <w:widowControl w:val="0"/>
              <w:numPr>
                <w:ilvl w:val="1"/>
                <w:numId w:val="36"/>
              </w:numPr>
              <w:tabs>
                <w:tab w:val="num" w:pos="0"/>
                <w:tab w:val="left" w:pos="426"/>
              </w:tabs>
              <w:ind w:left="0" w:firstLine="851"/>
              <w:jc w:val="both"/>
              <w:rPr>
                <w:rFonts w:ascii="Times New Roman" w:hAnsi="Times New Roman" w:cs="Times New Roman"/>
                <w:color w:val="000000"/>
                <w:sz w:val="18"/>
                <w:szCs w:val="18"/>
              </w:rPr>
            </w:pPr>
            <w:r w:rsidRPr="00732032">
              <w:rPr>
                <w:rFonts w:ascii="Times New Roman" w:hAnsi="Times New Roman" w:cs="Times New Roman"/>
                <w:color w:val="000000"/>
                <w:sz w:val="18"/>
                <w:szCs w:val="18"/>
              </w:rPr>
              <w:t>У разі, якщо від Замовника надійде викривлений, відсутній або такий, що не належить до номерного плану Замовника номер, АТС Виконавця підставляє пілотний номер, який зазначається у відповідному Замовленні.</w:t>
            </w:r>
          </w:p>
          <w:p w14:paraId="54509D5E" w14:textId="77777777" w:rsidR="00491A05" w:rsidRPr="00732032" w:rsidRDefault="00491A05" w:rsidP="00491A05">
            <w:pPr>
              <w:widowControl w:val="0"/>
              <w:numPr>
                <w:ilvl w:val="1"/>
                <w:numId w:val="36"/>
              </w:numPr>
              <w:tabs>
                <w:tab w:val="num" w:pos="0"/>
                <w:tab w:val="left" w:pos="426"/>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Виконавець забезпечує завершення всіх вхідних :</w:t>
            </w:r>
          </w:p>
          <w:p w14:paraId="33B20953" w14:textId="77777777" w:rsidR="00491A05" w:rsidRPr="00732032" w:rsidRDefault="00491A05" w:rsidP="00491A05">
            <w:pPr>
              <w:widowControl w:val="0"/>
              <w:tabs>
                <w:tab w:val="num" w:pos="0"/>
              </w:tabs>
              <w:ind w:firstLine="851"/>
              <w:jc w:val="both"/>
              <w:rPr>
                <w:rFonts w:ascii="Times New Roman" w:hAnsi="Times New Roman" w:cs="Times New Roman"/>
                <w:sz w:val="18"/>
                <w:szCs w:val="18"/>
              </w:rPr>
            </w:pPr>
            <w:r w:rsidRPr="00732032">
              <w:rPr>
                <w:rFonts w:ascii="Times New Roman" w:hAnsi="Times New Roman" w:cs="Times New Roman"/>
                <w:sz w:val="18"/>
                <w:szCs w:val="18"/>
              </w:rPr>
              <w:t>міжнародних викликів з набором: 0 – [NN код країни] [NN код міста] [NN абонента, що викликається];</w:t>
            </w:r>
          </w:p>
          <w:p w14:paraId="501C7763" w14:textId="77777777" w:rsidR="00491A05" w:rsidRPr="00732032" w:rsidRDefault="00491A05" w:rsidP="00491A05">
            <w:pPr>
              <w:widowControl w:val="0"/>
              <w:tabs>
                <w:tab w:val="num" w:pos="0"/>
              </w:tabs>
              <w:ind w:firstLine="851"/>
              <w:jc w:val="both"/>
              <w:rPr>
                <w:rFonts w:ascii="Times New Roman" w:hAnsi="Times New Roman" w:cs="Times New Roman"/>
                <w:sz w:val="18"/>
                <w:szCs w:val="18"/>
              </w:rPr>
            </w:pPr>
            <w:r w:rsidRPr="00732032">
              <w:rPr>
                <w:rFonts w:ascii="Times New Roman" w:hAnsi="Times New Roman" w:cs="Times New Roman"/>
                <w:sz w:val="18"/>
                <w:szCs w:val="18"/>
              </w:rPr>
              <w:t>міжміських викликів з ТМЗК України з набором: 0 − [NN код міста або код а стільникового (мобільного) зв’язку] [NN абонента, що викликається];</w:t>
            </w:r>
          </w:p>
          <w:p w14:paraId="6F1D00AE" w14:textId="77777777" w:rsidR="00491A05" w:rsidRPr="00732032" w:rsidRDefault="00491A05" w:rsidP="00491A05">
            <w:pPr>
              <w:widowControl w:val="0"/>
              <w:tabs>
                <w:tab w:val="num" w:pos="0"/>
              </w:tabs>
              <w:ind w:firstLine="851"/>
              <w:jc w:val="both"/>
              <w:rPr>
                <w:rFonts w:ascii="Times New Roman" w:hAnsi="Times New Roman" w:cs="Times New Roman"/>
                <w:sz w:val="18"/>
                <w:szCs w:val="18"/>
              </w:rPr>
            </w:pPr>
            <w:proofErr w:type="spellStart"/>
            <w:r w:rsidRPr="00732032">
              <w:rPr>
                <w:rFonts w:ascii="Times New Roman" w:hAnsi="Times New Roman" w:cs="Times New Roman"/>
                <w:sz w:val="18"/>
                <w:szCs w:val="18"/>
              </w:rPr>
              <w:t>внутрішньозонових</w:t>
            </w:r>
            <w:proofErr w:type="spellEnd"/>
            <w:r w:rsidRPr="00732032">
              <w:rPr>
                <w:rFonts w:ascii="Times New Roman" w:hAnsi="Times New Roman" w:cs="Times New Roman"/>
                <w:sz w:val="18"/>
                <w:szCs w:val="18"/>
              </w:rPr>
              <w:t xml:space="preserve"> викликів з набором 0 – (для Київської області 0 – 45) [NN код населеного пункту відповідної області] [NN абонента, що викликається] та місцевих викликів.</w:t>
            </w:r>
          </w:p>
          <w:p w14:paraId="46B00CBF" w14:textId="77777777" w:rsidR="00491A05" w:rsidRPr="00732032" w:rsidRDefault="00491A05" w:rsidP="00491A05">
            <w:pPr>
              <w:widowControl w:val="0"/>
              <w:numPr>
                <w:ilvl w:val="1"/>
                <w:numId w:val="36"/>
              </w:numPr>
              <w:tabs>
                <w:tab w:val="num" w:pos="0"/>
                <w:tab w:val="left" w:pos="426"/>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Послуги ISDN РRI, активовані для Замовника:</w:t>
            </w:r>
          </w:p>
          <w:p w14:paraId="6AE5C6D6" w14:textId="77777777" w:rsidR="00491A05" w:rsidRPr="00732032" w:rsidRDefault="00491A05" w:rsidP="00491A05">
            <w:pPr>
              <w:widowControl w:val="0"/>
              <w:numPr>
                <w:ilvl w:val="2"/>
                <w:numId w:val="36"/>
              </w:numPr>
              <w:tabs>
                <w:tab w:val="num" w:pos="0"/>
                <w:tab w:val="left" w:pos="851"/>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Виконавець забезпечує Замовнику послуги комутованого зв’язку для звичайної телефонії шляхом комутації каналу 64 Кбіт/с за всіма міжнародними та міжміськими напрямками, а також до ТМЗК населеного пункту, визначеного у Замовленні.</w:t>
            </w:r>
          </w:p>
          <w:p w14:paraId="0C09FC94" w14:textId="77777777" w:rsidR="00491A05" w:rsidRPr="00732032" w:rsidRDefault="00491A05" w:rsidP="00491A05">
            <w:pPr>
              <w:widowControl w:val="0"/>
              <w:numPr>
                <w:ilvl w:val="2"/>
                <w:numId w:val="36"/>
              </w:numPr>
              <w:tabs>
                <w:tab w:val="num" w:pos="0"/>
                <w:tab w:val="left" w:pos="851"/>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Виконавець забезпечує Замовнику Послуги ISDN (30B+D), наведені в таблиці, за </w:t>
            </w:r>
            <w:proofErr w:type="spellStart"/>
            <w:r w:rsidRPr="00732032">
              <w:rPr>
                <w:rFonts w:ascii="Times New Roman" w:hAnsi="Times New Roman" w:cs="Times New Roman"/>
                <w:sz w:val="18"/>
                <w:szCs w:val="18"/>
              </w:rPr>
              <w:t>існуючіми</w:t>
            </w:r>
            <w:proofErr w:type="spellEnd"/>
            <w:r w:rsidRPr="00732032">
              <w:rPr>
                <w:rFonts w:ascii="Times New Roman" w:hAnsi="Times New Roman" w:cs="Times New Roman"/>
                <w:sz w:val="18"/>
                <w:szCs w:val="18"/>
              </w:rPr>
              <w:t xml:space="preserve"> напрямками.</w:t>
            </w:r>
          </w:p>
          <w:p w14:paraId="762B5E8D" w14:textId="77777777" w:rsidR="00491A05" w:rsidRPr="00732032" w:rsidRDefault="00491A05" w:rsidP="00491A05">
            <w:pPr>
              <w:widowControl w:val="0"/>
              <w:tabs>
                <w:tab w:val="num" w:pos="0"/>
              </w:tabs>
              <w:ind w:firstLine="851"/>
              <w:jc w:val="right"/>
              <w:rPr>
                <w:rFonts w:ascii="Times New Roman" w:hAnsi="Times New Roman" w:cs="Times New Roman"/>
                <w:sz w:val="18"/>
                <w:szCs w:val="18"/>
              </w:rPr>
            </w:pPr>
          </w:p>
          <w:tbl>
            <w:tblPr>
              <w:tblW w:w="6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46"/>
              <w:gridCol w:w="2501"/>
              <w:gridCol w:w="3056"/>
            </w:tblGrid>
            <w:tr w:rsidR="00491A05" w:rsidRPr="00732032" w14:paraId="72E73FB7" w14:textId="77777777" w:rsidTr="00442368">
              <w:trPr>
                <w:cantSplit/>
                <w:jc w:val="center"/>
              </w:trPr>
              <w:tc>
                <w:tcPr>
                  <w:tcW w:w="746" w:type="dxa"/>
                </w:tcPr>
                <w:p w14:paraId="78D74E8A" w14:textId="77777777" w:rsidR="00491A05" w:rsidRPr="00732032" w:rsidRDefault="00491A05" w:rsidP="00491A05">
                  <w:pPr>
                    <w:widowControl w:val="0"/>
                    <w:tabs>
                      <w:tab w:val="num" w:pos="0"/>
                    </w:tabs>
                    <w:jc w:val="center"/>
                    <w:rPr>
                      <w:rFonts w:ascii="Times New Roman" w:hAnsi="Times New Roman" w:cs="Times New Roman"/>
                      <w:sz w:val="18"/>
                      <w:szCs w:val="18"/>
                    </w:rPr>
                  </w:pPr>
                  <w:r w:rsidRPr="00732032">
                    <w:rPr>
                      <w:rFonts w:ascii="Times New Roman" w:hAnsi="Times New Roman" w:cs="Times New Roman"/>
                      <w:sz w:val="18"/>
                      <w:szCs w:val="18"/>
                    </w:rPr>
                    <w:t>№ з/п</w:t>
                  </w:r>
                </w:p>
              </w:tc>
              <w:tc>
                <w:tcPr>
                  <w:tcW w:w="2501" w:type="dxa"/>
                </w:tcPr>
                <w:p w14:paraId="76ED0621" w14:textId="77777777" w:rsidR="00491A05" w:rsidRPr="00732032" w:rsidRDefault="00491A05" w:rsidP="00491A05">
                  <w:pPr>
                    <w:widowControl w:val="0"/>
                    <w:tabs>
                      <w:tab w:val="num" w:pos="0"/>
                    </w:tabs>
                    <w:jc w:val="center"/>
                    <w:rPr>
                      <w:rFonts w:ascii="Times New Roman" w:hAnsi="Times New Roman" w:cs="Times New Roman"/>
                      <w:sz w:val="18"/>
                      <w:szCs w:val="18"/>
                    </w:rPr>
                  </w:pPr>
                  <w:r w:rsidRPr="00732032">
                    <w:rPr>
                      <w:rFonts w:ascii="Times New Roman" w:hAnsi="Times New Roman" w:cs="Times New Roman"/>
                      <w:sz w:val="18"/>
                      <w:szCs w:val="18"/>
                    </w:rPr>
                    <w:t xml:space="preserve">Основні послуги ISDN (ISDN </w:t>
                  </w:r>
                  <w:proofErr w:type="spellStart"/>
                  <w:r w:rsidRPr="00732032">
                    <w:rPr>
                      <w:rFonts w:ascii="Times New Roman" w:hAnsi="Times New Roman" w:cs="Times New Roman"/>
                      <w:sz w:val="18"/>
                      <w:szCs w:val="18"/>
                    </w:rPr>
                    <w:t>Bearer</w:t>
                  </w:r>
                  <w:proofErr w:type="spellEnd"/>
                  <w:r w:rsidRPr="00732032">
                    <w:rPr>
                      <w:rFonts w:ascii="Times New Roman" w:hAnsi="Times New Roman" w:cs="Times New Roman"/>
                      <w:sz w:val="18"/>
                      <w:szCs w:val="18"/>
                    </w:rPr>
                    <w:t xml:space="preserve"> </w:t>
                  </w:r>
                  <w:proofErr w:type="spellStart"/>
                  <w:r w:rsidRPr="00732032">
                    <w:rPr>
                      <w:rFonts w:ascii="Times New Roman" w:hAnsi="Times New Roman" w:cs="Times New Roman"/>
                      <w:sz w:val="18"/>
                      <w:szCs w:val="18"/>
                    </w:rPr>
                    <w:t>services</w:t>
                  </w:r>
                  <w:proofErr w:type="spellEnd"/>
                  <w:r w:rsidRPr="00732032">
                    <w:rPr>
                      <w:rFonts w:ascii="Times New Roman" w:hAnsi="Times New Roman" w:cs="Times New Roman"/>
                      <w:sz w:val="18"/>
                      <w:szCs w:val="18"/>
                    </w:rPr>
                    <w:t>), що надаються Замовнику</w:t>
                  </w:r>
                </w:p>
              </w:tc>
              <w:tc>
                <w:tcPr>
                  <w:tcW w:w="3056" w:type="dxa"/>
                  <w:vAlign w:val="center"/>
                </w:tcPr>
                <w:p w14:paraId="7E1125E2" w14:textId="77777777" w:rsidR="00491A05" w:rsidRPr="00732032" w:rsidRDefault="00491A05" w:rsidP="00491A05">
                  <w:pPr>
                    <w:widowControl w:val="0"/>
                    <w:tabs>
                      <w:tab w:val="num"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18"/>
                      <w:szCs w:val="18"/>
                    </w:rPr>
                  </w:pPr>
                  <w:r w:rsidRPr="00732032">
                    <w:rPr>
                      <w:rFonts w:ascii="Times New Roman" w:hAnsi="Times New Roman" w:cs="Times New Roman"/>
                      <w:sz w:val="18"/>
                      <w:szCs w:val="18"/>
                    </w:rPr>
                    <w:t>Стислий опис послуги</w:t>
                  </w:r>
                </w:p>
              </w:tc>
            </w:tr>
            <w:tr w:rsidR="00491A05" w:rsidRPr="00732032" w14:paraId="6FB82CDE" w14:textId="77777777" w:rsidTr="00442368">
              <w:trPr>
                <w:cantSplit/>
                <w:jc w:val="center"/>
              </w:trPr>
              <w:tc>
                <w:tcPr>
                  <w:tcW w:w="746" w:type="dxa"/>
                </w:tcPr>
                <w:p w14:paraId="2C844FFC" w14:textId="77777777" w:rsidR="00491A05" w:rsidRPr="00732032" w:rsidRDefault="00491A05" w:rsidP="00491A05">
                  <w:pPr>
                    <w:widowControl w:val="0"/>
                    <w:tabs>
                      <w:tab w:val="num" w:pos="0"/>
                    </w:tabs>
                    <w:jc w:val="center"/>
                    <w:rPr>
                      <w:rFonts w:ascii="Times New Roman" w:hAnsi="Times New Roman" w:cs="Times New Roman"/>
                      <w:sz w:val="18"/>
                      <w:szCs w:val="18"/>
                    </w:rPr>
                  </w:pPr>
                  <w:r w:rsidRPr="00732032">
                    <w:rPr>
                      <w:rFonts w:ascii="Times New Roman" w:hAnsi="Times New Roman" w:cs="Times New Roman"/>
                      <w:sz w:val="18"/>
                      <w:szCs w:val="18"/>
                    </w:rPr>
                    <w:t>1</w:t>
                  </w:r>
                </w:p>
              </w:tc>
              <w:tc>
                <w:tcPr>
                  <w:tcW w:w="2501" w:type="dxa"/>
                </w:tcPr>
                <w:p w14:paraId="6AFD3DCD" w14:textId="77777777" w:rsidR="00491A05" w:rsidRPr="00732032" w:rsidRDefault="00491A05" w:rsidP="00491A0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8"/>
                      <w:szCs w:val="18"/>
                    </w:rPr>
                  </w:pPr>
                  <w:proofErr w:type="spellStart"/>
                  <w:r w:rsidRPr="00732032">
                    <w:rPr>
                      <w:rFonts w:ascii="Times New Roman" w:hAnsi="Times New Roman" w:cs="Times New Roman"/>
                      <w:sz w:val="18"/>
                      <w:szCs w:val="18"/>
                    </w:rPr>
                    <w:t>Speech</w:t>
                  </w:r>
                  <w:proofErr w:type="spellEnd"/>
                </w:p>
              </w:tc>
              <w:tc>
                <w:tcPr>
                  <w:tcW w:w="3056" w:type="dxa"/>
                </w:tcPr>
                <w:p w14:paraId="1038D7B6" w14:textId="77777777" w:rsidR="00491A05" w:rsidRPr="00732032" w:rsidRDefault="00491A05" w:rsidP="00491A05">
                  <w:pPr>
                    <w:pStyle w:val="af5"/>
                    <w:widowControl w:val="0"/>
                    <w:tabs>
                      <w:tab w:val="num"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732032">
                    <w:rPr>
                      <w:sz w:val="18"/>
                      <w:szCs w:val="18"/>
                    </w:rPr>
                    <w:t>Телефонія</w:t>
                  </w:r>
                </w:p>
              </w:tc>
            </w:tr>
            <w:tr w:rsidR="00491A05" w:rsidRPr="00732032" w14:paraId="4503AE21" w14:textId="77777777" w:rsidTr="00442368">
              <w:trPr>
                <w:cantSplit/>
                <w:jc w:val="center"/>
              </w:trPr>
              <w:tc>
                <w:tcPr>
                  <w:tcW w:w="746" w:type="dxa"/>
                  <w:vAlign w:val="center"/>
                </w:tcPr>
                <w:p w14:paraId="079E32FE" w14:textId="77777777" w:rsidR="00491A05" w:rsidRPr="00732032" w:rsidRDefault="00491A05" w:rsidP="00491A05">
                  <w:pPr>
                    <w:widowControl w:val="0"/>
                    <w:tabs>
                      <w:tab w:val="num" w:pos="0"/>
                    </w:tabs>
                    <w:jc w:val="center"/>
                    <w:rPr>
                      <w:rFonts w:ascii="Times New Roman" w:hAnsi="Times New Roman" w:cs="Times New Roman"/>
                      <w:sz w:val="18"/>
                      <w:szCs w:val="18"/>
                    </w:rPr>
                  </w:pPr>
                  <w:r w:rsidRPr="00732032">
                    <w:rPr>
                      <w:rFonts w:ascii="Times New Roman" w:hAnsi="Times New Roman" w:cs="Times New Roman"/>
                      <w:sz w:val="18"/>
                      <w:szCs w:val="18"/>
                    </w:rPr>
                    <w:t>2</w:t>
                  </w:r>
                </w:p>
              </w:tc>
              <w:tc>
                <w:tcPr>
                  <w:tcW w:w="2501" w:type="dxa"/>
                  <w:vAlign w:val="center"/>
                </w:tcPr>
                <w:p w14:paraId="5B16F4F1" w14:textId="77777777" w:rsidR="00491A05" w:rsidRPr="00732032" w:rsidRDefault="00491A05" w:rsidP="00442368">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 w:firstLine="79"/>
                    <w:rPr>
                      <w:rFonts w:ascii="Times New Roman" w:hAnsi="Times New Roman" w:cs="Times New Roman"/>
                      <w:sz w:val="18"/>
                      <w:szCs w:val="18"/>
                    </w:rPr>
                  </w:pPr>
                  <w:r w:rsidRPr="00732032">
                    <w:rPr>
                      <w:rFonts w:ascii="Times New Roman" w:hAnsi="Times New Roman" w:cs="Times New Roman"/>
                      <w:sz w:val="18"/>
                      <w:szCs w:val="18"/>
                    </w:rPr>
                    <w:t xml:space="preserve">64 </w:t>
                  </w:r>
                  <w:proofErr w:type="spellStart"/>
                  <w:r w:rsidRPr="00732032">
                    <w:rPr>
                      <w:rFonts w:ascii="Times New Roman" w:hAnsi="Times New Roman" w:cs="Times New Roman"/>
                      <w:sz w:val="18"/>
                      <w:szCs w:val="18"/>
                    </w:rPr>
                    <w:t>kbit</w:t>
                  </w:r>
                  <w:proofErr w:type="spellEnd"/>
                  <w:r w:rsidRPr="00732032">
                    <w:rPr>
                      <w:rFonts w:ascii="Times New Roman" w:hAnsi="Times New Roman" w:cs="Times New Roman"/>
                      <w:sz w:val="18"/>
                      <w:szCs w:val="18"/>
                    </w:rPr>
                    <w:t xml:space="preserve">/s UDI </w:t>
                  </w:r>
                </w:p>
              </w:tc>
              <w:tc>
                <w:tcPr>
                  <w:tcW w:w="3056" w:type="dxa"/>
                </w:tcPr>
                <w:p w14:paraId="1ABFA402" w14:textId="77777777" w:rsidR="00491A05" w:rsidRPr="00732032" w:rsidRDefault="00491A05" w:rsidP="00491A05">
                  <w:pPr>
                    <w:widowControl w:val="0"/>
                    <w:tabs>
                      <w:tab w:val="num"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8"/>
                      <w:szCs w:val="18"/>
                    </w:rPr>
                  </w:pPr>
                  <w:r w:rsidRPr="00732032">
                    <w:rPr>
                      <w:rFonts w:ascii="Times New Roman" w:hAnsi="Times New Roman" w:cs="Times New Roman"/>
                      <w:sz w:val="18"/>
                      <w:szCs w:val="18"/>
                    </w:rPr>
                    <w:t>Синхронне передавання даних зі швидкістю 64 Кбіт/с на кожний канал «В»</w:t>
                  </w:r>
                </w:p>
              </w:tc>
            </w:tr>
            <w:tr w:rsidR="00491A05" w:rsidRPr="00732032" w14:paraId="5EC44ED2" w14:textId="77777777" w:rsidTr="00442368">
              <w:trPr>
                <w:cantSplit/>
                <w:jc w:val="center"/>
              </w:trPr>
              <w:tc>
                <w:tcPr>
                  <w:tcW w:w="746" w:type="dxa"/>
                </w:tcPr>
                <w:p w14:paraId="393BF3D1" w14:textId="77777777" w:rsidR="00491A05" w:rsidRPr="00732032" w:rsidRDefault="00491A05" w:rsidP="00491A05">
                  <w:pPr>
                    <w:widowControl w:val="0"/>
                    <w:tabs>
                      <w:tab w:val="num" w:pos="0"/>
                    </w:tabs>
                    <w:jc w:val="center"/>
                    <w:rPr>
                      <w:rFonts w:ascii="Times New Roman" w:hAnsi="Times New Roman" w:cs="Times New Roman"/>
                      <w:sz w:val="18"/>
                      <w:szCs w:val="18"/>
                    </w:rPr>
                  </w:pPr>
                  <w:r w:rsidRPr="00732032">
                    <w:rPr>
                      <w:rFonts w:ascii="Times New Roman" w:hAnsi="Times New Roman" w:cs="Times New Roman"/>
                      <w:sz w:val="18"/>
                      <w:szCs w:val="18"/>
                    </w:rPr>
                    <w:t>3</w:t>
                  </w:r>
                </w:p>
              </w:tc>
              <w:tc>
                <w:tcPr>
                  <w:tcW w:w="2501" w:type="dxa"/>
                </w:tcPr>
                <w:p w14:paraId="4C056BDF" w14:textId="77777777" w:rsidR="00491A05" w:rsidRPr="00732032" w:rsidRDefault="00491A05" w:rsidP="00491A05">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8"/>
                      <w:szCs w:val="18"/>
                    </w:rPr>
                  </w:pPr>
                  <w:r w:rsidRPr="00732032">
                    <w:rPr>
                      <w:rFonts w:ascii="Times New Roman" w:hAnsi="Times New Roman" w:cs="Times New Roman"/>
                      <w:sz w:val="18"/>
                      <w:szCs w:val="18"/>
                    </w:rPr>
                    <w:t xml:space="preserve">3,1 </w:t>
                  </w:r>
                  <w:proofErr w:type="spellStart"/>
                  <w:r w:rsidRPr="00732032">
                    <w:rPr>
                      <w:rFonts w:ascii="Times New Roman" w:hAnsi="Times New Roman" w:cs="Times New Roman"/>
                      <w:sz w:val="18"/>
                      <w:szCs w:val="18"/>
                    </w:rPr>
                    <w:t>kHz</w:t>
                  </w:r>
                  <w:proofErr w:type="spellEnd"/>
                  <w:r w:rsidRPr="00732032">
                    <w:rPr>
                      <w:rFonts w:ascii="Times New Roman" w:hAnsi="Times New Roman" w:cs="Times New Roman"/>
                      <w:sz w:val="18"/>
                      <w:szCs w:val="18"/>
                    </w:rPr>
                    <w:t xml:space="preserve"> </w:t>
                  </w:r>
                  <w:proofErr w:type="spellStart"/>
                  <w:r w:rsidRPr="00732032">
                    <w:rPr>
                      <w:rFonts w:ascii="Times New Roman" w:hAnsi="Times New Roman" w:cs="Times New Roman"/>
                      <w:sz w:val="18"/>
                      <w:szCs w:val="18"/>
                    </w:rPr>
                    <w:t>audio</w:t>
                  </w:r>
                  <w:proofErr w:type="spellEnd"/>
                </w:p>
              </w:tc>
              <w:tc>
                <w:tcPr>
                  <w:tcW w:w="3056" w:type="dxa"/>
                </w:tcPr>
                <w:p w14:paraId="070826C7" w14:textId="77777777" w:rsidR="00491A05" w:rsidRPr="00732032" w:rsidRDefault="00491A05" w:rsidP="00491A05">
                  <w:pPr>
                    <w:widowControl w:val="0"/>
                    <w:tabs>
                      <w:tab w:val="num"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8"/>
                      <w:szCs w:val="18"/>
                    </w:rPr>
                  </w:pPr>
                  <w:r w:rsidRPr="00732032">
                    <w:rPr>
                      <w:rFonts w:ascii="Times New Roman" w:hAnsi="Times New Roman" w:cs="Times New Roman"/>
                      <w:sz w:val="18"/>
                      <w:szCs w:val="18"/>
                    </w:rPr>
                    <w:t>Передавання голосу через цифровий канал «В»</w:t>
                  </w:r>
                </w:p>
              </w:tc>
            </w:tr>
          </w:tbl>
          <w:p w14:paraId="2C10C6C6" w14:textId="77777777" w:rsidR="00491A05" w:rsidRPr="00732032" w:rsidRDefault="00491A05" w:rsidP="00491A05">
            <w:pPr>
              <w:widowControl w:val="0"/>
              <w:tabs>
                <w:tab w:val="num" w:pos="0"/>
              </w:tabs>
              <w:ind w:firstLine="851"/>
              <w:jc w:val="both"/>
              <w:rPr>
                <w:rFonts w:ascii="Times New Roman" w:hAnsi="Times New Roman" w:cs="Times New Roman"/>
                <w:sz w:val="18"/>
                <w:szCs w:val="18"/>
              </w:rPr>
            </w:pPr>
          </w:p>
          <w:p w14:paraId="1AA676C5" w14:textId="77777777" w:rsidR="00491A05" w:rsidRPr="00732032" w:rsidRDefault="00491A05" w:rsidP="00491A05">
            <w:pPr>
              <w:pStyle w:val="29"/>
              <w:widowControl w:val="0"/>
              <w:numPr>
                <w:ilvl w:val="1"/>
                <w:numId w:val="36"/>
              </w:numPr>
              <w:tabs>
                <w:tab w:val="clear" w:pos="720"/>
                <w:tab w:val="num" w:pos="0"/>
                <w:tab w:val="num" w:pos="426"/>
              </w:tabs>
              <w:ind w:left="0" w:firstLine="851"/>
              <w:jc w:val="both"/>
              <w:rPr>
                <w:sz w:val="18"/>
                <w:szCs w:val="18"/>
              </w:rPr>
            </w:pPr>
            <w:r w:rsidRPr="00732032">
              <w:rPr>
                <w:sz w:val="18"/>
                <w:szCs w:val="18"/>
              </w:rPr>
              <w:t>Виконавець здійснює технічну підтримку за номером ______________________ цілодобово.</w:t>
            </w:r>
          </w:p>
          <w:p w14:paraId="7F271910" w14:textId="77777777" w:rsidR="00491A05" w:rsidRPr="00732032" w:rsidRDefault="00491A05" w:rsidP="00491A05">
            <w:pPr>
              <w:pStyle w:val="29"/>
              <w:widowControl w:val="0"/>
              <w:numPr>
                <w:ilvl w:val="1"/>
                <w:numId w:val="36"/>
              </w:numPr>
              <w:tabs>
                <w:tab w:val="clear" w:pos="720"/>
                <w:tab w:val="num" w:pos="0"/>
                <w:tab w:val="num" w:pos="426"/>
              </w:tabs>
              <w:ind w:left="0" w:firstLine="851"/>
              <w:jc w:val="both"/>
              <w:rPr>
                <w:sz w:val="18"/>
                <w:szCs w:val="18"/>
              </w:rPr>
            </w:pPr>
            <w:r w:rsidRPr="00732032">
              <w:rPr>
                <w:sz w:val="18"/>
                <w:szCs w:val="18"/>
              </w:rPr>
              <w:t>Е-mail Замовника для оповіщення про проведення робіт на мережі:__________.</w:t>
            </w:r>
          </w:p>
          <w:p w14:paraId="19F96F2E" w14:textId="77777777" w:rsidR="00491A05" w:rsidRPr="00732032" w:rsidRDefault="00491A05" w:rsidP="00491A05">
            <w:pPr>
              <w:widowControl w:val="0"/>
              <w:numPr>
                <w:ilvl w:val="1"/>
                <w:numId w:val="36"/>
              </w:numPr>
              <w:tabs>
                <w:tab w:val="num" w:pos="0"/>
                <w:tab w:val="left" w:pos="426"/>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Замовник несе відповідальність за функціонування власного обладнання, включаючи його технічне обслуговування.</w:t>
            </w:r>
          </w:p>
          <w:p w14:paraId="112AEEA3" w14:textId="77777777" w:rsidR="00491A05" w:rsidRPr="00732032" w:rsidRDefault="00491A05" w:rsidP="00491A05">
            <w:pPr>
              <w:widowControl w:val="0"/>
              <w:ind w:right="91"/>
              <w:jc w:val="both"/>
              <w:rPr>
                <w:rFonts w:ascii="Times New Roman" w:hAnsi="Times New Roman" w:cs="Times New Roman"/>
                <w:sz w:val="18"/>
                <w:szCs w:val="18"/>
              </w:rPr>
            </w:pPr>
          </w:p>
          <w:p w14:paraId="37119C29" w14:textId="77777777" w:rsidR="00491A05" w:rsidRPr="00732032" w:rsidRDefault="00491A05" w:rsidP="00491A05">
            <w:pPr>
              <w:widowControl w:val="0"/>
              <w:ind w:right="91"/>
              <w:jc w:val="both"/>
              <w:rPr>
                <w:rFonts w:ascii="Times New Roman" w:hAnsi="Times New Roman" w:cs="Times New Roman"/>
                <w:sz w:val="18"/>
                <w:szCs w:val="18"/>
              </w:rPr>
            </w:pPr>
          </w:p>
          <w:p w14:paraId="39A0AC88" w14:textId="77777777" w:rsidR="00491A05" w:rsidRPr="00732032" w:rsidRDefault="00491A05" w:rsidP="00491A05">
            <w:pPr>
              <w:jc w:val="center"/>
              <w:rPr>
                <w:rFonts w:ascii="Times New Roman" w:hAnsi="Times New Roman" w:cs="Times New Roman"/>
                <w:b/>
                <w:sz w:val="18"/>
                <w:szCs w:val="18"/>
              </w:rPr>
            </w:pPr>
            <w:r w:rsidRPr="00732032">
              <w:rPr>
                <w:rFonts w:ascii="Times New Roman" w:hAnsi="Times New Roman" w:cs="Times New Roman"/>
                <w:b/>
                <w:sz w:val="18"/>
                <w:szCs w:val="18"/>
              </w:rPr>
              <w:t xml:space="preserve">Кількість точок підключення до послуги цифрової телефонії  </w:t>
            </w:r>
            <w:r w:rsidRPr="00732032">
              <w:rPr>
                <w:rFonts w:ascii="Times New Roman" w:hAnsi="Times New Roman" w:cs="Times New Roman"/>
                <w:b/>
                <w:sz w:val="18"/>
                <w:szCs w:val="18"/>
                <w:lang w:val="en-US"/>
              </w:rPr>
              <w:t>ISDN</w:t>
            </w:r>
            <w:r w:rsidRPr="00732032">
              <w:rPr>
                <w:rFonts w:ascii="Times New Roman" w:hAnsi="Times New Roman" w:cs="Times New Roman"/>
                <w:b/>
                <w:sz w:val="18"/>
                <w:szCs w:val="18"/>
              </w:rPr>
              <w:t xml:space="preserve"> PRI </w:t>
            </w:r>
          </w:p>
          <w:p w14:paraId="6407BCDD" w14:textId="77777777" w:rsidR="00491A05" w:rsidRPr="00732032" w:rsidRDefault="00491A05" w:rsidP="00491A05">
            <w:pPr>
              <w:jc w:val="center"/>
              <w:rPr>
                <w:rFonts w:ascii="Times New Roman" w:hAnsi="Times New Roman" w:cs="Times New Roman"/>
                <w:b/>
                <w:sz w:val="18"/>
                <w:szCs w:val="18"/>
              </w:rPr>
            </w:pPr>
            <w:r w:rsidRPr="00732032">
              <w:rPr>
                <w:rFonts w:ascii="Times New Roman" w:hAnsi="Times New Roman" w:cs="Times New Roman"/>
                <w:b/>
                <w:sz w:val="18"/>
                <w:szCs w:val="18"/>
              </w:rPr>
              <w:t>замовника:</w:t>
            </w:r>
          </w:p>
          <w:p w14:paraId="17E553DD" w14:textId="77777777" w:rsidR="00491A05" w:rsidRPr="00732032" w:rsidRDefault="00491A05" w:rsidP="00491A05">
            <w:pPr>
              <w:keepNext/>
              <w:suppressAutoHyphens/>
              <w:rPr>
                <w:rFonts w:ascii="Times New Roman" w:hAnsi="Times New Roman" w:cs="Times New Roman"/>
                <w:i/>
                <w:sz w:val="18"/>
                <w:szCs w:val="18"/>
              </w:rPr>
            </w:pPr>
          </w:p>
          <w:tbl>
            <w:tblPr>
              <w:tblW w:w="6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14"/>
              <w:gridCol w:w="1417"/>
              <w:gridCol w:w="2127"/>
            </w:tblGrid>
            <w:tr w:rsidR="00491A05" w:rsidRPr="00732032" w14:paraId="2C4668FC" w14:textId="77777777" w:rsidTr="0066547C">
              <w:trPr>
                <w:trHeight w:val="1022"/>
              </w:trPr>
              <w:tc>
                <w:tcPr>
                  <w:tcW w:w="534" w:type="dxa"/>
                  <w:shd w:val="clear" w:color="auto" w:fill="auto"/>
                  <w:vAlign w:val="center"/>
                </w:tcPr>
                <w:p w14:paraId="53CEF623" w14:textId="77777777" w:rsidR="00491A05" w:rsidRPr="00732032" w:rsidRDefault="00491A05" w:rsidP="00491A05">
                  <w:pPr>
                    <w:jc w:val="center"/>
                    <w:rPr>
                      <w:rFonts w:ascii="Times New Roman" w:hAnsi="Times New Roman" w:cs="Times New Roman"/>
                      <w:sz w:val="18"/>
                      <w:szCs w:val="18"/>
                      <w:lang w:eastAsia="uk-UA"/>
                    </w:rPr>
                  </w:pPr>
                  <w:r w:rsidRPr="00732032">
                    <w:rPr>
                      <w:rFonts w:ascii="Times New Roman" w:hAnsi="Times New Roman" w:cs="Times New Roman"/>
                      <w:sz w:val="18"/>
                      <w:szCs w:val="18"/>
                      <w:lang w:eastAsia="uk-UA"/>
                    </w:rPr>
                    <w:t>№ з/п</w:t>
                  </w:r>
                </w:p>
              </w:tc>
              <w:tc>
                <w:tcPr>
                  <w:tcW w:w="2614" w:type="dxa"/>
                  <w:shd w:val="clear" w:color="auto" w:fill="auto"/>
                  <w:vAlign w:val="center"/>
                </w:tcPr>
                <w:p w14:paraId="45C5870A" w14:textId="77777777" w:rsidR="00491A05" w:rsidRPr="00732032" w:rsidRDefault="00491A05" w:rsidP="00491A05">
                  <w:pPr>
                    <w:jc w:val="center"/>
                    <w:rPr>
                      <w:rFonts w:ascii="Times New Roman" w:hAnsi="Times New Roman" w:cs="Times New Roman"/>
                      <w:sz w:val="18"/>
                      <w:szCs w:val="18"/>
                      <w:lang w:eastAsia="uk-UA"/>
                    </w:rPr>
                  </w:pPr>
                  <w:r w:rsidRPr="00732032">
                    <w:rPr>
                      <w:rFonts w:ascii="Times New Roman" w:hAnsi="Times New Roman" w:cs="Times New Roman"/>
                      <w:sz w:val="18"/>
                      <w:szCs w:val="18"/>
                      <w:lang w:eastAsia="uk-UA"/>
                    </w:rPr>
                    <w:t>Область</w:t>
                  </w:r>
                </w:p>
              </w:tc>
              <w:tc>
                <w:tcPr>
                  <w:tcW w:w="1417" w:type="dxa"/>
                  <w:vAlign w:val="center"/>
                </w:tcPr>
                <w:p w14:paraId="45DA5ACE" w14:textId="77777777" w:rsidR="00491A05" w:rsidRPr="00732032" w:rsidRDefault="00491A05" w:rsidP="00491A05">
                  <w:pPr>
                    <w:jc w:val="center"/>
                    <w:rPr>
                      <w:rFonts w:ascii="Times New Roman" w:hAnsi="Times New Roman" w:cs="Times New Roman"/>
                      <w:sz w:val="18"/>
                      <w:szCs w:val="18"/>
                      <w:lang w:eastAsia="uk-UA"/>
                    </w:rPr>
                  </w:pPr>
                  <w:r w:rsidRPr="00732032">
                    <w:rPr>
                      <w:rFonts w:ascii="Times New Roman" w:hAnsi="Times New Roman" w:cs="Times New Roman"/>
                      <w:sz w:val="18"/>
                      <w:szCs w:val="18"/>
                      <w:lang w:eastAsia="uk-UA"/>
                    </w:rPr>
                    <w:t>Адреса точки підключення</w:t>
                  </w:r>
                </w:p>
              </w:tc>
              <w:tc>
                <w:tcPr>
                  <w:tcW w:w="2127" w:type="dxa"/>
                  <w:shd w:val="clear" w:color="auto" w:fill="auto"/>
                  <w:vAlign w:val="center"/>
                </w:tcPr>
                <w:p w14:paraId="64DA784F" w14:textId="77777777" w:rsidR="00491A05" w:rsidRPr="00732032" w:rsidRDefault="00491A05" w:rsidP="00491A05">
                  <w:pPr>
                    <w:jc w:val="center"/>
                    <w:rPr>
                      <w:rFonts w:ascii="Times New Roman" w:hAnsi="Times New Roman" w:cs="Times New Roman"/>
                      <w:sz w:val="18"/>
                      <w:szCs w:val="18"/>
                      <w:lang w:eastAsia="uk-UA"/>
                    </w:rPr>
                  </w:pPr>
                  <w:r w:rsidRPr="00732032">
                    <w:rPr>
                      <w:rFonts w:ascii="Times New Roman" w:hAnsi="Times New Roman" w:cs="Times New Roman"/>
                      <w:sz w:val="18"/>
                      <w:szCs w:val="18"/>
                      <w:lang w:eastAsia="uk-UA"/>
                    </w:rPr>
                    <w:t>Кількість</w:t>
                  </w:r>
                </w:p>
              </w:tc>
            </w:tr>
            <w:tr w:rsidR="00491A05" w:rsidRPr="00732032" w14:paraId="6F6B4099" w14:textId="77777777" w:rsidTr="0066547C">
              <w:trPr>
                <w:trHeight w:val="773"/>
              </w:trPr>
              <w:tc>
                <w:tcPr>
                  <w:tcW w:w="534" w:type="dxa"/>
                  <w:shd w:val="clear" w:color="auto" w:fill="auto"/>
                  <w:noWrap/>
                  <w:vAlign w:val="center"/>
                </w:tcPr>
                <w:p w14:paraId="24364FCF" w14:textId="77777777" w:rsidR="00491A05" w:rsidRPr="00732032" w:rsidRDefault="00491A05" w:rsidP="00491A05">
                  <w:pPr>
                    <w:jc w:val="center"/>
                    <w:rPr>
                      <w:rFonts w:ascii="Times New Roman" w:hAnsi="Times New Roman" w:cs="Times New Roman"/>
                      <w:sz w:val="18"/>
                      <w:szCs w:val="18"/>
                      <w:lang w:eastAsia="uk-UA"/>
                    </w:rPr>
                  </w:pPr>
                  <w:r w:rsidRPr="00732032">
                    <w:rPr>
                      <w:rFonts w:ascii="Times New Roman" w:hAnsi="Times New Roman" w:cs="Times New Roman"/>
                      <w:sz w:val="18"/>
                      <w:szCs w:val="18"/>
                      <w:lang w:eastAsia="uk-UA"/>
                    </w:rPr>
                    <w:t>1</w:t>
                  </w:r>
                </w:p>
              </w:tc>
              <w:tc>
                <w:tcPr>
                  <w:tcW w:w="2614" w:type="dxa"/>
                  <w:shd w:val="clear" w:color="auto" w:fill="auto"/>
                  <w:noWrap/>
                </w:tcPr>
                <w:p w14:paraId="52A07DE2" w14:textId="77777777" w:rsidR="00491A05" w:rsidRPr="00732032" w:rsidRDefault="00491A05" w:rsidP="00491A05">
                  <w:pPr>
                    <w:jc w:val="center"/>
                    <w:rPr>
                      <w:rFonts w:ascii="Times New Roman" w:hAnsi="Times New Roman" w:cs="Times New Roman"/>
                      <w:sz w:val="18"/>
                      <w:szCs w:val="18"/>
                    </w:rPr>
                  </w:pPr>
                  <w:r w:rsidRPr="00732032">
                    <w:rPr>
                      <w:rFonts w:ascii="Times New Roman" w:hAnsi="Times New Roman" w:cs="Times New Roman"/>
                      <w:sz w:val="18"/>
                      <w:szCs w:val="18"/>
                    </w:rPr>
                    <w:t>Івано-Франківська</w:t>
                  </w:r>
                </w:p>
              </w:tc>
              <w:tc>
                <w:tcPr>
                  <w:tcW w:w="1417" w:type="dxa"/>
                  <w:shd w:val="clear" w:color="auto" w:fill="auto"/>
                </w:tcPr>
                <w:p w14:paraId="720A1E17" w14:textId="77777777" w:rsidR="00491A05" w:rsidRPr="00732032" w:rsidRDefault="00491A05" w:rsidP="00491A05">
                  <w:pPr>
                    <w:jc w:val="center"/>
                    <w:rPr>
                      <w:rFonts w:ascii="Times New Roman" w:hAnsi="Times New Roman" w:cs="Times New Roman"/>
                      <w:sz w:val="18"/>
                      <w:szCs w:val="18"/>
                    </w:rPr>
                  </w:pPr>
                </w:p>
                <w:p w14:paraId="09315424" w14:textId="77777777" w:rsidR="00491A05" w:rsidRPr="00732032" w:rsidRDefault="00491A05" w:rsidP="00491A05">
                  <w:pPr>
                    <w:jc w:val="center"/>
                    <w:rPr>
                      <w:rFonts w:ascii="Times New Roman" w:hAnsi="Times New Roman" w:cs="Times New Roman"/>
                      <w:sz w:val="18"/>
                      <w:szCs w:val="18"/>
                    </w:rPr>
                  </w:pPr>
                  <w:r w:rsidRPr="00732032">
                    <w:rPr>
                      <w:rFonts w:ascii="Times New Roman" w:hAnsi="Times New Roman" w:cs="Times New Roman"/>
                      <w:sz w:val="18"/>
                      <w:szCs w:val="18"/>
                    </w:rPr>
                    <w:t>м. Івано-Франківськ</w:t>
                  </w:r>
                </w:p>
              </w:tc>
              <w:tc>
                <w:tcPr>
                  <w:tcW w:w="2127" w:type="dxa"/>
                  <w:shd w:val="clear" w:color="auto" w:fill="auto"/>
                  <w:noWrap/>
                  <w:vAlign w:val="center"/>
                </w:tcPr>
                <w:p w14:paraId="44759F40" w14:textId="77777777" w:rsidR="00491A05" w:rsidRPr="00732032" w:rsidRDefault="00491A05" w:rsidP="00491A05">
                  <w:pPr>
                    <w:ind w:left="-93"/>
                    <w:jc w:val="center"/>
                    <w:rPr>
                      <w:rFonts w:ascii="Times New Roman" w:hAnsi="Times New Roman" w:cs="Times New Roman"/>
                      <w:sz w:val="18"/>
                      <w:szCs w:val="18"/>
                      <w:lang w:eastAsia="uk-UA"/>
                    </w:rPr>
                  </w:pPr>
                  <w:r w:rsidRPr="00732032">
                    <w:rPr>
                      <w:rFonts w:ascii="Times New Roman" w:hAnsi="Times New Roman" w:cs="Times New Roman"/>
                      <w:sz w:val="18"/>
                      <w:szCs w:val="18"/>
                      <w:lang w:eastAsia="uk-UA"/>
                    </w:rPr>
                    <w:t>1</w:t>
                  </w:r>
                </w:p>
              </w:tc>
            </w:tr>
          </w:tbl>
          <w:p w14:paraId="009A326F" w14:textId="77777777" w:rsidR="00491A05" w:rsidRPr="00732032" w:rsidRDefault="00491A05" w:rsidP="00491A05">
            <w:pPr>
              <w:widowControl w:val="0"/>
              <w:tabs>
                <w:tab w:val="left" w:pos="5670"/>
              </w:tabs>
              <w:ind w:right="91"/>
              <w:jc w:val="both"/>
              <w:rPr>
                <w:rFonts w:ascii="Times New Roman" w:hAnsi="Times New Roman" w:cs="Times New Roman"/>
                <w:sz w:val="18"/>
                <w:szCs w:val="18"/>
              </w:rPr>
            </w:pPr>
          </w:p>
          <w:p w14:paraId="368D81C0" w14:textId="77777777" w:rsidR="00491A05" w:rsidRPr="00732032" w:rsidRDefault="00491A05" w:rsidP="00491A05">
            <w:pPr>
              <w:pStyle w:val="af5"/>
              <w:widowControl w:val="0"/>
              <w:rPr>
                <w:b/>
                <w:color w:val="000000"/>
                <w:sz w:val="18"/>
                <w:szCs w:val="18"/>
              </w:rPr>
            </w:pPr>
          </w:p>
          <w:p w14:paraId="7356A0FC" w14:textId="77777777" w:rsidR="00732032" w:rsidRPr="00732032" w:rsidRDefault="00732032" w:rsidP="00732032">
            <w:pPr>
              <w:keepNext/>
              <w:suppressAutoHyphens/>
              <w:jc w:val="center"/>
              <w:rPr>
                <w:rFonts w:ascii="Times New Roman" w:hAnsi="Times New Roman" w:cs="Times New Roman"/>
                <w:b/>
                <w:sz w:val="18"/>
                <w:szCs w:val="18"/>
              </w:rPr>
            </w:pPr>
            <w:r w:rsidRPr="00732032">
              <w:rPr>
                <w:rFonts w:ascii="Times New Roman" w:hAnsi="Times New Roman" w:cs="Times New Roman"/>
                <w:b/>
                <w:sz w:val="18"/>
                <w:szCs w:val="18"/>
              </w:rPr>
              <w:t xml:space="preserve">Порядок надання послуг телефонного зв’язку </w:t>
            </w:r>
          </w:p>
          <w:p w14:paraId="5D6AE5D9" w14:textId="77777777" w:rsidR="00732032" w:rsidRPr="00732032" w:rsidRDefault="00732032" w:rsidP="00732032">
            <w:pPr>
              <w:keepNext/>
              <w:suppressAutoHyphens/>
              <w:jc w:val="center"/>
              <w:rPr>
                <w:rFonts w:ascii="Times New Roman" w:hAnsi="Times New Roman" w:cs="Times New Roman"/>
                <w:b/>
                <w:sz w:val="18"/>
                <w:szCs w:val="18"/>
              </w:rPr>
            </w:pPr>
            <w:r w:rsidRPr="00732032">
              <w:rPr>
                <w:rFonts w:ascii="Times New Roman" w:hAnsi="Times New Roman" w:cs="Times New Roman"/>
                <w:b/>
                <w:sz w:val="18"/>
                <w:szCs w:val="18"/>
              </w:rPr>
              <w:t>з використанням IP-мережі (Послуга «SIP-лінія» з наданням міського номера)</w:t>
            </w:r>
            <w:r w:rsidRPr="00732032" w:rsidDel="00D22803">
              <w:rPr>
                <w:rFonts w:ascii="Times New Roman" w:hAnsi="Times New Roman" w:cs="Times New Roman"/>
                <w:b/>
                <w:sz w:val="18"/>
                <w:szCs w:val="18"/>
              </w:rPr>
              <w:t xml:space="preserve"> </w:t>
            </w:r>
          </w:p>
          <w:p w14:paraId="69008AE0" w14:textId="77777777" w:rsidR="00732032" w:rsidRPr="00732032" w:rsidRDefault="00732032" w:rsidP="00732032">
            <w:pPr>
              <w:keepNext/>
              <w:suppressAutoHyphens/>
              <w:jc w:val="center"/>
              <w:rPr>
                <w:rFonts w:ascii="Times New Roman" w:hAnsi="Times New Roman" w:cs="Times New Roman"/>
                <w:b/>
                <w:bCs/>
                <w:sz w:val="18"/>
                <w:szCs w:val="18"/>
              </w:rPr>
            </w:pPr>
            <w:r w:rsidRPr="00732032">
              <w:rPr>
                <w:rFonts w:ascii="Times New Roman" w:hAnsi="Times New Roman" w:cs="Times New Roman"/>
                <w:b/>
                <w:bCs/>
                <w:sz w:val="18"/>
                <w:szCs w:val="18"/>
              </w:rPr>
              <w:t>для споживачів сегментів LA/NA – корпоративні/національні, SME – малі та середні</w:t>
            </w:r>
          </w:p>
          <w:p w14:paraId="54DC936F" w14:textId="77777777" w:rsidR="00732032" w:rsidRPr="00732032" w:rsidRDefault="00732032" w:rsidP="00732032">
            <w:pPr>
              <w:keepNext/>
              <w:suppressAutoHyphens/>
              <w:ind w:left="5670"/>
              <w:rPr>
                <w:rFonts w:ascii="Times New Roman" w:hAnsi="Times New Roman" w:cs="Times New Roman"/>
                <w:b/>
                <w:sz w:val="18"/>
                <w:szCs w:val="18"/>
              </w:rPr>
            </w:pPr>
          </w:p>
          <w:p w14:paraId="2D10DDEB" w14:textId="77777777" w:rsidR="00732032" w:rsidRPr="00732032" w:rsidRDefault="00732032" w:rsidP="00732032">
            <w:pPr>
              <w:ind w:firstLine="851"/>
              <w:jc w:val="both"/>
              <w:rPr>
                <w:rFonts w:ascii="Times New Roman" w:hAnsi="Times New Roman" w:cs="Times New Roman"/>
                <w:b/>
                <w:sz w:val="18"/>
                <w:szCs w:val="18"/>
              </w:rPr>
            </w:pPr>
            <w:r w:rsidRPr="00732032">
              <w:rPr>
                <w:rFonts w:ascii="Times New Roman" w:hAnsi="Times New Roman" w:cs="Times New Roman"/>
                <w:b/>
                <w:sz w:val="18"/>
                <w:szCs w:val="18"/>
              </w:rPr>
              <w:t xml:space="preserve">1. Умови надання послуг </w:t>
            </w:r>
          </w:p>
          <w:p w14:paraId="7B1E5CFB" w14:textId="77777777" w:rsidR="00732032" w:rsidRPr="00732032" w:rsidRDefault="00732032" w:rsidP="00732032">
            <w:pPr>
              <w:widowControl w:val="0"/>
              <w:tabs>
                <w:tab w:val="left" w:pos="567"/>
                <w:tab w:val="left" w:pos="8931"/>
              </w:tabs>
              <w:ind w:right="-1" w:firstLine="851"/>
              <w:jc w:val="both"/>
              <w:rPr>
                <w:rFonts w:ascii="Times New Roman" w:hAnsi="Times New Roman" w:cs="Times New Roman"/>
                <w:sz w:val="18"/>
                <w:szCs w:val="18"/>
              </w:rPr>
            </w:pPr>
            <w:r w:rsidRPr="00732032">
              <w:rPr>
                <w:rFonts w:ascii="Times New Roman" w:hAnsi="Times New Roman" w:cs="Times New Roman"/>
                <w:sz w:val="18"/>
                <w:szCs w:val="18"/>
              </w:rPr>
              <w:t>1.1. Оператор надає Бізнес-абоненту на території України Послугу «SIP-лінія» з збереженням телефонних номерів та наданням послуги фіксованого голосового телефонного зв’язку з виходом на ТМЗК України, яка реалізована з використанням протоколу SIP</w:t>
            </w:r>
            <w:r w:rsidRPr="00732032" w:rsidDel="00DA0B48">
              <w:rPr>
                <w:rFonts w:ascii="Times New Roman" w:hAnsi="Times New Roman" w:cs="Times New Roman"/>
                <w:sz w:val="18"/>
                <w:szCs w:val="18"/>
              </w:rPr>
              <w:t xml:space="preserve"> </w:t>
            </w:r>
            <w:r w:rsidRPr="00732032">
              <w:rPr>
                <w:rFonts w:ascii="Times New Roman" w:hAnsi="Times New Roman" w:cs="Times New Roman"/>
                <w:sz w:val="18"/>
                <w:szCs w:val="18"/>
              </w:rPr>
              <w:t xml:space="preserve"> (надалі − Послуга «SIP-лінія»), а Бізнес-абонент отримує зазначену Послугу «SIP-лінія», користується нею на умовах Договору і цього додатку та сплачує її вартість, в порядку, передбаченому Договором, та визначену у Замовленнях про надання/зміну Послуг «SIP-лінія».</w:t>
            </w:r>
          </w:p>
          <w:p w14:paraId="56E1F681"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1.2. Підключення та зміна параметрів Послуги «SIP-лінія» здійснюються Оператором (за наявності технічної можливості) на підставі підписаного сторонами Замовлення про надання/зміну Послуги «SIP-лінія» на кожну точку підключення згідно із зразковою формою, визначеною Додатком № __ (далі – Замовлення) до Договору.</w:t>
            </w:r>
          </w:p>
          <w:p w14:paraId="35BA8D4D" w14:textId="77777777" w:rsidR="00732032" w:rsidRPr="00732032" w:rsidRDefault="00732032" w:rsidP="00732032">
            <w:pPr>
              <w:ind w:firstLine="851"/>
              <w:jc w:val="both"/>
              <w:rPr>
                <w:rFonts w:ascii="Times New Roman" w:hAnsi="Times New Roman" w:cs="Times New Roman"/>
                <w:b/>
                <w:sz w:val="18"/>
                <w:szCs w:val="18"/>
              </w:rPr>
            </w:pPr>
            <w:r w:rsidRPr="00732032">
              <w:rPr>
                <w:rFonts w:ascii="Times New Roman" w:hAnsi="Times New Roman" w:cs="Times New Roman"/>
                <w:b/>
                <w:sz w:val="18"/>
                <w:szCs w:val="18"/>
              </w:rPr>
              <w:t>2. Визначення термінів</w:t>
            </w:r>
          </w:p>
          <w:p w14:paraId="50CBA607"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 xml:space="preserve">FXS </w:t>
            </w:r>
            <w:r w:rsidRPr="00732032">
              <w:rPr>
                <w:rFonts w:ascii="Times New Roman" w:hAnsi="Times New Roman" w:cs="Times New Roman"/>
                <w:sz w:val="18"/>
                <w:szCs w:val="18"/>
              </w:rPr>
              <w:t>– голосовий інтерфейс (порт) для підключення звичайного телефонного або факсимільного апарата до телекомунікаційної IP-мережі.</w:t>
            </w:r>
          </w:p>
          <w:p w14:paraId="2FAD3954"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IP-мережа</w:t>
            </w:r>
            <w:r w:rsidRPr="00732032">
              <w:rPr>
                <w:rFonts w:ascii="Times New Roman" w:hAnsi="Times New Roman" w:cs="Times New Roman"/>
                <w:sz w:val="18"/>
                <w:szCs w:val="18"/>
              </w:rPr>
              <w:t xml:space="preserve"> – телекомунікаційна мережа передавання даних на основі протоколу IP, яка використовується як «транспорт» для організації Послуги «SIP-лінія». Швидкість каналу даних у такій мережі, необхідного для організації Послуги «SIP-лінія» визначається з розрахунку 160 кбіт/с на одну одночасну голосову сесію.</w:t>
            </w:r>
          </w:p>
          <w:p w14:paraId="237D1CBD" w14:textId="77777777" w:rsidR="00732032" w:rsidRPr="00732032" w:rsidRDefault="00732032" w:rsidP="00732032">
            <w:pPr>
              <w:ind w:firstLine="851"/>
              <w:jc w:val="both"/>
              <w:rPr>
                <w:rFonts w:ascii="Times New Roman" w:hAnsi="Times New Roman" w:cs="Times New Roman"/>
                <w:sz w:val="18"/>
                <w:szCs w:val="18"/>
              </w:rPr>
            </w:pPr>
            <w:bookmarkStart w:id="13" w:name="_Toc337029650"/>
            <w:r w:rsidRPr="00732032">
              <w:rPr>
                <w:rFonts w:ascii="Times New Roman" w:hAnsi="Times New Roman" w:cs="Times New Roman"/>
                <w:b/>
                <w:sz w:val="18"/>
                <w:szCs w:val="18"/>
              </w:rPr>
              <w:t>SIP (</w:t>
            </w:r>
            <w:proofErr w:type="spellStart"/>
            <w:r w:rsidRPr="00732032">
              <w:rPr>
                <w:rFonts w:ascii="Times New Roman" w:hAnsi="Times New Roman" w:cs="Times New Roman"/>
                <w:b/>
                <w:sz w:val="18"/>
                <w:szCs w:val="18"/>
              </w:rPr>
              <w:t>Session</w:t>
            </w:r>
            <w:proofErr w:type="spellEnd"/>
            <w:r w:rsidRPr="00732032">
              <w:rPr>
                <w:rFonts w:ascii="Times New Roman" w:hAnsi="Times New Roman" w:cs="Times New Roman"/>
                <w:b/>
                <w:sz w:val="18"/>
                <w:szCs w:val="18"/>
              </w:rPr>
              <w:t xml:space="preserve"> </w:t>
            </w:r>
            <w:proofErr w:type="spellStart"/>
            <w:r w:rsidRPr="00732032">
              <w:rPr>
                <w:rFonts w:ascii="Times New Roman" w:hAnsi="Times New Roman" w:cs="Times New Roman"/>
                <w:b/>
                <w:sz w:val="18"/>
                <w:szCs w:val="18"/>
              </w:rPr>
              <w:t>Initiation</w:t>
            </w:r>
            <w:proofErr w:type="spellEnd"/>
            <w:r w:rsidRPr="00732032">
              <w:rPr>
                <w:rFonts w:ascii="Times New Roman" w:hAnsi="Times New Roman" w:cs="Times New Roman"/>
                <w:b/>
                <w:sz w:val="18"/>
                <w:szCs w:val="18"/>
              </w:rPr>
              <w:t xml:space="preserve"> </w:t>
            </w:r>
            <w:proofErr w:type="spellStart"/>
            <w:r w:rsidRPr="00732032">
              <w:rPr>
                <w:rFonts w:ascii="Times New Roman" w:hAnsi="Times New Roman" w:cs="Times New Roman"/>
                <w:b/>
                <w:sz w:val="18"/>
                <w:szCs w:val="18"/>
              </w:rPr>
              <w:t>Protocol</w:t>
            </w:r>
            <w:proofErr w:type="spellEnd"/>
            <w:r w:rsidRPr="00732032">
              <w:rPr>
                <w:rFonts w:ascii="Times New Roman" w:hAnsi="Times New Roman" w:cs="Times New Roman"/>
                <w:b/>
                <w:sz w:val="18"/>
                <w:szCs w:val="18"/>
              </w:rPr>
              <w:t>)</w:t>
            </w:r>
            <w:r w:rsidRPr="00732032">
              <w:rPr>
                <w:rFonts w:ascii="Times New Roman" w:hAnsi="Times New Roman" w:cs="Times New Roman"/>
                <w:sz w:val="18"/>
                <w:szCs w:val="18"/>
              </w:rPr>
              <w:t xml:space="preserve"> – протокол встановлення сесії, стандарт на спосіб встановлення і завершення користувацького сеансу, що включає обмін голосовими даними або іншим мультимедійним контентом.</w:t>
            </w:r>
            <w:bookmarkEnd w:id="13"/>
          </w:p>
          <w:p w14:paraId="11C4549B"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SIP-лінія</w:t>
            </w:r>
            <w:r w:rsidRPr="00732032">
              <w:rPr>
                <w:rFonts w:ascii="Times New Roman" w:hAnsi="Times New Roman" w:cs="Times New Roman"/>
                <w:sz w:val="18"/>
                <w:szCs w:val="18"/>
              </w:rPr>
              <w:t xml:space="preserve"> – послуга фіксованого голосового телефонного зв’язку з виходом на ТМЗК України, яка реалізована з використанням протоколу SIP.</w:t>
            </w:r>
          </w:p>
          <w:p w14:paraId="33EE7EE6" w14:textId="77777777" w:rsidR="00732032" w:rsidRPr="00732032" w:rsidRDefault="00732032" w:rsidP="00732032">
            <w:pPr>
              <w:ind w:firstLine="851"/>
              <w:jc w:val="both"/>
              <w:rPr>
                <w:rFonts w:ascii="Times New Roman" w:hAnsi="Times New Roman" w:cs="Times New Roman"/>
                <w:sz w:val="18"/>
                <w:szCs w:val="18"/>
              </w:rPr>
            </w:pPr>
            <w:bookmarkStart w:id="14" w:name="_Toc333485977"/>
            <w:bookmarkStart w:id="15" w:name="_Toc337029665"/>
            <w:r w:rsidRPr="00732032">
              <w:rPr>
                <w:rFonts w:ascii="Times New Roman" w:hAnsi="Times New Roman" w:cs="Times New Roman"/>
                <w:b/>
                <w:sz w:val="18"/>
                <w:szCs w:val="18"/>
              </w:rPr>
              <w:t>Абонентське обладнання</w:t>
            </w:r>
            <w:r w:rsidRPr="00732032">
              <w:rPr>
                <w:rFonts w:ascii="Times New Roman" w:hAnsi="Times New Roman" w:cs="Times New Roman"/>
                <w:sz w:val="18"/>
                <w:szCs w:val="18"/>
              </w:rPr>
              <w:t xml:space="preserve"> – обладнання доступу (IAD (голосовий шлюз), IP </w:t>
            </w:r>
            <w:proofErr w:type="spellStart"/>
            <w:r w:rsidRPr="00732032">
              <w:rPr>
                <w:rFonts w:ascii="Times New Roman" w:hAnsi="Times New Roman" w:cs="Times New Roman"/>
                <w:sz w:val="18"/>
                <w:szCs w:val="18"/>
              </w:rPr>
              <w:t>phone</w:t>
            </w:r>
            <w:proofErr w:type="spellEnd"/>
            <w:r w:rsidRPr="00732032">
              <w:rPr>
                <w:rFonts w:ascii="Times New Roman" w:hAnsi="Times New Roman" w:cs="Times New Roman"/>
                <w:sz w:val="18"/>
                <w:szCs w:val="18"/>
              </w:rPr>
              <w:t>, термінал, комп’ютер, маршрутизатор тощо), яке використовується для безпосереднього отримання телекомунікаційних послуг від Оператора; знаходиться у приміщенні Бізнес-абонента, під його контролем та обслуговуванням.</w:t>
            </w:r>
            <w:bookmarkEnd w:id="14"/>
            <w:bookmarkEnd w:id="15"/>
          </w:p>
          <w:p w14:paraId="5F87070F"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Голосова сесія (SIP-сесія)</w:t>
            </w:r>
            <w:r w:rsidRPr="00732032">
              <w:rPr>
                <w:rFonts w:ascii="Times New Roman" w:hAnsi="Times New Roman" w:cs="Times New Roman"/>
                <w:sz w:val="18"/>
                <w:szCs w:val="18"/>
              </w:rPr>
              <w:t xml:space="preserve"> – сесія, яка встановлюється, підтримується та завершується засобами пакетної мережі за протоколом SIP.</w:t>
            </w:r>
          </w:p>
          <w:p w14:paraId="5A26AB8E"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 xml:space="preserve">ДВО </w:t>
            </w:r>
            <w:r w:rsidRPr="00732032">
              <w:rPr>
                <w:rFonts w:ascii="Times New Roman" w:hAnsi="Times New Roman" w:cs="Times New Roman"/>
                <w:sz w:val="18"/>
                <w:szCs w:val="18"/>
              </w:rPr>
              <w:t xml:space="preserve">(додаткові види обслуговування) – додаткові сервіси сучасних цифрових АТС. Наприклад – переадресація вхідного виклику, режим конференції тощо. </w:t>
            </w:r>
          </w:p>
          <w:p w14:paraId="18905003"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 xml:space="preserve">Доступність Послуги «SIP-лінія» </w:t>
            </w:r>
            <w:r w:rsidRPr="00732032">
              <w:rPr>
                <w:rFonts w:ascii="Times New Roman" w:hAnsi="Times New Roman" w:cs="Times New Roman"/>
                <w:sz w:val="18"/>
                <w:szCs w:val="18"/>
              </w:rPr>
              <w:t>– наявність у Бізнес-абонента можливості користування Послугою «SIP-лінія» в певний момент чи проміжок часу. В певний момент часу кожна SIP-лінія може бути або доступною, або недоступною.</w:t>
            </w:r>
          </w:p>
          <w:p w14:paraId="735A4C5E"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 xml:space="preserve">Користувач </w:t>
            </w:r>
            <w:r w:rsidRPr="00732032">
              <w:rPr>
                <w:rFonts w:ascii="Times New Roman" w:hAnsi="Times New Roman" w:cs="Times New Roman"/>
                <w:sz w:val="18"/>
                <w:szCs w:val="18"/>
              </w:rPr>
              <w:t>Бізнес-абонента – особа, якій Бізнес-абонент надав право користуватися телефонним зв’язком за допомогою його SIP-лінії та наданого Бізнес-абоненту</w:t>
            </w:r>
            <w:r w:rsidRPr="00732032" w:rsidDel="0092062B">
              <w:rPr>
                <w:rFonts w:ascii="Times New Roman" w:hAnsi="Times New Roman" w:cs="Times New Roman"/>
                <w:sz w:val="18"/>
                <w:szCs w:val="18"/>
              </w:rPr>
              <w:t xml:space="preserve"> </w:t>
            </w:r>
            <w:r w:rsidRPr="00732032">
              <w:rPr>
                <w:rFonts w:ascii="Times New Roman" w:hAnsi="Times New Roman" w:cs="Times New Roman"/>
                <w:sz w:val="18"/>
                <w:szCs w:val="18"/>
              </w:rPr>
              <w:t>телефонного номера.</w:t>
            </w:r>
          </w:p>
          <w:p w14:paraId="6A30A4B6"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 xml:space="preserve">Технічний доступ до IP-мережі </w:t>
            </w:r>
            <w:r w:rsidRPr="00732032">
              <w:rPr>
                <w:rFonts w:ascii="Times New Roman" w:hAnsi="Times New Roman" w:cs="Times New Roman"/>
                <w:sz w:val="18"/>
                <w:szCs w:val="18"/>
              </w:rPr>
              <w:t xml:space="preserve">Оператора – обмежений доступ, що надається Бізнес-абоненту (за умови технічної можливості), який отримує Послугу «SIP-лінія», якщо він бажає користуватись телефонним зв’язком, але не бажає користуватись підключенням до Інтернет. Такому Бізнес-абоненту надається підключення до IP-мережі Оператора з максимальною швидкістю передавання даних не більше ніж 512 кбіт/с та доступом виключно до ІР-адрес обладнання </w:t>
            </w:r>
            <w:proofErr w:type="spellStart"/>
            <w:r w:rsidRPr="00732032">
              <w:rPr>
                <w:rFonts w:ascii="Times New Roman" w:hAnsi="Times New Roman" w:cs="Times New Roman"/>
                <w:sz w:val="18"/>
                <w:szCs w:val="18"/>
              </w:rPr>
              <w:t>VoIP</w:t>
            </w:r>
            <w:proofErr w:type="spellEnd"/>
            <w:r w:rsidRPr="00732032">
              <w:rPr>
                <w:rFonts w:ascii="Times New Roman" w:hAnsi="Times New Roman" w:cs="Times New Roman"/>
                <w:sz w:val="18"/>
                <w:szCs w:val="18"/>
              </w:rPr>
              <w:t xml:space="preserve"> мережі Оператора.</w:t>
            </w:r>
          </w:p>
          <w:p w14:paraId="672BCFFA" w14:textId="77777777" w:rsidR="00732032" w:rsidRPr="00732032" w:rsidRDefault="00732032" w:rsidP="00732032">
            <w:pPr>
              <w:ind w:firstLine="851"/>
              <w:jc w:val="both"/>
              <w:rPr>
                <w:rFonts w:ascii="Times New Roman" w:hAnsi="Times New Roman" w:cs="Times New Roman"/>
                <w:b/>
                <w:sz w:val="18"/>
                <w:szCs w:val="18"/>
              </w:rPr>
            </w:pPr>
            <w:r w:rsidRPr="00732032">
              <w:rPr>
                <w:rFonts w:ascii="Times New Roman" w:hAnsi="Times New Roman" w:cs="Times New Roman"/>
                <w:b/>
                <w:sz w:val="18"/>
                <w:szCs w:val="18"/>
              </w:rPr>
              <w:t>3. Опис Послуги та технічні характеристики</w:t>
            </w:r>
          </w:p>
          <w:p w14:paraId="16D69F50"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3.1. Підключення до Послуги «SIP-лінія» здійснюється за умови доступності в точках надання Послуги «SIP-лінія» доступу до Інтернет, який надається Оператором (надається додатково за замовленням) іншим оператором/провайдером телекомунікацій), або технічного доступу до IP-мережі Оператора.</w:t>
            </w:r>
          </w:p>
          <w:p w14:paraId="42AA6C58"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3.2. Передумовами надання Послуги «SIP-лінія» є наявність у Бізнес-абонента доступу до Інтернет, або технічного доступу до IP-мережі Оператора та наявність, або надання Оператором Бізнес-абоненту Абонентського обладнання, яке підтримує SIP-протокол з авторизацією. </w:t>
            </w:r>
          </w:p>
          <w:p w14:paraId="1F0B5339"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3.3. Точка розподілу зон відповідальності між Бізнес-абонентом та Оператором є Інтернет-інтерфейс обладнання Оператора з IP-адресою, на яку обладнання Бізнес-абонента встановлює SIP-з’єднання. </w:t>
            </w:r>
          </w:p>
          <w:p w14:paraId="108470BA"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3.4. Суть Послуги «SIP-лінія» – надання Оператором Бізнес-абоненту у користування телефонного зв’язку з місцевою нумерацією відповідної номерної </w:t>
            </w:r>
            <w:r w:rsidRPr="00732032">
              <w:rPr>
                <w:rFonts w:ascii="Times New Roman" w:hAnsi="Times New Roman" w:cs="Times New Roman"/>
                <w:sz w:val="18"/>
                <w:szCs w:val="18"/>
              </w:rPr>
              <w:lastRenderedPageBreak/>
              <w:t xml:space="preserve">(географічної) зони, із застосуванням технології SIP, з виходом на ТМЗК через пакетну мережу IP/MPLS Оператора. </w:t>
            </w:r>
          </w:p>
          <w:p w14:paraId="43E539D4"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3.5. Якість Послуги «SIP-лінія» в точці розподілу зон відповідальності повинна відповідати вимогам до якості звичайної голосової телефонії. Мінімально допустимий рівень якості при використанні </w:t>
            </w:r>
            <w:proofErr w:type="spellStart"/>
            <w:r w:rsidRPr="00732032">
              <w:rPr>
                <w:rFonts w:ascii="Times New Roman" w:hAnsi="Times New Roman" w:cs="Times New Roman"/>
                <w:sz w:val="18"/>
                <w:szCs w:val="18"/>
              </w:rPr>
              <w:t>кодека</w:t>
            </w:r>
            <w:proofErr w:type="spellEnd"/>
            <w:r w:rsidRPr="00732032">
              <w:rPr>
                <w:rFonts w:ascii="Times New Roman" w:hAnsi="Times New Roman" w:cs="Times New Roman"/>
                <w:sz w:val="18"/>
                <w:szCs w:val="18"/>
              </w:rPr>
              <w:t xml:space="preserve"> G.711 повинен відповідати оцінці 4 і вище за шкалою оцінки MOS (</w:t>
            </w:r>
            <w:proofErr w:type="spellStart"/>
            <w:r w:rsidRPr="00732032">
              <w:rPr>
                <w:rFonts w:ascii="Times New Roman" w:hAnsi="Times New Roman" w:cs="Times New Roman"/>
                <w:sz w:val="18"/>
                <w:szCs w:val="18"/>
              </w:rPr>
              <w:t>Mean</w:t>
            </w:r>
            <w:proofErr w:type="spellEnd"/>
            <w:r w:rsidRPr="00732032">
              <w:rPr>
                <w:rFonts w:ascii="Times New Roman" w:hAnsi="Times New Roman" w:cs="Times New Roman"/>
                <w:sz w:val="18"/>
                <w:szCs w:val="18"/>
              </w:rPr>
              <w:t xml:space="preserve"> </w:t>
            </w:r>
            <w:proofErr w:type="spellStart"/>
            <w:r w:rsidRPr="00732032">
              <w:rPr>
                <w:rFonts w:ascii="Times New Roman" w:hAnsi="Times New Roman" w:cs="Times New Roman"/>
                <w:sz w:val="18"/>
                <w:szCs w:val="18"/>
              </w:rPr>
              <w:t>Opinion</w:t>
            </w:r>
            <w:proofErr w:type="spellEnd"/>
            <w:r w:rsidRPr="00732032">
              <w:rPr>
                <w:rFonts w:ascii="Times New Roman" w:hAnsi="Times New Roman" w:cs="Times New Roman"/>
                <w:sz w:val="18"/>
                <w:szCs w:val="18"/>
              </w:rPr>
              <w:t xml:space="preserve"> </w:t>
            </w:r>
            <w:proofErr w:type="spellStart"/>
            <w:r w:rsidRPr="00732032">
              <w:rPr>
                <w:rFonts w:ascii="Times New Roman" w:hAnsi="Times New Roman" w:cs="Times New Roman"/>
                <w:sz w:val="18"/>
                <w:szCs w:val="18"/>
              </w:rPr>
              <w:t>Score</w:t>
            </w:r>
            <w:proofErr w:type="spellEnd"/>
            <w:r w:rsidRPr="00732032">
              <w:rPr>
                <w:rFonts w:ascii="Times New Roman" w:hAnsi="Times New Roman" w:cs="Times New Roman"/>
                <w:sz w:val="18"/>
                <w:szCs w:val="18"/>
              </w:rPr>
              <w:t xml:space="preserve">), тобто більше ніж 80% експертів задоволені якістю звуку. </w:t>
            </w:r>
          </w:p>
          <w:p w14:paraId="4BE864F0"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3.6. Бізнес-абонент може використовувати для користування Послугою «SIP-лінія» як власне абонентське обладнання, так і обладнання, що надає Оператор у тимчасове платне користування, при цьому складається акт передавання-приймання обладнання, де вказується його повна специфікація, балансова вартість та технічний стан.</w:t>
            </w:r>
            <w:r w:rsidRPr="00732032" w:rsidDel="00D94B16">
              <w:rPr>
                <w:rFonts w:ascii="Times New Roman" w:hAnsi="Times New Roman" w:cs="Times New Roman"/>
                <w:sz w:val="18"/>
                <w:szCs w:val="18"/>
              </w:rPr>
              <w:t xml:space="preserve"> </w:t>
            </w:r>
            <w:r w:rsidRPr="00732032">
              <w:rPr>
                <w:rFonts w:ascii="Times New Roman" w:hAnsi="Times New Roman" w:cs="Times New Roman"/>
                <w:sz w:val="18"/>
                <w:szCs w:val="18"/>
              </w:rPr>
              <w:t>Бізнес-абонент несе відповідальність  за абонентське обладнання, що підтримує SIP-протокол з авторизацією для отримання Послуги «SIP-лінія» відповідно до точки розмежування відповідальності</w:t>
            </w:r>
          </w:p>
          <w:p w14:paraId="2D752CBF"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3.7. Голосові </w:t>
            </w:r>
            <w:proofErr w:type="spellStart"/>
            <w:r w:rsidRPr="00732032">
              <w:rPr>
                <w:rFonts w:ascii="Times New Roman" w:hAnsi="Times New Roman" w:cs="Times New Roman"/>
                <w:sz w:val="18"/>
                <w:szCs w:val="18"/>
              </w:rPr>
              <w:t>кодеки</w:t>
            </w:r>
            <w:proofErr w:type="spellEnd"/>
            <w:r w:rsidRPr="00732032">
              <w:rPr>
                <w:rFonts w:ascii="Times New Roman" w:hAnsi="Times New Roman" w:cs="Times New Roman"/>
                <w:sz w:val="18"/>
                <w:szCs w:val="18"/>
              </w:rPr>
              <w:t>, що використовують – G.711 a-</w:t>
            </w:r>
            <w:proofErr w:type="spellStart"/>
            <w:r w:rsidRPr="00732032">
              <w:rPr>
                <w:rFonts w:ascii="Times New Roman" w:hAnsi="Times New Roman" w:cs="Times New Roman"/>
                <w:sz w:val="18"/>
                <w:szCs w:val="18"/>
              </w:rPr>
              <w:t>law</w:t>
            </w:r>
            <w:proofErr w:type="spellEnd"/>
            <w:r w:rsidRPr="00732032">
              <w:rPr>
                <w:rFonts w:ascii="Times New Roman" w:hAnsi="Times New Roman" w:cs="Times New Roman"/>
                <w:sz w:val="18"/>
                <w:szCs w:val="18"/>
              </w:rPr>
              <w:t xml:space="preserve"> (з гарантією якості), G.729 – за письмовим зверненням Бізнес-абонента (без гарантії якості).</w:t>
            </w:r>
          </w:p>
          <w:p w14:paraId="034261E6"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3.8. При підключенні Послуги «SІР-лінія» Бізнес-абоненту надається можливість вибору категорії АВН, яка зазначається у Замовленні про надання/зміну Послуги «SIP-лінія». У випадку не обрання категорії Бізнес-абоненту за замовченням встановлюється категорія АВН 1. Зміна категорії АВН відбувається згідно із Замовленням Бізнес-абонента відповідно діючих тарифів на зміну категорії АВН.</w:t>
            </w:r>
          </w:p>
          <w:p w14:paraId="24B2651C" w14:textId="77777777" w:rsidR="00732032" w:rsidRPr="00732032" w:rsidRDefault="00732032" w:rsidP="00732032">
            <w:pPr>
              <w:tabs>
                <w:tab w:val="left" w:pos="567"/>
              </w:tabs>
              <w:ind w:firstLine="851"/>
              <w:jc w:val="both"/>
              <w:rPr>
                <w:rFonts w:ascii="Times New Roman" w:hAnsi="Times New Roman" w:cs="Times New Roman"/>
                <w:b/>
                <w:sz w:val="18"/>
                <w:szCs w:val="18"/>
              </w:rPr>
            </w:pPr>
            <w:r w:rsidRPr="00732032">
              <w:rPr>
                <w:rFonts w:ascii="Times New Roman" w:hAnsi="Times New Roman" w:cs="Times New Roman"/>
                <w:sz w:val="18"/>
                <w:szCs w:val="18"/>
              </w:rPr>
              <w:t xml:space="preserve">3.9. Вирішення оперативних питань та приймання заявок від Бізнес-абонента у випадку недоступності Послуги «SIP-лінія» здійснюється цілодобово без вихідних за телефоном </w:t>
            </w:r>
            <w:r w:rsidRPr="00732032">
              <w:rPr>
                <w:rFonts w:ascii="Times New Roman" w:hAnsi="Times New Roman" w:cs="Times New Roman"/>
                <w:b/>
                <w:sz w:val="18"/>
                <w:szCs w:val="18"/>
              </w:rPr>
              <w:t>___________________</w:t>
            </w:r>
            <w:r w:rsidRPr="00732032">
              <w:rPr>
                <w:rFonts w:ascii="Times New Roman" w:hAnsi="Times New Roman" w:cs="Times New Roman"/>
                <w:sz w:val="18"/>
                <w:szCs w:val="18"/>
              </w:rPr>
              <w:t xml:space="preserve"> або електронною поштою </w:t>
            </w:r>
            <w:hyperlink r:id="rId7" w:history="1">
              <w:r w:rsidRPr="00732032">
                <w:rPr>
                  <w:rFonts w:ascii="Times New Roman" w:hAnsi="Times New Roman" w:cs="Times New Roman"/>
                  <w:b/>
                  <w:sz w:val="18"/>
                  <w:szCs w:val="18"/>
                </w:rPr>
                <w:t>____________________________</w:t>
              </w:r>
            </w:hyperlink>
            <w:r w:rsidRPr="00732032">
              <w:rPr>
                <w:rFonts w:ascii="Times New Roman" w:hAnsi="Times New Roman" w:cs="Times New Roman"/>
                <w:b/>
                <w:sz w:val="18"/>
                <w:szCs w:val="18"/>
              </w:rPr>
              <w:t>.</w:t>
            </w:r>
          </w:p>
          <w:p w14:paraId="6ADDB19F" w14:textId="77777777" w:rsidR="00732032" w:rsidRPr="00732032" w:rsidRDefault="00732032" w:rsidP="00732032">
            <w:pPr>
              <w:keepNext/>
              <w:suppressAutoHyphens/>
              <w:rPr>
                <w:rFonts w:ascii="Times New Roman" w:hAnsi="Times New Roman" w:cs="Times New Roman"/>
                <w:b/>
                <w:sz w:val="18"/>
                <w:szCs w:val="18"/>
              </w:rPr>
            </w:pPr>
            <w:r w:rsidRPr="00732032">
              <w:rPr>
                <w:rFonts w:ascii="Times New Roman" w:hAnsi="Times New Roman" w:cs="Times New Roman"/>
                <w:b/>
                <w:sz w:val="18"/>
                <w:szCs w:val="18"/>
              </w:rPr>
              <w:t>4. Обов’язки Сторін у випадку надання послуг телефонного зв’язку  з використанням IP-мережі (Послуга «SIP-лінія» з наданням міського номера)</w:t>
            </w:r>
            <w:r w:rsidRPr="00732032" w:rsidDel="00D22803">
              <w:rPr>
                <w:rFonts w:ascii="Times New Roman" w:hAnsi="Times New Roman" w:cs="Times New Roman"/>
                <w:b/>
                <w:sz w:val="18"/>
                <w:szCs w:val="18"/>
              </w:rPr>
              <w:t xml:space="preserve"> </w:t>
            </w:r>
            <w:r w:rsidRPr="00732032">
              <w:rPr>
                <w:rFonts w:ascii="Times New Roman" w:hAnsi="Times New Roman" w:cs="Times New Roman"/>
                <w:b/>
                <w:bCs/>
                <w:sz w:val="18"/>
                <w:szCs w:val="18"/>
              </w:rPr>
              <w:t xml:space="preserve">для споживачів сегментів LA/NA – корпоративні/національні, SME – малі та середні </w:t>
            </w:r>
          </w:p>
          <w:p w14:paraId="55F4186C" w14:textId="77777777" w:rsidR="00732032" w:rsidRPr="00732032" w:rsidRDefault="00732032" w:rsidP="00732032">
            <w:pPr>
              <w:ind w:firstLine="851"/>
              <w:jc w:val="both"/>
              <w:rPr>
                <w:rFonts w:ascii="Times New Roman" w:hAnsi="Times New Roman" w:cs="Times New Roman"/>
                <w:b/>
                <w:sz w:val="18"/>
                <w:szCs w:val="18"/>
              </w:rPr>
            </w:pPr>
          </w:p>
          <w:p w14:paraId="1059C439" w14:textId="77777777" w:rsidR="00732032" w:rsidRPr="00732032" w:rsidRDefault="00732032" w:rsidP="00732032">
            <w:pPr>
              <w:ind w:firstLine="851"/>
              <w:jc w:val="both"/>
              <w:rPr>
                <w:rFonts w:ascii="Times New Roman" w:hAnsi="Times New Roman" w:cs="Times New Roman"/>
                <w:b/>
                <w:sz w:val="18"/>
                <w:szCs w:val="18"/>
              </w:rPr>
            </w:pPr>
            <w:r w:rsidRPr="00732032">
              <w:rPr>
                <w:rFonts w:ascii="Times New Roman" w:hAnsi="Times New Roman" w:cs="Times New Roman"/>
                <w:b/>
                <w:sz w:val="18"/>
                <w:szCs w:val="18"/>
              </w:rPr>
              <w:t xml:space="preserve">4.1. Оператор зобов’язується: </w:t>
            </w:r>
          </w:p>
          <w:p w14:paraId="5EC98224" w14:textId="77777777" w:rsidR="00732032" w:rsidRPr="00732032" w:rsidRDefault="00732032" w:rsidP="00732032">
            <w:pPr>
              <w:widowControl w:val="0"/>
              <w:tabs>
                <w:tab w:val="left" w:pos="426"/>
                <w:tab w:val="num" w:pos="1440"/>
              </w:tabs>
              <w:ind w:firstLine="851"/>
              <w:jc w:val="both"/>
              <w:rPr>
                <w:rFonts w:ascii="Times New Roman" w:hAnsi="Times New Roman" w:cs="Times New Roman"/>
                <w:i/>
                <w:iCs/>
                <w:sz w:val="18"/>
                <w:szCs w:val="18"/>
              </w:rPr>
            </w:pPr>
            <w:r w:rsidRPr="00732032">
              <w:rPr>
                <w:rFonts w:ascii="Times New Roman" w:hAnsi="Times New Roman" w:cs="Times New Roman"/>
                <w:sz w:val="18"/>
                <w:szCs w:val="18"/>
              </w:rPr>
              <w:t>4.1.1. Організувати для Бізнес-абонента надання/зміну Послуги «SIP-лінія» не пізніше орієнтовного терміну надання послуги, робочих днів з дати підписання Замовлення та надіслати з електронної адреси Оператора на електронну адресу Бізнес-абонента (зазначені в п. 6.10) пароль і логін, що надає можливість Бізнес-абоненту користуватись Послугою «SIP-лінія» та здійснювати з абонентського обладнання, підключеного до Послуги «SIP-лінія» через підключення до ІР-мережі, вихідні виклики на ТМЗК та отримувати вхідні виклики з ТМЗК.</w:t>
            </w:r>
          </w:p>
          <w:p w14:paraId="73928B32" w14:textId="77777777" w:rsidR="00732032" w:rsidRPr="00732032" w:rsidRDefault="00732032" w:rsidP="00732032">
            <w:pPr>
              <w:tabs>
                <w:tab w:val="num" w:pos="-2835"/>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4.1.2. Підготувати та надати для підписання Бізнес-абоненту Акт здавання-приймання виконаних робіт з підключення Послуги «SIP-лінія». </w:t>
            </w:r>
          </w:p>
          <w:p w14:paraId="57F3017C" w14:textId="77777777" w:rsidR="00732032" w:rsidRPr="00732032" w:rsidRDefault="00732032" w:rsidP="00732032">
            <w:pPr>
              <w:widowControl w:val="0"/>
              <w:tabs>
                <w:tab w:val="left" w:pos="426"/>
              </w:tabs>
              <w:ind w:firstLine="851"/>
              <w:jc w:val="both"/>
              <w:rPr>
                <w:rFonts w:ascii="Times New Roman" w:hAnsi="Times New Roman" w:cs="Times New Roman"/>
                <w:sz w:val="18"/>
                <w:szCs w:val="18"/>
              </w:rPr>
            </w:pPr>
            <w:r w:rsidRPr="00732032">
              <w:rPr>
                <w:rFonts w:ascii="Times New Roman" w:hAnsi="Times New Roman" w:cs="Times New Roman"/>
                <w:sz w:val="18"/>
                <w:szCs w:val="18"/>
              </w:rPr>
              <w:t>4.1.3. У випадку не успішного підключення до Послуги «SIP-лінія» Бізнес-абонентом з вини Оператора Оператор протягом одного робочого дня здійснює всі необхідні дії для забезпечення організації надання Послуги «SIP-лінія» належним чином.</w:t>
            </w:r>
          </w:p>
          <w:p w14:paraId="208CE9DC" w14:textId="77777777" w:rsidR="00732032" w:rsidRPr="00732032" w:rsidRDefault="00732032" w:rsidP="00732032">
            <w:pPr>
              <w:widowControl w:val="0"/>
              <w:tabs>
                <w:tab w:val="left" w:pos="426"/>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На умовах цього договору надати Бізнес-абоненту у користування  ______ </w:t>
            </w:r>
            <w:proofErr w:type="spellStart"/>
            <w:r w:rsidRPr="00732032">
              <w:rPr>
                <w:rFonts w:ascii="Times New Roman" w:hAnsi="Times New Roman" w:cs="Times New Roman"/>
                <w:sz w:val="18"/>
                <w:szCs w:val="18"/>
              </w:rPr>
              <w:t>міськ</w:t>
            </w:r>
            <w:proofErr w:type="spellEnd"/>
            <w:r w:rsidRPr="00732032">
              <w:rPr>
                <w:rFonts w:ascii="Times New Roman" w:hAnsi="Times New Roman" w:cs="Times New Roman"/>
                <w:sz w:val="18"/>
                <w:szCs w:val="18"/>
              </w:rPr>
              <w:t>__ номер__ згідно Національного плану нумерації, (відповідно до Замовлення) та налаштування маршрутизації вхідних і вихідних викликів:</w:t>
            </w:r>
          </w:p>
          <w:tbl>
            <w:tblPr>
              <w:tblW w:w="6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1"/>
              <w:gridCol w:w="3119"/>
            </w:tblGrid>
            <w:tr w:rsidR="00732032" w:rsidRPr="00732032" w14:paraId="4F8CE024" w14:textId="77777777" w:rsidTr="00442368">
              <w:trPr>
                <w:trHeight w:val="178"/>
              </w:trPr>
              <w:tc>
                <w:tcPr>
                  <w:tcW w:w="3181" w:type="dxa"/>
                </w:tcPr>
                <w:p w14:paraId="58F46168" w14:textId="77777777" w:rsidR="00732032" w:rsidRPr="00732032" w:rsidRDefault="00732032" w:rsidP="00732032">
                  <w:pPr>
                    <w:widowControl w:val="0"/>
                    <w:tabs>
                      <w:tab w:val="left" w:pos="426"/>
                    </w:tabs>
                    <w:jc w:val="both"/>
                    <w:rPr>
                      <w:rFonts w:ascii="Times New Roman" w:hAnsi="Times New Roman" w:cs="Times New Roman"/>
                      <w:sz w:val="18"/>
                      <w:szCs w:val="18"/>
                    </w:rPr>
                  </w:pPr>
                  <w:r w:rsidRPr="00732032">
                    <w:rPr>
                      <w:rFonts w:ascii="Times New Roman" w:hAnsi="Times New Roman" w:cs="Times New Roman"/>
                      <w:sz w:val="18"/>
                      <w:szCs w:val="18"/>
                    </w:rPr>
                    <w:t xml:space="preserve">NN Бізнес-абонента </w:t>
                  </w:r>
                </w:p>
              </w:tc>
              <w:tc>
                <w:tcPr>
                  <w:tcW w:w="3119" w:type="dxa"/>
                </w:tcPr>
                <w:p w14:paraId="3249AD5F" w14:textId="77777777" w:rsidR="00732032" w:rsidRPr="00732032" w:rsidRDefault="00732032" w:rsidP="00732032">
                  <w:pPr>
                    <w:widowControl w:val="0"/>
                    <w:tabs>
                      <w:tab w:val="left" w:pos="426"/>
                    </w:tabs>
                    <w:ind w:firstLine="851"/>
                    <w:jc w:val="both"/>
                    <w:rPr>
                      <w:rFonts w:ascii="Times New Roman" w:hAnsi="Times New Roman" w:cs="Times New Roman"/>
                      <w:sz w:val="18"/>
                      <w:szCs w:val="18"/>
                    </w:rPr>
                  </w:pPr>
                </w:p>
              </w:tc>
            </w:tr>
          </w:tbl>
          <w:p w14:paraId="6A7F9B9E" w14:textId="77777777" w:rsidR="00732032" w:rsidRPr="00732032" w:rsidRDefault="00732032" w:rsidP="00732032">
            <w:pPr>
              <w:rPr>
                <w:rFonts w:ascii="Times New Roman" w:hAnsi="Times New Roman" w:cs="Times New Roman"/>
                <w:sz w:val="18"/>
                <w:szCs w:val="18"/>
              </w:rPr>
            </w:pPr>
            <w:r w:rsidRPr="00732032">
              <w:rPr>
                <w:rFonts w:ascii="Times New Roman" w:hAnsi="Times New Roman" w:cs="Times New Roman"/>
                <w:sz w:val="18"/>
                <w:szCs w:val="18"/>
              </w:rPr>
              <w:t>для зон з 6-ти значною нумерацією:</w:t>
            </w:r>
          </w:p>
          <w:tbl>
            <w:tblPr>
              <w:tblW w:w="6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1"/>
              <w:gridCol w:w="3119"/>
            </w:tblGrid>
            <w:tr w:rsidR="00732032" w:rsidRPr="00732032" w14:paraId="0D662546" w14:textId="77777777" w:rsidTr="00442368">
              <w:tc>
                <w:tcPr>
                  <w:tcW w:w="3181" w:type="dxa"/>
                </w:tcPr>
                <w:p w14:paraId="3C81F4BC" w14:textId="77777777" w:rsidR="00732032" w:rsidRPr="00732032" w:rsidRDefault="00732032" w:rsidP="00732032">
                  <w:pPr>
                    <w:rPr>
                      <w:rFonts w:ascii="Times New Roman" w:hAnsi="Times New Roman" w:cs="Times New Roman"/>
                      <w:sz w:val="18"/>
                      <w:szCs w:val="18"/>
                    </w:rPr>
                  </w:pPr>
                  <w:r w:rsidRPr="00732032">
                    <w:rPr>
                      <w:rFonts w:ascii="Times New Roman" w:hAnsi="Times New Roman" w:cs="Times New Roman"/>
                      <w:sz w:val="18"/>
                      <w:szCs w:val="18"/>
                    </w:rPr>
                    <w:t xml:space="preserve">NN Бізнес-абонента </w:t>
                  </w:r>
                </w:p>
              </w:tc>
              <w:tc>
                <w:tcPr>
                  <w:tcW w:w="3119" w:type="dxa"/>
                </w:tcPr>
                <w:p w14:paraId="60969F32" w14:textId="77777777" w:rsidR="00732032" w:rsidRPr="00732032" w:rsidRDefault="00732032" w:rsidP="00732032">
                  <w:pPr>
                    <w:widowControl w:val="0"/>
                    <w:tabs>
                      <w:tab w:val="left" w:pos="426"/>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ХХ-ХХ-ХХ  </w:t>
                  </w:r>
                  <w:r w:rsidRPr="00732032">
                    <w:rPr>
                      <w:rFonts w:ascii="Times New Roman" w:hAnsi="Times New Roman" w:cs="Times New Roman"/>
                      <w:sz w:val="18"/>
                      <w:szCs w:val="18"/>
                    </w:rPr>
                    <w:sym w:font="Symbol" w:char="F0B8"/>
                  </w:r>
                  <w:r w:rsidRPr="00732032">
                    <w:rPr>
                      <w:rFonts w:ascii="Times New Roman" w:hAnsi="Times New Roman" w:cs="Times New Roman"/>
                      <w:sz w:val="18"/>
                      <w:szCs w:val="18"/>
                    </w:rPr>
                    <w:t xml:space="preserve">  </w:t>
                  </w:r>
                  <w:proofErr w:type="spellStart"/>
                  <w:r w:rsidRPr="00732032">
                    <w:rPr>
                      <w:rFonts w:ascii="Times New Roman" w:hAnsi="Times New Roman" w:cs="Times New Roman"/>
                      <w:sz w:val="18"/>
                      <w:szCs w:val="18"/>
                    </w:rPr>
                    <w:t>ХХ-ХХ-ХХ</w:t>
                  </w:r>
                  <w:proofErr w:type="spellEnd"/>
                </w:p>
              </w:tc>
            </w:tr>
          </w:tbl>
          <w:p w14:paraId="22B09552" w14:textId="77777777" w:rsidR="00732032" w:rsidRPr="00732032" w:rsidRDefault="00732032" w:rsidP="00732032">
            <w:pPr>
              <w:rPr>
                <w:rFonts w:ascii="Times New Roman" w:hAnsi="Times New Roman" w:cs="Times New Roman"/>
                <w:sz w:val="18"/>
                <w:szCs w:val="18"/>
              </w:rPr>
            </w:pPr>
            <w:r w:rsidRPr="00732032">
              <w:rPr>
                <w:rFonts w:ascii="Times New Roman" w:hAnsi="Times New Roman" w:cs="Times New Roman"/>
                <w:sz w:val="18"/>
                <w:szCs w:val="18"/>
              </w:rPr>
              <w:t>для зон з 5-ти значною нумерацією:</w:t>
            </w:r>
          </w:p>
          <w:tbl>
            <w:tblPr>
              <w:tblW w:w="6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1"/>
              <w:gridCol w:w="3119"/>
            </w:tblGrid>
            <w:tr w:rsidR="00732032" w:rsidRPr="00732032" w14:paraId="2A410325" w14:textId="77777777" w:rsidTr="00442368">
              <w:trPr>
                <w:trHeight w:val="64"/>
              </w:trPr>
              <w:tc>
                <w:tcPr>
                  <w:tcW w:w="3181" w:type="dxa"/>
                </w:tcPr>
                <w:p w14:paraId="6B5D28AD" w14:textId="77777777" w:rsidR="00732032" w:rsidRPr="00732032" w:rsidRDefault="00732032" w:rsidP="00732032">
                  <w:pPr>
                    <w:rPr>
                      <w:rFonts w:ascii="Times New Roman" w:hAnsi="Times New Roman" w:cs="Times New Roman"/>
                      <w:sz w:val="18"/>
                      <w:szCs w:val="18"/>
                    </w:rPr>
                  </w:pPr>
                  <w:r w:rsidRPr="00732032">
                    <w:rPr>
                      <w:rFonts w:ascii="Times New Roman" w:hAnsi="Times New Roman" w:cs="Times New Roman"/>
                      <w:sz w:val="18"/>
                      <w:szCs w:val="18"/>
                    </w:rPr>
                    <w:t xml:space="preserve">NN Бізнес-абонента </w:t>
                  </w:r>
                </w:p>
              </w:tc>
              <w:tc>
                <w:tcPr>
                  <w:tcW w:w="3119" w:type="dxa"/>
                </w:tcPr>
                <w:p w14:paraId="6FEE7665" w14:textId="77777777" w:rsidR="00732032" w:rsidRPr="00732032" w:rsidRDefault="00732032" w:rsidP="00732032">
                  <w:pPr>
                    <w:widowControl w:val="0"/>
                    <w:tabs>
                      <w:tab w:val="left" w:pos="426"/>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Х-ХХ-ХХ  </w:t>
                  </w:r>
                  <w:r w:rsidRPr="00732032">
                    <w:rPr>
                      <w:rFonts w:ascii="Times New Roman" w:hAnsi="Times New Roman" w:cs="Times New Roman"/>
                      <w:sz w:val="18"/>
                      <w:szCs w:val="18"/>
                    </w:rPr>
                    <w:sym w:font="Symbol" w:char="F0B8"/>
                  </w:r>
                  <w:r w:rsidRPr="00732032">
                    <w:rPr>
                      <w:rFonts w:ascii="Times New Roman" w:hAnsi="Times New Roman" w:cs="Times New Roman"/>
                      <w:sz w:val="18"/>
                      <w:szCs w:val="18"/>
                    </w:rPr>
                    <w:t xml:space="preserve">  </w:t>
                  </w:r>
                  <w:proofErr w:type="spellStart"/>
                  <w:r w:rsidRPr="00732032">
                    <w:rPr>
                      <w:rFonts w:ascii="Times New Roman" w:hAnsi="Times New Roman" w:cs="Times New Roman"/>
                      <w:sz w:val="18"/>
                      <w:szCs w:val="18"/>
                    </w:rPr>
                    <w:t>Х-ХХ-ХХ</w:t>
                  </w:r>
                  <w:proofErr w:type="spellEnd"/>
                </w:p>
              </w:tc>
            </w:tr>
          </w:tbl>
          <w:p w14:paraId="1B225F10" w14:textId="77777777" w:rsidR="00732032" w:rsidRPr="00732032" w:rsidRDefault="00732032" w:rsidP="00732032">
            <w:pPr>
              <w:ind w:firstLine="851"/>
              <w:jc w:val="both"/>
              <w:rPr>
                <w:rFonts w:ascii="Times New Roman" w:hAnsi="Times New Roman" w:cs="Times New Roman"/>
                <w:sz w:val="18"/>
                <w:szCs w:val="18"/>
              </w:rPr>
            </w:pPr>
          </w:p>
          <w:p w14:paraId="10A59A45" w14:textId="77777777" w:rsidR="00732032" w:rsidRPr="00732032" w:rsidRDefault="00732032" w:rsidP="00732032">
            <w:pPr>
              <w:widowControl w:val="0"/>
              <w:tabs>
                <w:tab w:val="left" w:pos="426"/>
              </w:tabs>
              <w:ind w:firstLine="851"/>
              <w:jc w:val="both"/>
              <w:rPr>
                <w:rFonts w:ascii="Times New Roman" w:hAnsi="Times New Roman" w:cs="Times New Roman"/>
                <w:sz w:val="18"/>
                <w:szCs w:val="18"/>
              </w:rPr>
            </w:pPr>
            <w:r w:rsidRPr="00732032">
              <w:rPr>
                <w:rFonts w:ascii="Times New Roman" w:hAnsi="Times New Roman" w:cs="Times New Roman"/>
                <w:sz w:val="18"/>
                <w:szCs w:val="18"/>
              </w:rPr>
              <w:t>4.1.4. Здійснювати маршрутизацію викликів таким чином:</w:t>
            </w:r>
          </w:p>
          <w:p w14:paraId="3C1BF80C" w14:textId="77777777" w:rsidR="00732032" w:rsidRPr="00732032" w:rsidRDefault="00732032" w:rsidP="00732032">
            <w:pPr>
              <w:widowControl w:val="0"/>
              <w:tabs>
                <w:tab w:val="left" w:pos="426"/>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4.1.4.1 обслуговувати такі вихідні (від Бізнес-абонента) виклики з використанням нумерації, зазначеної в пп.4.1.3 </w:t>
            </w:r>
          </w:p>
          <w:p w14:paraId="1807B9EE" w14:textId="77777777" w:rsidR="00732032" w:rsidRPr="00732032" w:rsidRDefault="00732032" w:rsidP="00732032">
            <w:pPr>
              <w:widowControl w:val="0"/>
              <w:numPr>
                <w:ilvl w:val="0"/>
                <w:numId w:val="37"/>
              </w:numPr>
              <w:tabs>
                <w:tab w:val="clear" w:pos="568"/>
                <w:tab w:val="left" w:pos="284"/>
                <w:tab w:val="num" w:pos="357"/>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місцеві виклики в межах ТМЗК </w:t>
            </w:r>
            <w:proofErr w:type="spellStart"/>
            <w:r w:rsidRPr="00732032">
              <w:rPr>
                <w:rFonts w:ascii="Times New Roman" w:hAnsi="Times New Roman" w:cs="Times New Roman"/>
                <w:sz w:val="18"/>
                <w:szCs w:val="18"/>
              </w:rPr>
              <w:t>м._________з</w:t>
            </w:r>
            <w:proofErr w:type="spellEnd"/>
            <w:r w:rsidRPr="00732032">
              <w:rPr>
                <w:rFonts w:ascii="Times New Roman" w:hAnsi="Times New Roman" w:cs="Times New Roman"/>
                <w:sz w:val="18"/>
                <w:szCs w:val="18"/>
              </w:rPr>
              <w:t xml:space="preserve"> набором: Х</w:t>
            </w:r>
            <w:r w:rsidRPr="00732032">
              <w:rPr>
                <w:rFonts w:ascii="Times New Roman" w:hAnsi="Times New Roman" w:cs="Times New Roman"/>
                <w:sz w:val="18"/>
                <w:szCs w:val="18"/>
                <w:vertAlign w:val="subscript"/>
              </w:rPr>
              <w:t>1</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2</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3</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4</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5</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7 (залежно від зони нумерації);</w:t>
            </w:r>
          </w:p>
          <w:p w14:paraId="7B74A391" w14:textId="77777777" w:rsidR="00732032" w:rsidRPr="00732032" w:rsidRDefault="00732032" w:rsidP="00732032">
            <w:pPr>
              <w:widowControl w:val="0"/>
              <w:numPr>
                <w:ilvl w:val="0"/>
                <w:numId w:val="37"/>
              </w:numPr>
              <w:tabs>
                <w:tab w:val="clear" w:pos="568"/>
                <w:tab w:val="left" w:pos="284"/>
                <w:tab w:val="num" w:pos="357"/>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міжміські виклики та виклики до мереж операторів стільникового рухомого зв’язку України з набором: 0 − </w:t>
            </w:r>
            <w:proofErr w:type="spellStart"/>
            <w:r w:rsidRPr="00732032">
              <w:rPr>
                <w:rFonts w:ascii="Times New Roman" w:hAnsi="Times New Roman" w:cs="Times New Roman"/>
                <w:sz w:val="18"/>
                <w:szCs w:val="18"/>
              </w:rPr>
              <w:t>К</w:t>
            </w:r>
            <w:r w:rsidRPr="00732032">
              <w:rPr>
                <w:rFonts w:ascii="Times New Roman" w:hAnsi="Times New Roman" w:cs="Times New Roman"/>
                <w:sz w:val="18"/>
                <w:szCs w:val="18"/>
                <w:vertAlign w:val="subscript"/>
              </w:rPr>
              <w:t>з</w:t>
            </w:r>
            <w:proofErr w:type="spellEnd"/>
            <w:r w:rsidRPr="00732032">
              <w:rPr>
                <w:rFonts w:ascii="Times New Roman" w:hAnsi="Times New Roman" w:cs="Times New Roman"/>
                <w:sz w:val="18"/>
                <w:szCs w:val="18"/>
              </w:rPr>
              <w:t xml:space="preserve"> Х</w:t>
            </w:r>
            <w:r w:rsidRPr="00732032">
              <w:rPr>
                <w:rFonts w:ascii="Times New Roman" w:hAnsi="Times New Roman" w:cs="Times New Roman"/>
                <w:sz w:val="18"/>
                <w:szCs w:val="18"/>
                <w:vertAlign w:val="subscript"/>
              </w:rPr>
              <w:t>1</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2</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3</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4</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5</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6</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7</w:t>
            </w:r>
            <w:r w:rsidRPr="00732032">
              <w:rPr>
                <w:rFonts w:ascii="Times New Roman" w:hAnsi="Times New Roman" w:cs="Times New Roman"/>
                <w:sz w:val="18"/>
                <w:szCs w:val="18"/>
              </w:rPr>
              <w:t xml:space="preserve">, 0 - національний префікс, де </w:t>
            </w:r>
            <w:proofErr w:type="spellStart"/>
            <w:r w:rsidRPr="00732032">
              <w:rPr>
                <w:rFonts w:ascii="Times New Roman" w:hAnsi="Times New Roman" w:cs="Times New Roman"/>
                <w:sz w:val="18"/>
                <w:szCs w:val="18"/>
              </w:rPr>
              <w:t>К</w:t>
            </w:r>
            <w:r w:rsidRPr="00732032">
              <w:rPr>
                <w:rFonts w:ascii="Times New Roman" w:hAnsi="Times New Roman" w:cs="Times New Roman"/>
                <w:sz w:val="18"/>
                <w:szCs w:val="18"/>
                <w:vertAlign w:val="subscript"/>
              </w:rPr>
              <w:t>з</w:t>
            </w:r>
            <w:proofErr w:type="spellEnd"/>
            <w:r w:rsidRPr="00732032">
              <w:rPr>
                <w:rFonts w:ascii="Times New Roman" w:hAnsi="Times New Roman" w:cs="Times New Roman"/>
                <w:sz w:val="18"/>
                <w:szCs w:val="18"/>
              </w:rPr>
              <w:t xml:space="preserve"> − код зони призначення або код оператора мережі стільникового рухомого зв’язку України;</w:t>
            </w:r>
          </w:p>
          <w:p w14:paraId="44B3F626" w14:textId="77777777" w:rsidR="00732032" w:rsidRPr="00732032" w:rsidRDefault="00732032" w:rsidP="00732032">
            <w:pPr>
              <w:widowControl w:val="0"/>
              <w:numPr>
                <w:ilvl w:val="0"/>
                <w:numId w:val="37"/>
              </w:numPr>
              <w:tabs>
                <w:tab w:val="clear" w:pos="568"/>
                <w:tab w:val="left" w:pos="284"/>
                <w:tab w:val="num" w:pos="357"/>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зонові виклики з набором: 0 − </w:t>
            </w:r>
            <w:proofErr w:type="spellStart"/>
            <w:r w:rsidRPr="00732032">
              <w:rPr>
                <w:rFonts w:ascii="Times New Roman" w:hAnsi="Times New Roman" w:cs="Times New Roman"/>
                <w:sz w:val="18"/>
                <w:szCs w:val="18"/>
              </w:rPr>
              <w:t>ab</w:t>
            </w:r>
            <w:proofErr w:type="spellEnd"/>
            <w:r w:rsidRPr="00732032">
              <w:rPr>
                <w:rFonts w:ascii="Times New Roman" w:hAnsi="Times New Roman" w:cs="Times New Roman"/>
                <w:sz w:val="18"/>
                <w:szCs w:val="18"/>
              </w:rPr>
              <w:t xml:space="preserve"> Х</w:t>
            </w:r>
            <w:r w:rsidRPr="00732032">
              <w:rPr>
                <w:rFonts w:ascii="Times New Roman" w:hAnsi="Times New Roman" w:cs="Times New Roman"/>
                <w:sz w:val="18"/>
                <w:szCs w:val="18"/>
                <w:vertAlign w:val="subscript"/>
              </w:rPr>
              <w:t>1</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2</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3</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4</w:t>
            </w:r>
            <w:r w:rsidRPr="00732032">
              <w:rPr>
                <w:rFonts w:ascii="Times New Roman" w:hAnsi="Times New Roman" w:cs="Times New Roman"/>
                <w:sz w:val="18"/>
                <w:szCs w:val="18"/>
              </w:rPr>
              <w:t>Х</w:t>
            </w:r>
            <w:r w:rsidRPr="00732032">
              <w:rPr>
                <w:rFonts w:ascii="Times New Roman" w:hAnsi="Times New Roman" w:cs="Times New Roman"/>
                <w:sz w:val="18"/>
                <w:szCs w:val="18"/>
                <w:vertAlign w:val="subscript"/>
              </w:rPr>
              <w:t>5</w:t>
            </w:r>
            <w:r w:rsidRPr="00732032">
              <w:rPr>
                <w:rFonts w:ascii="Times New Roman" w:hAnsi="Times New Roman" w:cs="Times New Roman"/>
                <w:sz w:val="18"/>
                <w:szCs w:val="18"/>
              </w:rPr>
              <w:t xml:space="preserve"> , де 0 - національний префікс,  </w:t>
            </w:r>
            <w:proofErr w:type="spellStart"/>
            <w:r w:rsidRPr="00732032">
              <w:rPr>
                <w:rFonts w:ascii="Times New Roman" w:hAnsi="Times New Roman" w:cs="Times New Roman"/>
                <w:sz w:val="18"/>
                <w:szCs w:val="18"/>
              </w:rPr>
              <w:t>ab</w:t>
            </w:r>
            <w:proofErr w:type="spellEnd"/>
            <w:r w:rsidRPr="00732032">
              <w:rPr>
                <w:rFonts w:ascii="Times New Roman" w:hAnsi="Times New Roman" w:cs="Times New Roman"/>
                <w:sz w:val="18"/>
                <w:szCs w:val="18"/>
              </w:rPr>
              <w:t xml:space="preserve"> − зоновий код міста_________ області;</w:t>
            </w:r>
          </w:p>
          <w:p w14:paraId="46F6EF0A" w14:textId="77777777" w:rsidR="00732032" w:rsidRPr="00732032" w:rsidRDefault="00732032" w:rsidP="00732032">
            <w:pPr>
              <w:widowControl w:val="0"/>
              <w:numPr>
                <w:ilvl w:val="0"/>
                <w:numId w:val="37"/>
              </w:numPr>
              <w:tabs>
                <w:tab w:val="clear" w:pos="568"/>
                <w:tab w:val="left" w:pos="284"/>
                <w:tab w:val="num" w:pos="357"/>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міжнародні виклики з набором: 0 − 0 </w:t>
            </w:r>
            <w:proofErr w:type="spellStart"/>
            <w:r w:rsidRPr="00732032">
              <w:rPr>
                <w:rFonts w:ascii="Times New Roman" w:hAnsi="Times New Roman" w:cs="Times New Roman"/>
                <w:sz w:val="18"/>
                <w:szCs w:val="18"/>
              </w:rPr>
              <w:t>N</w:t>
            </w:r>
            <w:r w:rsidRPr="00732032">
              <w:rPr>
                <w:rFonts w:ascii="Times New Roman" w:hAnsi="Times New Roman" w:cs="Times New Roman"/>
                <w:sz w:val="18"/>
                <w:szCs w:val="18"/>
                <w:vertAlign w:val="subscript"/>
              </w:rPr>
              <w:t>мн</w:t>
            </w:r>
            <w:proofErr w:type="spellEnd"/>
            <w:r w:rsidRPr="00732032">
              <w:rPr>
                <w:rFonts w:ascii="Times New Roman" w:hAnsi="Times New Roman" w:cs="Times New Roman"/>
                <w:sz w:val="18"/>
                <w:szCs w:val="18"/>
              </w:rPr>
              <w:t xml:space="preserve">, де </w:t>
            </w:r>
            <w:proofErr w:type="spellStart"/>
            <w:r w:rsidRPr="00732032">
              <w:rPr>
                <w:rFonts w:ascii="Times New Roman" w:hAnsi="Times New Roman" w:cs="Times New Roman"/>
                <w:sz w:val="18"/>
                <w:szCs w:val="18"/>
              </w:rPr>
              <w:t>N</w:t>
            </w:r>
            <w:r w:rsidRPr="00732032">
              <w:rPr>
                <w:rFonts w:ascii="Times New Roman" w:hAnsi="Times New Roman" w:cs="Times New Roman"/>
                <w:sz w:val="18"/>
                <w:szCs w:val="18"/>
                <w:vertAlign w:val="subscript"/>
              </w:rPr>
              <w:t>мн</w:t>
            </w:r>
            <w:proofErr w:type="spellEnd"/>
            <w:r w:rsidRPr="00732032">
              <w:rPr>
                <w:rFonts w:ascii="Times New Roman" w:hAnsi="Times New Roman" w:cs="Times New Roman"/>
                <w:sz w:val="18"/>
                <w:szCs w:val="18"/>
              </w:rPr>
              <w:t xml:space="preserve"> − міжнародний номер абонента, якого викликають, 0 – 0 – національний префікс;</w:t>
            </w:r>
          </w:p>
          <w:p w14:paraId="0A3D274E" w14:textId="77777777" w:rsidR="00732032" w:rsidRPr="00732032" w:rsidRDefault="00732032" w:rsidP="00732032">
            <w:pPr>
              <w:widowControl w:val="0"/>
              <w:numPr>
                <w:ilvl w:val="0"/>
                <w:numId w:val="37"/>
              </w:numPr>
              <w:tabs>
                <w:tab w:val="clear" w:pos="568"/>
                <w:tab w:val="left" w:pos="284"/>
                <w:tab w:val="num" w:pos="357"/>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виклики до всіх загальнонаціональних служб, доступ до яких здійснюється через префікс "1";</w:t>
            </w:r>
          </w:p>
          <w:p w14:paraId="6719988D" w14:textId="77777777" w:rsidR="00732032" w:rsidRPr="00732032" w:rsidRDefault="00732032" w:rsidP="00732032">
            <w:pPr>
              <w:widowControl w:val="0"/>
              <w:numPr>
                <w:ilvl w:val="0"/>
                <w:numId w:val="37"/>
              </w:numPr>
              <w:tabs>
                <w:tab w:val="clear" w:pos="568"/>
                <w:tab w:val="left" w:pos="284"/>
                <w:tab w:val="num" w:pos="357"/>
              </w:tabs>
              <w:ind w:left="0" w:firstLine="851"/>
              <w:jc w:val="both"/>
              <w:rPr>
                <w:rFonts w:ascii="Times New Roman" w:hAnsi="Times New Roman" w:cs="Times New Roman"/>
                <w:sz w:val="18"/>
                <w:szCs w:val="18"/>
              </w:rPr>
            </w:pPr>
            <w:r w:rsidRPr="00732032">
              <w:rPr>
                <w:rFonts w:ascii="Times New Roman" w:hAnsi="Times New Roman" w:cs="Times New Roman"/>
                <w:sz w:val="18"/>
                <w:szCs w:val="18"/>
              </w:rPr>
              <w:t>виклики на номери спеціальних служб (101,102,103, 104);</w:t>
            </w:r>
          </w:p>
          <w:p w14:paraId="5BFE426C" w14:textId="77777777" w:rsidR="00732032" w:rsidRPr="00732032" w:rsidRDefault="00732032" w:rsidP="00732032">
            <w:pPr>
              <w:widowControl w:val="0"/>
              <w:tabs>
                <w:tab w:val="left" w:pos="426"/>
              </w:tabs>
              <w:ind w:firstLine="851"/>
              <w:jc w:val="both"/>
              <w:rPr>
                <w:rFonts w:ascii="Times New Roman" w:hAnsi="Times New Roman" w:cs="Times New Roman"/>
                <w:sz w:val="18"/>
                <w:szCs w:val="18"/>
              </w:rPr>
            </w:pPr>
            <w:r w:rsidRPr="00732032">
              <w:rPr>
                <w:rFonts w:ascii="Times New Roman" w:hAnsi="Times New Roman" w:cs="Times New Roman"/>
                <w:sz w:val="18"/>
                <w:szCs w:val="18"/>
              </w:rPr>
              <w:t>4.1.5. Забезпечувати завершення всіх вхідних міжнародних викликів з набором: + 380 ___ [NN Бізнес-абонента], міжміських викликів з ТМЗК України з набором: 0 − ___ [NN Бізнес-абонента].</w:t>
            </w:r>
          </w:p>
          <w:p w14:paraId="444703F9" w14:textId="77777777" w:rsidR="00732032" w:rsidRPr="00732032" w:rsidRDefault="00732032" w:rsidP="00732032">
            <w:pPr>
              <w:tabs>
                <w:tab w:val="num" w:pos="-2835"/>
              </w:tabs>
              <w:ind w:firstLine="851"/>
              <w:jc w:val="both"/>
              <w:rPr>
                <w:rFonts w:ascii="Times New Roman" w:hAnsi="Times New Roman" w:cs="Times New Roman"/>
                <w:sz w:val="18"/>
                <w:szCs w:val="18"/>
              </w:rPr>
            </w:pPr>
            <w:r w:rsidRPr="00732032">
              <w:rPr>
                <w:rFonts w:ascii="Times New Roman" w:hAnsi="Times New Roman" w:cs="Times New Roman"/>
                <w:sz w:val="18"/>
                <w:szCs w:val="18"/>
              </w:rPr>
              <w:lastRenderedPageBreak/>
              <w:t xml:space="preserve">4.1.6. Нести відповідальність за функціонування Послуги «SIP-лінія», що обслуговується на обладнанні, яке належить та експлуатується Оператором в межах зони відповідальності Оператора. </w:t>
            </w:r>
          </w:p>
          <w:p w14:paraId="73704005" w14:textId="77777777" w:rsidR="00732032" w:rsidRPr="00732032" w:rsidRDefault="00732032" w:rsidP="00732032">
            <w:pPr>
              <w:tabs>
                <w:tab w:val="num" w:pos="-2835"/>
              </w:tabs>
              <w:ind w:firstLine="851"/>
              <w:jc w:val="both"/>
              <w:rPr>
                <w:rFonts w:ascii="Times New Roman" w:hAnsi="Times New Roman" w:cs="Times New Roman"/>
                <w:sz w:val="18"/>
                <w:szCs w:val="18"/>
              </w:rPr>
            </w:pPr>
            <w:r w:rsidRPr="00732032">
              <w:rPr>
                <w:rFonts w:ascii="Times New Roman" w:hAnsi="Times New Roman" w:cs="Times New Roman"/>
                <w:sz w:val="18"/>
                <w:szCs w:val="18"/>
              </w:rPr>
              <w:t>4.1.7. У разі виявлення використання Послуги «SIP-лінія» за визначеними умовами з наданим Бізнес-абоненту у користування номерним ресурсом поза межами встановленої Національним планом нумерації України номерної (географічної) зони (зони нумерації) на території України, або поза межами населеного пункту, визначеного в п.3 Замовлення про надання/зміну Послуги «SIP-лінія» та в односторонньому порядку без попередження припинити Бізнес-абоненту надання Послуги «SIP-лінія», що використовувалась з порушенням використання номерного ресурсу.</w:t>
            </w:r>
          </w:p>
          <w:p w14:paraId="3454F47B"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b/>
                <w:sz w:val="18"/>
                <w:szCs w:val="18"/>
              </w:rPr>
              <w:t>4.2. Бізнес-абонент зобов’язується:</w:t>
            </w:r>
          </w:p>
          <w:p w14:paraId="3A33E57B"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4.2.1. Використовувати Послугу «SIP-лінія» за визначеними умовами та наданий йому у користування номерний ресурс виключно у межах встановленої Національним планом нумерації України номерної (географічної) зони (зони нумерації) на території України.</w:t>
            </w:r>
          </w:p>
          <w:p w14:paraId="73F76E81"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4.2.2. Забезпечити нерозголошення наданих йому паролю та логіну доступу до Послуги «SIP-лінія». </w:t>
            </w:r>
          </w:p>
          <w:p w14:paraId="76574E5C"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4.2.3. Здійснити підключення до Послуги «SIP-лінія» протягом одного робочого дня після отримання паролю і логіну.</w:t>
            </w:r>
          </w:p>
          <w:p w14:paraId="0E66173C"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4.2.3.1. У випадку успішного підключення до Послуги «SIP-лінія» підписати отриманий від Оператора Акт здавання-приймання виконаних робіт з підключення Послуги «SIP-лінія» датою отримання паролю та логіну та протягом трьох робочих днів повернути підписаний Акт Оператору. У разі не повернення Оператору Акту у визначений термін, датою початку надання Послуги «SIP-лінія» для проведення розрахунків вважається дата надання (направлення на електронну адресу) Бізнес-абоненту логіну та паролю.</w:t>
            </w:r>
          </w:p>
          <w:p w14:paraId="7D961D5A"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4.2.3.2. У випадку неуспішного підключення до Послуги «SIP-лінія» Бізнес-абонент зобов’язується повідомити протягом одного робочого дня після отримання паролю і логіну</w:t>
            </w:r>
            <w:r w:rsidRPr="00732032" w:rsidDel="00A12BCB">
              <w:rPr>
                <w:rFonts w:ascii="Times New Roman" w:hAnsi="Times New Roman" w:cs="Times New Roman"/>
                <w:sz w:val="18"/>
                <w:szCs w:val="18"/>
              </w:rPr>
              <w:t xml:space="preserve"> </w:t>
            </w:r>
            <w:r w:rsidRPr="00732032">
              <w:rPr>
                <w:rFonts w:ascii="Times New Roman" w:hAnsi="Times New Roman" w:cs="Times New Roman"/>
                <w:sz w:val="18"/>
                <w:szCs w:val="18"/>
              </w:rPr>
              <w:t>на електронну адресу Оператора з електронної адреси Бізнес-абонента, які зазначені у договорі.</w:t>
            </w:r>
          </w:p>
          <w:p w14:paraId="02F10D9F"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4.2.3.3. У випадку не здійснення Бізнес-абонентом підключення до Послуги «SIP-лінія» в термін передбачений в п.4.2.3.2, Послуга «SIP-лінія» вважається успішно підключеною. В цьому випадку Бізнес-абонент зобов’язаний підписати отриманий від Оператора Акт здавання-приймання виконаних робіт з підключення Послуг «SIP-лінії» датою отримання паролю та логіну та протягом трьох робочих днів повернути Акт Оператору.</w:t>
            </w:r>
          </w:p>
          <w:p w14:paraId="74A42D0E"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4.2.4. Не використовувати Послугу «SIP-лінія» для надання будь-яких телекомунікаційних послуг третім особам; не використовувати мережу Оператора для здійснення </w:t>
            </w:r>
            <w:proofErr w:type="spellStart"/>
            <w:r w:rsidRPr="00732032">
              <w:rPr>
                <w:rFonts w:ascii="Times New Roman" w:hAnsi="Times New Roman" w:cs="Times New Roman"/>
                <w:sz w:val="18"/>
                <w:szCs w:val="18"/>
              </w:rPr>
              <w:t>рефайлу</w:t>
            </w:r>
            <w:proofErr w:type="spellEnd"/>
            <w:r w:rsidRPr="00732032">
              <w:rPr>
                <w:rFonts w:ascii="Times New Roman" w:hAnsi="Times New Roman" w:cs="Times New Roman"/>
                <w:sz w:val="18"/>
                <w:szCs w:val="18"/>
              </w:rPr>
              <w:t>, надання послуг зворотного дзвінка, комутованого доступу до мережі Інтернет, послуг Інтернет-телефонії чи будь-якої зміни порядку маршрутизації трафіка, тощо.</w:t>
            </w:r>
          </w:p>
          <w:p w14:paraId="596156F1"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4.2.5. Не допускати </w:t>
            </w:r>
            <w:proofErr w:type="spellStart"/>
            <w:r w:rsidRPr="00732032">
              <w:rPr>
                <w:rFonts w:ascii="Times New Roman" w:hAnsi="Times New Roman" w:cs="Times New Roman"/>
                <w:sz w:val="18"/>
                <w:szCs w:val="18"/>
              </w:rPr>
              <w:t>термінації</w:t>
            </w:r>
            <w:proofErr w:type="spellEnd"/>
            <w:r w:rsidRPr="00732032">
              <w:rPr>
                <w:rFonts w:ascii="Times New Roman" w:hAnsi="Times New Roman" w:cs="Times New Roman"/>
                <w:sz w:val="18"/>
                <w:szCs w:val="18"/>
              </w:rPr>
              <w:t xml:space="preserve"> через Послугу «SIP-лінія» міжнародного, міжміського або мобільного трафіку на мережу Оператора чи підміни номера абонента, що викликає чи номера абонента, якого викликають.</w:t>
            </w:r>
          </w:p>
          <w:p w14:paraId="065138D7"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4.2.6. Користуватись Послугою «SIP-лінія» за цим договором  лише в межах населеного пункту, визначеного в п.3 Замовлення про надання/зміну Послуги «SIP-лінія».</w:t>
            </w:r>
          </w:p>
          <w:p w14:paraId="74FE490C"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4.2.7.</w:t>
            </w:r>
            <w:r w:rsidRPr="00732032">
              <w:rPr>
                <w:rFonts w:ascii="Times New Roman" w:hAnsi="Times New Roman" w:cs="Times New Roman"/>
                <w:sz w:val="18"/>
                <w:szCs w:val="18"/>
              </w:rPr>
              <w:tab/>
              <w:t>Змінити свій пароль доступу відразу після виконання першої авторизації. Зміна пароля виконується на сайті управління послугою за адресою https://voip.ukrtelecom.ua/ (пункт меню «змінити пароль»).</w:t>
            </w:r>
          </w:p>
          <w:p w14:paraId="5A45535C"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4.2.8. Не повідомляти третім особам, у тому числі і працівникам Оператора, пароль доступу до </w:t>
            </w:r>
            <w:proofErr w:type="spellStart"/>
            <w:r w:rsidRPr="00732032">
              <w:rPr>
                <w:rFonts w:ascii="Times New Roman" w:hAnsi="Times New Roman" w:cs="Times New Roman"/>
                <w:sz w:val="18"/>
                <w:szCs w:val="18"/>
              </w:rPr>
              <w:t>web</w:t>
            </w:r>
            <w:proofErr w:type="spellEnd"/>
            <w:r w:rsidRPr="00732032">
              <w:rPr>
                <w:rFonts w:ascii="Times New Roman" w:hAnsi="Times New Roman" w:cs="Times New Roman"/>
                <w:sz w:val="18"/>
                <w:szCs w:val="18"/>
              </w:rPr>
              <w:t>-інтерфейсу Оператора і користування SIP-лінією.</w:t>
            </w:r>
          </w:p>
          <w:p w14:paraId="309BCFF5"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4.2.9. Контролювати та відповідати за роботу абонентського обладнання в зоні своєї відповідальності.</w:t>
            </w:r>
          </w:p>
          <w:p w14:paraId="6485B42E" w14:textId="77777777" w:rsidR="00732032" w:rsidRPr="00732032" w:rsidRDefault="00732032" w:rsidP="00732032">
            <w:pPr>
              <w:ind w:firstLine="851"/>
              <w:jc w:val="both"/>
              <w:rPr>
                <w:rFonts w:ascii="Times New Roman" w:hAnsi="Times New Roman" w:cs="Times New Roman"/>
                <w:b/>
                <w:sz w:val="18"/>
                <w:szCs w:val="18"/>
              </w:rPr>
            </w:pPr>
            <w:r w:rsidRPr="00732032">
              <w:rPr>
                <w:rFonts w:ascii="Times New Roman" w:hAnsi="Times New Roman" w:cs="Times New Roman"/>
                <w:b/>
                <w:sz w:val="18"/>
                <w:szCs w:val="18"/>
              </w:rPr>
              <w:t>4.3. Права Сторін</w:t>
            </w:r>
          </w:p>
          <w:p w14:paraId="785E422B"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4.3.1. Бізнес-абонент не може передавати свої права та обов’язки за  визначеними умовами третім особам без письмової згоди на це Оператора.</w:t>
            </w:r>
          </w:p>
          <w:p w14:paraId="531D5651" w14:textId="77777777" w:rsidR="00732032" w:rsidRPr="00732032" w:rsidRDefault="00732032" w:rsidP="00732032">
            <w:pPr>
              <w:pStyle w:val="a4"/>
              <w:ind w:left="0" w:firstLine="851"/>
              <w:jc w:val="both"/>
              <w:rPr>
                <w:rFonts w:ascii="Times New Roman" w:hAnsi="Times New Roman" w:cs="Times New Roman"/>
                <w:sz w:val="18"/>
                <w:szCs w:val="18"/>
              </w:rPr>
            </w:pPr>
            <w:r w:rsidRPr="00732032">
              <w:rPr>
                <w:rFonts w:ascii="Times New Roman" w:hAnsi="Times New Roman" w:cs="Times New Roman"/>
                <w:sz w:val="18"/>
                <w:szCs w:val="18"/>
              </w:rPr>
              <w:t>4.3.2. У разі виявлення нетипового навантаження на телекомунікаційну мережу Оператора, спричиненого Бізнес-абонентом або різкого зростання трафіка Бізнес-абонента, або у випадку встановлення нецільового використання телекомунікаційних послуг Бізнес-абонента, Оператора має право без попередження тимчасово припинити надання Бізнес-абоненту Послуги «SIP-лінії» та інших телекомунікаційних послуг, що використовувались не за цільовим призначенням.</w:t>
            </w:r>
          </w:p>
          <w:p w14:paraId="27855471" w14:textId="77777777" w:rsidR="00732032" w:rsidRPr="00732032" w:rsidRDefault="00732032" w:rsidP="00732032">
            <w:pPr>
              <w:pStyle w:val="a4"/>
              <w:ind w:left="0" w:firstLine="851"/>
              <w:jc w:val="both"/>
              <w:rPr>
                <w:rFonts w:ascii="Times New Roman" w:hAnsi="Times New Roman" w:cs="Times New Roman"/>
                <w:sz w:val="18"/>
                <w:szCs w:val="18"/>
              </w:rPr>
            </w:pPr>
            <w:r w:rsidRPr="00732032">
              <w:rPr>
                <w:rFonts w:ascii="Times New Roman" w:hAnsi="Times New Roman" w:cs="Times New Roman"/>
                <w:sz w:val="18"/>
                <w:szCs w:val="18"/>
              </w:rPr>
              <w:t>4.3.3. Сторони домовились, що у разі недотримання Бізнес-абонентом вимог пункті</w:t>
            </w:r>
            <w:r w:rsidRPr="00732032">
              <w:rPr>
                <w:rFonts w:ascii="Times New Roman" w:hAnsi="Times New Roman" w:cs="Times New Roman"/>
                <w:sz w:val="18"/>
                <w:szCs w:val="18"/>
                <w:lang w:val="ru-RU"/>
              </w:rPr>
              <w:t>в</w:t>
            </w:r>
            <w:r w:rsidRPr="00732032">
              <w:rPr>
                <w:rFonts w:ascii="Times New Roman" w:hAnsi="Times New Roman" w:cs="Times New Roman"/>
                <w:sz w:val="18"/>
                <w:szCs w:val="18"/>
              </w:rPr>
              <w:t xml:space="preserve"> 4.2.</w:t>
            </w:r>
            <w:r w:rsidRPr="00732032">
              <w:rPr>
                <w:rFonts w:ascii="Times New Roman" w:hAnsi="Times New Roman" w:cs="Times New Roman"/>
                <w:sz w:val="18"/>
                <w:szCs w:val="18"/>
                <w:lang w:val="ru-RU"/>
              </w:rPr>
              <w:t>5, 4.2.6</w:t>
            </w:r>
            <w:r w:rsidRPr="00732032">
              <w:rPr>
                <w:rFonts w:ascii="Times New Roman" w:hAnsi="Times New Roman" w:cs="Times New Roman"/>
                <w:sz w:val="18"/>
                <w:szCs w:val="18"/>
              </w:rPr>
              <w:t xml:space="preserve"> Додатку, Договір може бути розірвано у односторонньому порядку Оператором, а надання послуг припинено без попереднього повідомлення про це Бізнес-абонента.</w:t>
            </w:r>
          </w:p>
          <w:p w14:paraId="410545EC" w14:textId="77777777" w:rsidR="00732032" w:rsidRPr="00732032" w:rsidRDefault="00732032" w:rsidP="00732032">
            <w:pPr>
              <w:ind w:firstLine="851"/>
              <w:jc w:val="both"/>
              <w:rPr>
                <w:rFonts w:ascii="Times New Roman" w:hAnsi="Times New Roman" w:cs="Times New Roman"/>
                <w:b/>
                <w:sz w:val="18"/>
                <w:szCs w:val="18"/>
              </w:rPr>
            </w:pPr>
            <w:r w:rsidRPr="00732032">
              <w:rPr>
                <w:rFonts w:ascii="Times New Roman" w:hAnsi="Times New Roman" w:cs="Times New Roman"/>
                <w:b/>
                <w:sz w:val="18"/>
                <w:szCs w:val="18"/>
              </w:rPr>
              <w:t xml:space="preserve">5. Інші умови під час надання даного виду послуги  </w:t>
            </w:r>
          </w:p>
          <w:p w14:paraId="02584488"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5.1. Оператор не відповідає за зміст інформації, яку отримує і передає Бізнес-абонент через мережі передавання даних та ТМЗК Оператора.</w:t>
            </w:r>
          </w:p>
          <w:p w14:paraId="0F49C810"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5.2. Оператор не несе відповідальності за технічне обслуговування, сумісність і роботу будь-якого обладнання та програмного забезпечення, яке надано не ним. </w:t>
            </w:r>
          </w:p>
          <w:p w14:paraId="1C8CB933" w14:textId="77777777" w:rsidR="00732032" w:rsidRPr="00732032" w:rsidRDefault="00732032" w:rsidP="00732032">
            <w:pPr>
              <w:tabs>
                <w:tab w:val="center" w:pos="-2835"/>
                <w:tab w:val="left" w:pos="567"/>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5.3. Оператор гарантує мінімально допустимий рівень якості Послуги «SIP-лінія» при використанні Бізнес-абонентом </w:t>
            </w:r>
            <w:proofErr w:type="spellStart"/>
            <w:r w:rsidRPr="00732032">
              <w:rPr>
                <w:rFonts w:ascii="Times New Roman" w:hAnsi="Times New Roman" w:cs="Times New Roman"/>
                <w:sz w:val="18"/>
                <w:szCs w:val="18"/>
              </w:rPr>
              <w:t>кодека</w:t>
            </w:r>
            <w:proofErr w:type="spellEnd"/>
            <w:r w:rsidRPr="00732032">
              <w:rPr>
                <w:rFonts w:ascii="Times New Roman" w:hAnsi="Times New Roman" w:cs="Times New Roman"/>
                <w:sz w:val="18"/>
                <w:szCs w:val="18"/>
              </w:rPr>
              <w:t xml:space="preserve"> G.711. Оператор не несе відповідальності за якість  при використанні Бізнес-абонентом інших кодексів, таких як G.723.1, G.726, G.729a, G.729ab тощо.</w:t>
            </w:r>
          </w:p>
          <w:p w14:paraId="5DA9AA86" w14:textId="77777777" w:rsidR="00732032" w:rsidRPr="00732032" w:rsidRDefault="00732032" w:rsidP="00732032">
            <w:pPr>
              <w:tabs>
                <w:tab w:val="center" w:pos="-2835"/>
                <w:tab w:val="left" w:pos="567"/>
              </w:tabs>
              <w:ind w:firstLine="851"/>
              <w:jc w:val="both"/>
              <w:rPr>
                <w:rFonts w:ascii="Times New Roman" w:hAnsi="Times New Roman" w:cs="Times New Roman"/>
                <w:sz w:val="18"/>
                <w:szCs w:val="18"/>
              </w:rPr>
            </w:pPr>
            <w:r w:rsidRPr="00732032">
              <w:rPr>
                <w:rFonts w:ascii="Times New Roman" w:hAnsi="Times New Roman" w:cs="Times New Roman"/>
                <w:sz w:val="18"/>
                <w:szCs w:val="18"/>
              </w:rPr>
              <w:lastRenderedPageBreak/>
              <w:t>5.4. Оператор не несе відповідальність за наслідки зловживань Бізнес-абонентом та третіми особами, які можуть виникнути при некоректному налаштуванні або недостатньому захисті обладнання Бізнес-абонента. Відповідальність за розголошення мережних реквізитів (логінів, паролів) повністю покладається на Бізнес-абонента.</w:t>
            </w:r>
          </w:p>
          <w:p w14:paraId="50FFBE14" w14:textId="77777777" w:rsidR="00732032" w:rsidRPr="00732032" w:rsidRDefault="00732032" w:rsidP="00732032">
            <w:pPr>
              <w:tabs>
                <w:tab w:val="center" w:pos="-2835"/>
                <w:tab w:val="left" w:pos="567"/>
              </w:tabs>
              <w:ind w:firstLine="851"/>
              <w:jc w:val="both"/>
              <w:rPr>
                <w:rFonts w:ascii="Times New Roman" w:hAnsi="Times New Roman" w:cs="Times New Roman"/>
                <w:sz w:val="18"/>
                <w:szCs w:val="18"/>
              </w:rPr>
            </w:pPr>
            <w:r w:rsidRPr="00732032">
              <w:rPr>
                <w:rFonts w:ascii="Times New Roman" w:hAnsi="Times New Roman" w:cs="Times New Roman"/>
                <w:sz w:val="18"/>
                <w:szCs w:val="18"/>
              </w:rPr>
              <w:t>5.5. Для налаштування Послуги «SIP-лінія» Бізнес-абонент використовує:</w:t>
            </w:r>
          </w:p>
          <w:p w14:paraId="7E2BF894" w14:textId="77777777" w:rsidR="00732032" w:rsidRPr="00732032" w:rsidRDefault="00732032" w:rsidP="00732032">
            <w:pPr>
              <w:ind w:firstLine="851"/>
              <w:jc w:val="both"/>
              <w:rPr>
                <w:rFonts w:ascii="Times New Roman" w:hAnsi="Times New Roman" w:cs="Times New Roman"/>
                <w:sz w:val="18"/>
                <w:szCs w:val="18"/>
              </w:rPr>
            </w:pPr>
            <w:r w:rsidRPr="00732032">
              <w:rPr>
                <w:rFonts w:ascii="Times New Roman" w:hAnsi="Times New Roman" w:cs="Times New Roman"/>
                <w:sz w:val="18"/>
                <w:szCs w:val="18"/>
              </w:rPr>
              <w:t>5.5.1. Доменне ім’я Оператора – _______________________ .</w:t>
            </w:r>
          </w:p>
          <w:p w14:paraId="77EC3482"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5.5.2. Пароль та логін, що надає Оператор під час підключення Послуги «SIP-лінія».</w:t>
            </w:r>
          </w:p>
          <w:p w14:paraId="3BA74B0D"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5.6. Питання, не врегульовані та/або не змінені договором, регулюються положеннями Договору, Умовами Виконавця, чинним законодавством України.</w:t>
            </w:r>
          </w:p>
          <w:p w14:paraId="1BF6F3E3"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5.7. Датою початку надання Послуг «SIP-лінія» для проведення розрахунків вважається дата надання Бізнес-абоненту логіну та паролю (направлені на електронну адресу зазначену у п. 5.10 ) , яка фіксується Оператором в Акті здавання-приймання виконаних робіт з підключення Послуги «SIP-лінія» переданому Бізнес-абоненту. У разі виникнення проблем з підключенням до Послуги «SIP-лінія» датою початку надання Послуги «SIP-лінія» (дата проведення розрахунків) вважається дата першого вдалого з’єднання із замовленого номеру Бізнес-абонента Послуги «SIP-лінія», що зафіксоване технічними засобами Оператора.  </w:t>
            </w:r>
          </w:p>
          <w:p w14:paraId="6BF70DD9"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5.8. Оператор має право припинити надання послуг за договором  у разі порушення Бізнес-абонентом п. 4.2 цього додатку та в інших випадках, передбачених Договором, умовами Оператора, законодавством України. </w:t>
            </w:r>
          </w:p>
          <w:p w14:paraId="7FDB3B7C"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5.9. У разі неможливості надання/отримання Послуги «SIP-лінія» з технічних причин, які виникли у будь якої Сторони цього договору, протягом 30 календарних днів з дати надання логіну та паролю, Оператор та/або Бізнес-абонент мають право в односторонньому порядку відмовитись від реалізації Замовлення, шляхом обов’язкового повідомлення іншої Сторони за електронною адресою. </w:t>
            </w:r>
          </w:p>
          <w:p w14:paraId="1885F56B"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5.10. Контакті дані Сторін: </w:t>
            </w:r>
          </w:p>
          <w:p w14:paraId="6624B69A"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Контактна електронна адреса Бізнес-абонента:</w:t>
            </w:r>
          </w:p>
          <w:p w14:paraId="297E1CA5" w14:textId="77777777" w:rsidR="00732032" w:rsidRPr="00732032" w:rsidRDefault="00732032" w:rsidP="00732032">
            <w:pPr>
              <w:tabs>
                <w:tab w:val="left" w:pos="-2694"/>
              </w:tabs>
              <w:ind w:firstLine="851"/>
              <w:jc w:val="both"/>
              <w:rPr>
                <w:rFonts w:ascii="Times New Roman" w:hAnsi="Times New Roman" w:cs="Times New Roman"/>
                <w:sz w:val="18"/>
                <w:szCs w:val="18"/>
              </w:rPr>
            </w:pPr>
            <w:proofErr w:type="spellStart"/>
            <w:r w:rsidRPr="00732032">
              <w:rPr>
                <w:rFonts w:ascii="Times New Roman" w:hAnsi="Times New Roman" w:cs="Times New Roman"/>
                <w:sz w:val="18"/>
                <w:szCs w:val="18"/>
              </w:rPr>
              <w:t>Email</w:t>
            </w:r>
            <w:proofErr w:type="spellEnd"/>
            <w:r w:rsidRPr="00732032">
              <w:rPr>
                <w:rFonts w:ascii="Times New Roman" w:hAnsi="Times New Roman" w:cs="Times New Roman"/>
                <w:sz w:val="18"/>
                <w:szCs w:val="18"/>
              </w:rPr>
              <w:t>:___________________________.</w:t>
            </w:r>
          </w:p>
          <w:p w14:paraId="661DB297"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Контактна електронна адреса Оператора:</w:t>
            </w:r>
          </w:p>
          <w:p w14:paraId="1C594418" w14:textId="77777777" w:rsidR="00732032" w:rsidRPr="00732032" w:rsidRDefault="00732032" w:rsidP="00732032">
            <w:pPr>
              <w:tabs>
                <w:tab w:val="left" w:pos="-2694"/>
              </w:tabs>
              <w:ind w:firstLine="851"/>
              <w:jc w:val="both"/>
              <w:rPr>
                <w:rFonts w:ascii="Times New Roman" w:hAnsi="Times New Roman" w:cs="Times New Roman"/>
                <w:sz w:val="18"/>
                <w:szCs w:val="18"/>
              </w:rPr>
            </w:pPr>
            <w:proofErr w:type="spellStart"/>
            <w:r w:rsidRPr="00732032">
              <w:rPr>
                <w:rFonts w:ascii="Times New Roman" w:hAnsi="Times New Roman" w:cs="Times New Roman"/>
                <w:sz w:val="18"/>
                <w:szCs w:val="18"/>
              </w:rPr>
              <w:t>Email</w:t>
            </w:r>
            <w:proofErr w:type="spellEnd"/>
            <w:r w:rsidRPr="00732032">
              <w:rPr>
                <w:rFonts w:ascii="Times New Roman" w:hAnsi="Times New Roman" w:cs="Times New Roman"/>
                <w:sz w:val="18"/>
                <w:szCs w:val="18"/>
              </w:rPr>
              <w:t>:___________________________.</w:t>
            </w:r>
          </w:p>
          <w:p w14:paraId="2795FC26"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 xml:space="preserve">У разі зміни контактної електронної адреси Бізнес-абонента, останній зобов’язаний своєчасно письмово інформувати Оператора про її зміну. </w:t>
            </w:r>
          </w:p>
          <w:p w14:paraId="3FF716D2" w14:textId="77777777" w:rsidR="00732032" w:rsidRPr="00732032" w:rsidRDefault="00732032" w:rsidP="00732032">
            <w:pPr>
              <w:tabs>
                <w:tab w:val="left" w:pos="-2694"/>
              </w:tabs>
              <w:ind w:firstLine="851"/>
              <w:jc w:val="both"/>
              <w:rPr>
                <w:rFonts w:ascii="Times New Roman" w:hAnsi="Times New Roman" w:cs="Times New Roman"/>
                <w:sz w:val="18"/>
                <w:szCs w:val="18"/>
              </w:rPr>
            </w:pPr>
            <w:r w:rsidRPr="00732032">
              <w:rPr>
                <w:rFonts w:ascii="Times New Roman" w:hAnsi="Times New Roman" w:cs="Times New Roman"/>
                <w:sz w:val="18"/>
                <w:szCs w:val="18"/>
              </w:rPr>
              <w:t>5.11. Оператор не несе відповідальності за роботу його обладнання, наданого в тимчасове платне користування, та захист програмного забезпечення, встановленого на цьому обладнані.</w:t>
            </w:r>
          </w:p>
          <w:p w14:paraId="2DAF0535" w14:textId="3EE43D87" w:rsidR="006D2348" w:rsidRPr="00732032" w:rsidRDefault="006D2348" w:rsidP="00732032">
            <w:pPr>
              <w:rPr>
                <w:rFonts w:ascii="Times New Roman" w:hAnsi="Times New Roman" w:cs="Times New Roman"/>
                <w:sz w:val="18"/>
                <w:szCs w:val="18"/>
              </w:rPr>
            </w:pPr>
          </w:p>
        </w:tc>
      </w:tr>
      <w:tr w:rsidR="004B0BE3" w:rsidRPr="004B3BD0" w14:paraId="2DAF053C" w14:textId="77777777" w:rsidTr="00442368">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946" w:type="dxa"/>
            <w:vAlign w:val="center"/>
          </w:tcPr>
          <w:p w14:paraId="66176AFB" w14:textId="1F156A8E" w:rsidR="00E723F3" w:rsidRPr="00CD4D5F" w:rsidRDefault="0019684C" w:rsidP="00CD4D5F">
            <w:pPr>
              <w:jc w:val="both"/>
              <w:rPr>
                <w:rFonts w:ascii="Times New Roman" w:hAnsi="Times New Roman" w:cs="Times New Roman"/>
                <w:sz w:val="24"/>
                <w:szCs w:val="24"/>
              </w:rPr>
            </w:pPr>
            <w:r w:rsidRPr="00CD4D5F">
              <w:rPr>
                <w:rFonts w:ascii="Times New Roman" w:hAnsi="Times New Roman" w:cs="Times New Roman"/>
                <w:sz w:val="18"/>
                <w:szCs w:val="18"/>
              </w:rPr>
              <w:t xml:space="preserve">     </w:t>
            </w:r>
            <w:r w:rsidR="00E723F3" w:rsidRPr="00CD4D5F">
              <w:rPr>
                <w:rFonts w:ascii="Times New Roman" w:hAnsi="Times New Roman" w:cs="Times New Roman"/>
                <w:sz w:val="24"/>
                <w:szCs w:val="24"/>
              </w:rPr>
              <w:t>Загальний обсяг закупівлі сформований виходячи</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з</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потреби</w:t>
            </w:r>
            <w:r w:rsidR="008474E7">
              <w:rPr>
                <w:rFonts w:ascii="Times New Roman" w:hAnsi="Times New Roman" w:cs="Times New Roman"/>
                <w:sz w:val="24"/>
                <w:szCs w:val="24"/>
              </w:rPr>
              <w:t xml:space="preserve"> ВТК УІАП</w:t>
            </w:r>
            <w:r w:rsidR="003F41BC" w:rsidRPr="00CD4D5F">
              <w:rPr>
                <w:rFonts w:ascii="Times New Roman" w:hAnsi="Times New Roman" w:cs="Times New Roman"/>
                <w:sz w:val="24"/>
                <w:szCs w:val="24"/>
              </w:rPr>
              <w:t xml:space="preserve"> </w:t>
            </w:r>
            <w:r w:rsidR="002D4A92" w:rsidRPr="00CD4D5F">
              <w:rPr>
                <w:rFonts w:ascii="Times New Roman" w:hAnsi="Times New Roman" w:cs="Times New Roman"/>
                <w:sz w:val="24"/>
                <w:szCs w:val="24"/>
              </w:rPr>
              <w:t xml:space="preserve">ГУНП </w:t>
            </w:r>
            <w:r w:rsidRPr="00CD4D5F">
              <w:rPr>
                <w:rFonts w:ascii="Times New Roman" w:hAnsi="Times New Roman" w:cs="Times New Roman"/>
                <w:sz w:val="24"/>
                <w:szCs w:val="24"/>
              </w:rPr>
              <w:t>в</w:t>
            </w:r>
            <w:r w:rsidR="003C0AFE" w:rsidRPr="00CD4D5F">
              <w:rPr>
                <w:rFonts w:ascii="Times New Roman" w:hAnsi="Times New Roman" w:cs="Times New Roman"/>
                <w:sz w:val="24"/>
                <w:szCs w:val="24"/>
              </w:rPr>
              <w:t xml:space="preserve"> Івано-Франківській області</w:t>
            </w:r>
            <w:r w:rsidR="002436E6" w:rsidRPr="00CD4D5F">
              <w:rPr>
                <w:rFonts w:ascii="Times New Roman" w:hAnsi="Times New Roman" w:cs="Times New Roman"/>
                <w:sz w:val="24"/>
                <w:szCs w:val="24"/>
              </w:rPr>
              <w:t xml:space="preserve"> </w:t>
            </w:r>
            <w:r w:rsidR="0045045A" w:rsidRPr="00CD4D5F">
              <w:rPr>
                <w:rFonts w:ascii="Times New Roman" w:hAnsi="Times New Roman" w:cs="Times New Roman"/>
                <w:sz w:val="24"/>
                <w:szCs w:val="24"/>
              </w:rPr>
              <w:t xml:space="preserve">за кошти </w:t>
            </w:r>
            <w:r w:rsidR="00891149" w:rsidRPr="00CD4D5F">
              <w:rPr>
                <w:rFonts w:ascii="Times New Roman" w:hAnsi="Times New Roman" w:cs="Times New Roman"/>
                <w:sz w:val="24"/>
                <w:szCs w:val="24"/>
              </w:rPr>
              <w:t>державного</w:t>
            </w:r>
            <w:r w:rsidR="00602470" w:rsidRPr="00CD4D5F">
              <w:rPr>
                <w:rFonts w:ascii="Times New Roman" w:hAnsi="Times New Roman" w:cs="Times New Roman"/>
                <w:sz w:val="24"/>
                <w:szCs w:val="24"/>
              </w:rPr>
              <w:t xml:space="preserve"> </w:t>
            </w:r>
            <w:r w:rsidR="00D73A61" w:rsidRPr="00CD4D5F">
              <w:rPr>
                <w:rFonts w:ascii="Times New Roman" w:hAnsi="Times New Roman" w:cs="Times New Roman"/>
                <w:sz w:val="24"/>
                <w:szCs w:val="24"/>
              </w:rPr>
              <w:t>бюджету</w:t>
            </w:r>
            <w:r w:rsidR="00C40A67"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D4D5F" w:rsidRDefault="0019684C" w:rsidP="00CD4D5F">
            <w:pPr>
              <w:jc w:val="both"/>
              <w:rPr>
                <w:rFonts w:ascii="Times New Roman" w:hAnsi="Times New Roman" w:cs="Times New Roman"/>
                <w:sz w:val="18"/>
                <w:szCs w:val="18"/>
              </w:rPr>
            </w:pPr>
            <w:r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D4D5F">
              <w:rPr>
                <w:rFonts w:ascii="Times New Roman" w:hAnsi="Times New Roman" w:cs="Times New Roman"/>
                <w:sz w:val="24"/>
                <w:szCs w:val="24"/>
              </w:rPr>
              <w:t>товару</w:t>
            </w:r>
            <w:r w:rsidR="00E723F3" w:rsidRPr="00CD4D5F">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442368">
      <w:pgSz w:w="11906" w:h="16838"/>
      <w:pgMar w:top="28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43E7B05"/>
    <w:multiLevelType w:val="multilevel"/>
    <w:tmpl w:val="671E8AA4"/>
    <w:lvl w:ilvl="0">
      <w:start w:val="3"/>
      <w:numFmt w:val="decimal"/>
      <w:lvlText w:val="%1"/>
      <w:lvlJc w:val="left"/>
      <w:pPr>
        <w:ind w:left="405" w:hanging="405"/>
      </w:pPr>
      <w:rPr>
        <w:rFonts w:cs="Times New Roman" w:hint="default"/>
      </w:rPr>
    </w:lvl>
    <w:lvl w:ilvl="1">
      <w:start w:val="2"/>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F1343"/>
    <w:multiLevelType w:val="multilevel"/>
    <w:tmpl w:val="0422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552B1D"/>
    <w:multiLevelType w:val="hybridMultilevel"/>
    <w:tmpl w:val="60FC3502"/>
    <w:lvl w:ilvl="0" w:tplc="0422000F">
      <w:start w:val="1"/>
      <w:numFmt w:val="decimal"/>
      <w:lvlText w:val="%1."/>
      <w:lvlJc w:val="left"/>
      <w:pPr>
        <w:ind w:left="1353"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AFF5297"/>
    <w:multiLevelType w:val="multilevel"/>
    <w:tmpl w:val="59A6B37E"/>
    <w:lvl w:ilvl="0">
      <w:start w:val="3"/>
      <w:numFmt w:val="decimal"/>
      <w:lvlText w:val="%1"/>
      <w:lvlJc w:val="left"/>
      <w:pPr>
        <w:ind w:left="405" w:hanging="405"/>
      </w:pPr>
      <w:rPr>
        <w:rFonts w:cs="Times New Roman" w:hint="default"/>
      </w:rPr>
    </w:lvl>
    <w:lvl w:ilvl="1">
      <w:start w:val="1"/>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421CEC"/>
    <w:multiLevelType w:val="multilevel"/>
    <w:tmpl w:val="7E644BEA"/>
    <w:lvl w:ilvl="0">
      <w:start w:val="3"/>
      <w:numFmt w:val="decimal"/>
      <w:lvlText w:val="%1"/>
      <w:lvlJc w:val="left"/>
      <w:pPr>
        <w:ind w:left="405" w:hanging="405"/>
      </w:pPr>
      <w:rPr>
        <w:rFonts w:cs="Times New Roman" w:hint="default"/>
      </w:rPr>
    </w:lvl>
    <w:lvl w:ilvl="1">
      <w:start w:val="3"/>
      <w:numFmt w:val="decimal"/>
      <w:lvlText w:val="%1.%2"/>
      <w:lvlJc w:val="left"/>
      <w:pPr>
        <w:ind w:left="830" w:hanging="405"/>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12"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38A6B94"/>
    <w:multiLevelType w:val="multilevel"/>
    <w:tmpl w:val="7D4A012A"/>
    <w:lvl w:ilvl="0">
      <w:start w:val="3"/>
      <w:numFmt w:val="decimal"/>
      <w:lvlText w:val="%1."/>
      <w:lvlJc w:val="left"/>
      <w:pPr>
        <w:tabs>
          <w:tab w:val="num" w:pos="340"/>
        </w:tabs>
        <w:ind w:left="340" w:hanging="340"/>
      </w:pPr>
      <w:rPr>
        <w:rFonts w:hint="default"/>
      </w:rPr>
    </w:lvl>
    <w:lvl w:ilvl="1">
      <w:start w:val="1"/>
      <w:numFmt w:val="decimal"/>
      <w:lvlText w:val="3.%2"/>
      <w:lvlJc w:val="left"/>
      <w:pPr>
        <w:tabs>
          <w:tab w:val="num" w:pos="596"/>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4F84420D"/>
    <w:multiLevelType w:val="multilevel"/>
    <w:tmpl w:val="CB9832BC"/>
    <w:lvl w:ilvl="0">
      <w:start w:val="1"/>
      <w:numFmt w:val="decimal"/>
      <w:lvlText w:val="%1."/>
      <w:lvlJc w:val="left"/>
      <w:pPr>
        <w:tabs>
          <w:tab w:val="num" w:pos="1212"/>
        </w:tabs>
        <w:ind w:left="1212" w:hanging="360"/>
      </w:pPr>
      <w:rPr>
        <w:rFonts w:cs="Times New Roman"/>
      </w:rPr>
    </w:lvl>
    <w:lvl w:ilvl="1">
      <w:start w:val="1"/>
      <w:numFmt w:val="decimal"/>
      <w:lvlText w:val="%1.%2."/>
      <w:lvlJc w:val="left"/>
      <w:pPr>
        <w:tabs>
          <w:tab w:val="num" w:pos="858"/>
        </w:tabs>
        <w:ind w:left="858" w:hanging="432"/>
      </w:pPr>
      <w:rPr>
        <w:rFonts w:cs="Times New Roman"/>
        <w:b w:val="0"/>
      </w:rPr>
    </w:lvl>
    <w:lvl w:ilvl="2">
      <w:start w:val="1"/>
      <w:numFmt w:val="decimal"/>
      <w:lvlText w:val="%1.%2.%3."/>
      <w:lvlJc w:val="left"/>
      <w:pPr>
        <w:tabs>
          <w:tab w:val="num" w:pos="1214"/>
        </w:tabs>
        <w:ind w:left="121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07141F5"/>
    <w:multiLevelType w:val="multilevel"/>
    <w:tmpl w:val="3E7A5CE6"/>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4"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6" w15:restartNumberingAfterBreak="0">
    <w:nsid w:val="5CFA3AF9"/>
    <w:multiLevelType w:val="multilevel"/>
    <w:tmpl w:val="44F028B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647A5EA7"/>
    <w:multiLevelType w:val="multilevel"/>
    <w:tmpl w:val="EA9E38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DD836B6"/>
    <w:multiLevelType w:val="hybridMultilevel"/>
    <w:tmpl w:val="FFB6A534"/>
    <w:lvl w:ilvl="0" w:tplc="FDD4733A">
      <w:start w:val="1"/>
      <w:numFmt w:val="bullet"/>
      <w:lvlText w:val=""/>
      <w:lvlJc w:val="left"/>
      <w:pPr>
        <w:tabs>
          <w:tab w:val="num" w:pos="568"/>
        </w:tabs>
        <w:ind w:left="568" w:firstLine="0"/>
      </w:pPr>
      <w:rPr>
        <w:rFonts w:ascii="Symbol" w:hAnsi="Symbol" w:cs="Symbol" w:hint="default"/>
      </w:rPr>
    </w:lvl>
    <w:lvl w:ilvl="1" w:tplc="FFFFFFFF">
      <w:start w:val="1"/>
      <w:numFmt w:val="bullet"/>
      <w:lvlText w:val="o"/>
      <w:lvlJc w:val="left"/>
      <w:pPr>
        <w:tabs>
          <w:tab w:val="num" w:pos="3996"/>
        </w:tabs>
        <w:ind w:left="3996" w:hanging="360"/>
      </w:pPr>
      <w:rPr>
        <w:rFonts w:ascii="Courier New" w:hAnsi="Courier New" w:cs="Courier New" w:hint="default"/>
      </w:rPr>
    </w:lvl>
    <w:lvl w:ilvl="2" w:tplc="FFFFFFFF">
      <w:start w:val="1"/>
      <w:numFmt w:val="bullet"/>
      <w:lvlText w:val=""/>
      <w:lvlJc w:val="left"/>
      <w:pPr>
        <w:tabs>
          <w:tab w:val="num" w:pos="4716"/>
        </w:tabs>
        <w:ind w:left="4716" w:hanging="360"/>
      </w:pPr>
      <w:rPr>
        <w:rFonts w:ascii="Wingdings" w:hAnsi="Wingdings" w:cs="Wingdings" w:hint="default"/>
      </w:rPr>
    </w:lvl>
    <w:lvl w:ilvl="3" w:tplc="FFFFFFFF">
      <w:start w:val="1"/>
      <w:numFmt w:val="bullet"/>
      <w:lvlText w:val=""/>
      <w:lvlJc w:val="left"/>
      <w:pPr>
        <w:tabs>
          <w:tab w:val="num" w:pos="5436"/>
        </w:tabs>
        <w:ind w:left="5436" w:hanging="360"/>
      </w:pPr>
      <w:rPr>
        <w:rFonts w:ascii="Symbol" w:hAnsi="Symbol" w:cs="Symbol" w:hint="default"/>
      </w:rPr>
    </w:lvl>
    <w:lvl w:ilvl="4" w:tplc="FFFFFFFF">
      <w:start w:val="1"/>
      <w:numFmt w:val="bullet"/>
      <w:lvlText w:val="o"/>
      <w:lvlJc w:val="left"/>
      <w:pPr>
        <w:tabs>
          <w:tab w:val="num" w:pos="6156"/>
        </w:tabs>
        <w:ind w:left="6156" w:hanging="360"/>
      </w:pPr>
      <w:rPr>
        <w:rFonts w:ascii="Courier New" w:hAnsi="Courier New" w:cs="Courier New" w:hint="default"/>
      </w:rPr>
    </w:lvl>
    <w:lvl w:ilvl="5" w:tplc="FFFFFFFF">
      <w:start w:val="1"/>
      <w:numFmt w:val="bullet"/>
      <w:lvlText w:val=""/>
      <w:lvlJc w:val="left"/>
      <w:pPr>
        <w:tabs>
          <w:tab w:val="num" w:pos="6876"/>
        </w:tabs>
        <w:ind w:left="6876" w:hanging="360"/>
      </w:pPr>
      <w:rPr>
        <w:rFonts w:ascii="Wingdings" w:hAnsi="Wingdings" w:cs="Wingdings" w:hint="default"/>
      </w:rPr>
    </w:lvl>
    <w:lvl w:ilvl="6" w:tplc="FFFFFFFF">
      <w:start w:val="1"/>
      <w:numFmt w:val="bullet"/>
      <w:lvlText w:val=""/>
      <w:lvlJc w:val="left"/>
      <w:pPr>
        <w:tabs>
          <w:tab w:val="num" w:pos="7596"/>
        </w:tabs>
        <w:ind w:left="7596" w:hanging="360"/>
      </w:pPr>
      <w:rPr>
        <w:rFonts w:ascii="Symbol" w:hAnsi="Symbol" w:cs="Symbol" w:hint="default"/>
      </w:rPr>
    </w:lvl>
    <w:lvl w:ilvl="7" w:tplc="FFFFFFFF">
      <w:start w:val="1"/>
      <w:numFmt w:val="bullet"/>
      <w:lvlText w:val="o"/>
      <w:lvlJc w:val="left"/>
      <w:pPr>
        <w:tabs>
          <w:tab w:val="num" w:pos="8316"/>
        </w:tabs>
        <w:ind w:left="8316" w:hanging="360"/>
      </w:pPr>
      <w:rPr>
        <w:rFonts w:ascii="Courier New" w:hAnsi="Courier New" w:cs="Courier New" w:hint="default"/>
      </w:rPr>
    </w:lvl>
    <w:lvl w:ilvl="8" w:tplc="FFFFFFFF">
      <w:start w:val="1"/>
      <w:numFmt w:val="bullet"/>
      <w:lvlText w:val=""/>
      <w:lvlJc w:val="left"/>
      <w:pPr>
        <w:tabs>
          <w:tab w:val="num" w:pos="9036"/>
        </w:tabs>
        <w:ind w:left="9036" w:hanging="360"/>
      </w:pPr>
      <w:rPr>
        <w:rFonts w:ascii="Wingdings" w:hAnsi="Wingdings" w:cs="Wingdings" w:hint="default"/>
      </w:rPr>
    </w:lvl>
  </w:abstractNum>
  <w:abstractNum w:abstractNumId="32" w15:restartNumberingAfterBreak="0">
    <w:nsid w:val="6E1C7AE7"/>
    <w:multiLevelType w:val="hybridMultilevel"/>
    <w:tmpl w:val="61DEE34E"/>
    <w:lvl w:ilvl="0" w:tplc="72D0F96A">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
  </w:num>
  <w:num w:numId="4">
    <w:abstractNumId w:val="7"/>
  </w:num>
  <w:num w:numId="5">
    <w:abstractNumId w:val="9"/>
  </w:num>
  <w:num w:numId="6">
    <w:abstractNumId w:val="24"/>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5"/>
  </w:num>
  <w:num w:numId="11">
    <w:abstractNumId w:val="10"/>
  </w:num>
  <w:num w:numId="12">
    <w:abstractNumId w:val="27"/>
  </w:num>
  <w:num w:numId="13">
    <w:abstractNumId w:val="18"/>
  </w:num>
  <w:num w:numId="14">
    <w:abstractNumId w:val="12"/>
  </w:num>
  <w:num w:numId="15">
    <w:abstractNumId w:val="19"/>
  </w:num>
  <w:num w:numId="16">
    <w:abstractNumId w:val="15"/>
  </w:num>
  <w:num w:numId="17">
    <w:abstractNumId w:val="33"/>
  </w:num>
  <w:num w:numId="18">
    <w:abstractNumId w:val="34"/>
  </w:num>
  <w:num w:numId="19">
    <w:abstractNumId w:val="29"/>
  </w:num>
  <w:num w:numId="20">
    <w:abstractNumId w:val="4"/>
  </w:num>
  <w:num w:numId="21">
    <w:abstractNumId w:val="14"/>
  </w:num>
  <w:num w:numId="22">
    <w:abstractNumId w:val="2"/>
  </w:num>
  <w:num w:numId="23">
    <w:abstractNumId w:val="25"/>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6"/>
  </w:num>
  <w:num w:numId="27">
    <w:abstractNumId w:val="22"/>
  </w:num>
  <w:num w:numId="28">
    <w:abstractNumId w:val="21"/>
  </w:num>
  <w:num w:numId="29">
    <w:abstractNumId w:val="32"/>
  </w:num>
  <w:num w:numId="30">
    <w:abstractNumId w:val="26"/>
  </w:num>
  <w:num w:numId="31">
    <w:abstractNumId w:val="8"/>
  </w:num>
  <w:num w:numId="32">
    <w:abstractNumId w:val="1"/>
  </w:num>
  <w:num w:numId="33">
    <w:abstractNumId w:val="11"/>
  </w:num>
  <w:num w:numId="34">
    <w:abstractNumId w:val="5"/>
  </w:num>
  <w:num w:numId="35">
    <w:abstractNumId w:val="13"/>
  </w:num>
  <w:num w:numId="36">
    <w:abstractNumId w:val="28"/>
  </w:num>
  <w:num w:numId="37">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1B3B"/>
    <w:rsid w:val="00082452"/>
    <w:rsid w:val="00084769"/>
    <w:rsid w:val="0008693E"/>
    <w:rsid w:val="000943A1"/>
    <w:rsid w:val="0009557F"/>
    <w:rsid w:val="00095628"/>
    <w:rsid w:val="000A14DC"/>
    <w:rsid w:val="000A26DD"/>
    <w:rsid w:val="000A76D7"/>
    <w:rsid w:val="000B0B2C"/>
    <w:rsid w:val="000B11D9"/>
    <w:rsid w:val="000B3DBD"/>
    <w:rsid w:val="000B4D09"/>
    <w:rsid w:val="000C0558"/>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05E0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352B"/>
    <w:rsid w:val="002D4A92"/>
    <w:rsid w:val="002E17AC"/>
    <w:rsid w:val="002F39B4"/>
    <w:rsid w:val="002F3E3D"/>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2368"/>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1A05"/>
    <w:rsid w:val="00492827"/>
    <w:rsid w:val="00496F0E"/>
    <w:rsid w:val="00497005"/>
    <w:rsid w:val="00497931"/>
    <w:rsid w:val="004A7942"/>
    <w:rsid w:val="004B0BD6"/>
    <w:rsid w:val="004B0BE3"/>
    <w:rsid w:val="004B1555"/>
    <w:rsid w:val="004B3034"/>
    <w:rsid w:val="004B3BD0"/>
    <w:rsid w:val="004B7C1D"/>
    <w:rsid w:val="004C12A8"/>
    <w:rsid w:val="004C2E31"/>
    <w:rsid w:val="004C7C2A"/>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E4"/>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2316"/>
    <w:rsid w:val="005D3FC7"/>
    <w:rsid w:val="005D444C"/>
    <w:rsid w:val="005D76C3"/>
    <w:rsid w:val="005E220F"/>
    <w:rsid w:val="005E42D4"/>
    <w:rsid w:val="005F099C"/>
    <w:rsid w:val="00602470"/>
    <w:rsid w:val="00604BDD"/>
    <w:rsid w:val="006062CA"/>
    <w:rsid w:val="0061368A"/>
    <w:rsid w:val="00616890"/>
    <w:rsid w:val="00624DB6"/>
    <w:rsid w:val="00630A95"/>
    <w:rsid w:val="00631AE0"/>
    <w:rsid w:val="006355D4"/>
    <w:rsid w:val="00640F16"/>
    <w:rsid w:val="0064475C"/>
    <w:rsid w:val="0064689D"/>
    <w:rsid w:val="006472DE"/>
    <w:rsid w:val="00651169"/>
    <w:rsid w:val="00654B03"/>
    <w:rsid w:val="0065530B"/>
    <w:rsid w:val="006555B1"/>
    <w:rsid w:val="006601A3"/>
    <w:rsid w:val="006604C5"/>
    <w:rsid w:val="0066547C"/>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2032"/>
    <w:rsid w:val="00733C58"/>
    <w:rsid w:val="00737396"/>
    <w:rsid w:val="00744785"/>
    <w:rsid w:val="007477DC"/>
    <w:rsid w:val="00747DD1"/>
    <w:rsid w:val="00751E3A"/>
    <w:rsid w:val="007524F4"/>
    <w:rsid w:val="00752619"/>
    <w:rsid w:val="00755D5E"/>
    <w:rsid w:val="0075686F"/>
    <w:rsid w:val="00771B1C"/>
    <w:rsid w:val="00772EF2"/>
    <w:rsid w:val="00780B12"/>
    <w:rsid w:val="0079253B"/>
    <w:rsid w:val="007A1D57"/>
    <w:rsid w:val="007A7CEB"/>
    <w:rsid w:val="007B2A25"/>
    <w:rsid w:val="007B3EEB"/>
    <w:rsid w:val="007B5477"/>
    <w:rsid w:val="007C6450"/>
    <w:rsid w:val="007C72C0"/>
    <w:rsid w:val="007C7478"/>
    <w:rsid w:val="007D6DB8"/>
    <w:rsid w:val="007D7567"/>
    <w:rsid w:val="007E0534"/>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528B"/>
    <w:rsid w:val="0082609C"/>
    <w:rsid w:val="00830435"/>
    <w:rsid w:val="00836E4A"/>
    <w:rsid w:val="00836EBB"/>
    <w:rsid w:val="008430D9"/>
    <w:rsid w:val="0084652A"/>
    <w:rsid w:val="008474E7"/>
    <w:rsid w:val="00850A65"/>
    <w:rsid w:val="00850D46"/>
    <w:rsid w:val="008564F7"/>
    <w:rsid w:val="00856EB5"/>
    <w:rsid w:val="00857252"/>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60C"/>
    <w:rsid w:val="008A0704"/>
    <w:rsid w:val="008A2755"/>
    <w:rsid w:val="008A4C5F"/>
    <w:rsid w:val="008B03F3"/>
    <w:rsid w:val="008B143B"/>
    <w:rsid w:val="008B1A13"/>
    <w:rsid w:val="008B67C4"/>
    <w:rsid w:val="008B7092"/>
    <w:rsid w:val="008B7C4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36D97"/>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12EE0"/>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126D4"/>
    <w:rsid w:val="00B14B6F"/>
    <w:rsid w:val="00B150AB"/>
    <w:rsid w:val="00B15F49"/>
    <w:rsid w:val="00B16C2E"/>
    <w:rsid w:val="00B23A50"/>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5E9"/>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4D5F"/>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47D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2F01"/>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BA4"/>
    <w:rsid w:val="00F670C1"/>
    <w:rsid w:val="00F75E4F"/>
    <w:rsid w:val="00F8320E"/>
    <w:rsid w:val="00F832F0"/>
    <w:rsid w:val="00F8489B"/>
    <w:rsid w:val="00F86C82"/>
    <w:rsid w:val="00F90A55"/>
    <w:rsid w:val="00F910D2"/>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29">
    <w:name w:val="Абзац списка2"/>
    <w:basedOn w:val="a"/>
    <w:uiPriority w:val="34"/>
    <w:qFormat/>
    <w:rsid w:val="00654B0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mina@ukrtel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25826</Words>
  <Characters>14722</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2025-03-04T08:25:00Z</dcterms:created>
  <dcterms:modified xsi:type="dcterms:W3CDTF">2025-03-04T08:25:00Z</dcterms:modified>
</cp:coreProperties>
</file>