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01DCC50C" w:rsidR="001D7E98" w:rsidRDefault="008A3A81"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F8556C">
        <w:rPr>
          <w:rStyle w:val="a9"/>
          <w:rFonts w:ascii="ProbaPro" w:hAnsi="ProbaPro"/>
          <w:color w:val="0056B3"/>
          <w:sz w:val="33"/>
          <w:szCs w:val="33"/>
          <w:bdr w:val="none" w:sz="0" w:space="0" w:color="auto" w:frame="1"/>
          <w:shd w:val="clear" w:color="auto" w:fill="FFFFFF"/>
        </w:rPr>
        <w:t>22</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D416A">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771F7201"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F8556C" w:rsidRPr="00F8556C">
        <w:rPr>
          <w:color w:val="2E74B5" w:themeColor="accent1" w:themeShade="BF"/>
          <w:sz w:val="32"/>
          <w:szCs w:val="32"/>
        </w:rPr>
        <w:t>Монітори</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669A29A6" w:rsidR="00D13BB6" w:rsidRPr="00F623E2" w:rsidRDefault="00F8556C" w:rsidP="006062CA">
            <w:pPr>
              <w:rPr>
                <w:rFonts w:ascii="Times New Roman" w:hAnsi="Times New Roman" w:cs="Times New Roman"/>
                <w:sz w:val="24"/>
                <w:szCs w:val="24"/>
              </w:rPr>
            </w:pPr>
            <w:r w:rsidRPr="00F8556C">
              <w:rPr>
                <w:rFonts w:ascii="Times New Roman" w:hAnsi="Times New Roman" w:cs="Times New Roman"/>
                <w:sz w:val="24"/>
                <w:szCs w:val="24"/>
              </w:rPr>
              <w:t>30230000-0 - Комп’ютерне обладнання "Монітори" (30231000-7)</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2F479AEB" w:rsidR="00D13BB6" w:rsidRPr="00FC3B6F" w:rsidRDefault="009954E2" w:rsidP="00F95D81">
            <w:pPr>
              <w:ind w:right="177"/>
              <w:rPr>
                <w:rFonts w:ascii="Times New Roman" w:hAnsi="Times New Roman" w:cs="Times New Roman"/>
                <w:sz w:val="24"/>
                <w:szCs w:val="24"/>
              </w:rPr>
            </w:pPr>
            <w:r w:rsidRPr="009954E2">
              <w:rPr>
                <w:rFonts w:ascii="Times New Roman" w:hAnsi="Times New Roman" w:cs="Times New Roman"/>
                <w:color w:val="333333"/>
                <w:sz w:val="24"/>
                <w:szCs w:val="24"/>
                <w:shd w:val="clear" w:color="auto" w:fill="FFFFFF"/>
              </w:rPr>
              <w:t xml:space="preserve">ID: </w:t>
            </w:r>
            <w:r w:rsidR="00F8556C" w:rsidRPr="00F8556C">
              <w:rPr>
                <w:rFonts w:ascii="Times New Roman" w:hAnsi="Times New Roman" w:cs="Times New Roman"/>
                <w:color w:val="333333"/>
                <w:sz w:val="24"/>
                <w:szCs w:val="24"/>
                <w:shd w:val="clear" w:color="auto" w:fill="FFFFFF"/>
              </w:rPr>
              <w:t>UA-2025-08-22-010028-a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1FFC3130" w:rsidR="00D13BB6" w:rsidRPr="00891149" w:rsidRDefault="00F8556C" w:rsidP="00C13CC0">
            <w:pPr>
              <w:rPr>
                <w:rFonts w:ascii="Times New Roman" w:hAnsi="Times New Roman" w:cs="Times New Roman"/>
                <w:sz w:val="24"/>
                <w:szCs w:val="24"/>
              </w:rPr>
            </w:pPr>
            <w:r w:rsidRPr="00F8556C">
              <w:rPr>
                <w:rFonts w:ascii="Times New Roman" w:hAnsi="Times New Roman" w:cs="Times New Roman"/>
                <w:sz w:val="24"/>
                <w:szCs w:val="24"/>
                <w:bdr w:val="none" w:sz="0" w:space="0" w:color="auto" w:frame="1"/>
                <w:shd w:val="clear" w:color="auto" w:fill="FFFFFF"/>
              </w:rPr>
              <w:t>50 000</w:t>
            </w:r>
            <w:r w:rsidR="00E11056">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D55FE9">
        <w:trPr>
          <w:trHeight w:val="479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29" w:type="dxa"/>
            <w:vAlign w:val="center"/>
          </w:tcPr>
          <w:p w14:paraId="44A4ABB4" w14:textId="21A6FA75" w:rsidR="00E11056" w:rsidRPr="004F25E6" w:rsidRDefault="00E11056" w:rsidP="00E11056">
            <w:pPr>
              <w:shd w:val="clear" w:color="auto" w:fill="FFFFFF"/>
              <w:textAlignment w:val="baseline"/>
              <w:rPr>
                <w:rFonts w:ascii="Times New Roman" w:eastAsia="Times New Roman" w:hAnsi="Times New Roman" w:cs="Times New Roman"/>
                <w:b/>
                <w:bCs/>
                <w:color w:val="333333"/>
                <w:lang w:eastAsia="uk-UA"/>
              </w:rPr>
            </w:pPr>
          </w:p>
          <w:p w14:paraId="3141D38C" w14:textId="77777777" w:rsidR="004F25E6" w:rsidRPr="004F25E6" w:rsidRDefault="004F25E6" w:rsidP="004F25E6">
            <w:pPr>
              <w:shd w:val="clear" w:color="auto" w:fill="FFFFFF"/>
              <w:spacing w:after="75"/>
              <w:textAlignment w:val="baseline"/>
              <w:rPr>
                <w:rFonts w:ascii="Times New Roman" w:eastAsia="Times New Roman" w:hAnsi="Times New Roman" w:cs="Times New Roman"/>
                <w:b/>
                <w:bCs/>
                <w:color w:val="333333"/>
                <w:lang w:eastAsia="uk-UA"/>
              </w:rPr>
            </w:pPr>
            <w:r w:rsidRPr="004F25E6">
              <w:rPr>
                <w:rFonts w:ascii="Times New Roman" w:eastAsia="Times New Roman" w:hAnsi="Times New Roman" w:cs="Times New Roman"/>
                <w:b/>
                <w:bCs/>
                <w:color w:val="333333"/>
                <w:lang w:eastAsia="uk-UA"/>
              </w:rPr>
              <w:t>Інформація про профіль</w:t>
            </w:r>
          </w:p>
          <w:p w14:paraId="455D63B9" w14:textId="131D2B8E" w:rsidR="004F25E6" w:rsidRPr="004F25E6" w:rsidRDefault="004F25E6" w:rsidP="004F25E6">
            <w:pPr>
              <w:shd w:val="clear" w:color="auto" w:fill="FFFFFF"/>
              <w:textAlignment w:val="baseline"/>
              <w:rPr>
                <w:rFonts w:ascii="Times New Roman" w:eastAsia="Times New Roman" w:hAnsi="Times New Roman" w:cs="Times New Roman"/>
                <w:color w:val="333333"/>
                <w:lang w:eastAsia="uk-UA"/>
              </w:rPr>
            </w:pPr>
            <w:r w:rsidRPr="004F25E6">
              <w:rPr>
                <w:rFonts w:ascii="Times New Roman" w:eastAsia="Times New Roman" w:hAnsi="Times New Roman" w:cs="Times New Roman"/>
                <w:color w:val="333333"/>
                <w:lang w:eastAsia="uk-UA"/>
              </w:rPr>
              <w:t>Монітори</w:t>
            </w:r>
            <w:r w:rsidRPr="004F25E6">
              <w:rPr>
                <w:rFonts w:ascii="Times New Roman" w:eastAsia="Times New Roman" w:hAnsi="Times New Roman" w:cs="Times New Roman"/>
                <w:color w:val="333333"/>
                <w:lang w:eastAsia="uk-UA"/>
              </w:rPr>
              <w:t>-10шт</w:t>
            </w:r>
          </w:p>
          <w:p w14:paraId="2AC77D16" w14:textId="77777777" w:rsidR="004F25E6" w:rsidRPr="004F25E6" w:rsidRDefault="004F25E6" w:rsidP="004F25E6">
            <w:pPr>
              <w:shd w:val="clear" w:color="auto" w:fill="FFFFFF"/>
              <w:spacing w:after="75"/>
              <w:textAlignment w:val="baseline"/>
              <w:rPr>
                <w:rFonts w:ascii="Times New Roman" w:eastAsia="Times New Roman" w:hAnsi="Times New Roman" w:cs="Times New Roman"/>
                <w:b/>
                <w:bCs/>
                <w:color w:val="333333"/>
                <w:lang w:eastAsia="uk-UA"/>
              </w:rPr>
            </w:pPr>
            <w:r w:rsidRPr="004F25E6">
              <w:rPr>
                <w:rFonts w:ascii="Times New Roman" w:eastAsia="Times New Roman" w:hAnsi="Times New Roman" w:cs="Times New Roman"/>
                <w:b/>
                <w:bCs/>
                <w:color w:val="333333"/>
                <w:lang w:eastAsia="uk-UA"/>
              </w:rPr>
              <w:t>Код ДК 021:2015</w:t>
            </w:r>
          </w:p>
          <w:p w14:paraId="42167668" w14:textId="77777777" w:rsidR="004F25E6" w:rsidRPr="004F25E6" w:rsidRDefault="004F25E6" w:rsidP="004F25E6">
            <w:pPr>
              <w:shd w:val="clear" w:color="auto" w:fill="FFFFFF"/>
              <w:textAlignment w:val="baseline"/>
              <w:rPr>
                <w:rFonts w:ascii="Times New Roman" w:eastAsia="Times New Roman" w:hAnsi="Times New Roman" w:cs="Times New Roman"/>
                <w:color w:val="333333"/>
                <w:lang w:eastAsia="uk-UA"/>
              </w:rPr>
            </w:pPr>
            <w:r w:rsidRPr="004F25E6">
              <w:rPr>
                <w:rFonts w:ascii="Times New Roman" w:eastAsia="Times New Roman" w:hAnsi="Times New Roman" w:cs="Times New Roman"/>
                <w:color w:val="333333"/>
                <w:lang w:eastAsia="uk-UA"/>
              </w:rPr>
              <w:t>30230000-0 Комп’ютерне обладнання</w:t>
            </w:r>
          </w:p>
          <w:p w14:paraId="72C93D35" w14:textId="77777777" w:rsidR="004F25E6" w:rsidRPr="004F25E6" w:rsidRDefault="004F25E6" w:rsidP="004F25E6">
            <w:pPr>
              <w:shd w:val="clear" w:color="auto" w:fill="FFFFFF"/>
              <w:textAlignment w:val="baseline"/>
              <w:rPr>
                <w:rFonts w:ascii="Times New Roman" w:eastAsia="Times New Roman" w:hAnsi="Times New Roman" w:cs="Times New Roman"/>
                <w:b/>
                <w:bCs/>
                <w:color w:val="333333"/>
                <w:lang w:eastAsia="uk-UA"/>
              </w:rPr>
            </w:pPr>
            <w:r w:rsidRPr="004F25E6">
              <w:rPr>
                <w:rFonts w:ascii="Times New Roman" w:eastAsia="Times New Roman" w:hAnsi="Times New Roman" w:cs="Times New Roman"/>
                <w:b/>
                <w:bCs/>
                <w:color w:val="333333"/>
                <w:lang w:eastAsia="uk-UA"/>
              </w:rPr>
              <w:t>Підтверджується, що</w:t>
            </w:r>
          </w:p>
          <w:tbl>
            <w:tblPr>
              <w:tblW w:w="6690" w:type="dxa"/>
              <w:tblLayout w:type="fixed"/>
              <w:tblCellMar>
                <w:left w:w="0" w:type="dxa"/>
                <w:right w:w="0" w:type="dxa"/>
              </w:tblCellMar>
              <w:tblLook w:val="04A0" w:firstRow="1" w:lastRow="0" w:firstColumn="1" w:lastColumn="0" w:noHBand="0" w:noVBand="1"/>
            </w:tblPr>
            <w:tblGrid>
              <w:gridCol w:w="3004"/>
              <w:gridCol w:w="3686"/>
            </w:tblGrid>
            <w:tr w:rsidR="004F25E6" w:rsidRPr="004F25E6" w14:paraId="74873B2B" w14:textId="77777777" w:rsidTr="004F25E6">
              <w:tc>
                <w:tcPr>
                  <w:tcW w:w="3004" w:type="dxa"/>
                  <w:tcBorders>
                    <w:top w:val="nil"/>
                    <w:left w:val="nil"/>
                    <w:bottom w:val="nil"/>
                    <w:right w:val="nil"/>
                  </w:tcBorders>
                  <w:tcMar>
                    <w:top w:w="150" w:type="dxa"/>
                    <w:left w:w="150" w:type="dxa"/>
                    <w:bottom w:w="150" w:type="dxa"/>
                    <w:right w:w="150" w:type="dxa"/>
                  </w:tcMar>
                  <w:vAlign w:val="center"/>
                  <w:hideMark/>
                </w:tcPr>
                <w:p w14:paraId="2D3E1AC2" w14:textId="77777777" w:rsidR="004F25E6" w:rsidRPr="004F25E6" w:rsidRDefault="004F25E6" w:rsidP="004F25E6">
                  <w:pPr>
                    <w:spacing w:after="0" w:line="240" w:lineRule="auto"/>
                    <w:rPr>
                      <w:rFonts w:ascii="Times New Roman" w:eastAsia="Times New Roman" w:hAnsi="Times New Roman" w:cs="Times New Roman"/>
                      <w:b/>
                      <w:bCs/>
                      <w:lang w:eastAsia="uk-UA"/>
                    </w:rPr>
                  </w:pPr>
                  <w:r w:rsidRPr="004F25E6">
                    <w:rPr>
                      <w:rFonts w:ascii="Times New Roman" w:eastAsia="Times New Roman" w:hAnsi="Times New Roman" w:cs="Times New Roman"/>
                      <w:b/>
                      <w:bCs/>
                      <w:lang w:eastAsia="uk-UA"/>
                    </w:rPr>
                    <w:t>Назва параметра</w:t>
                  </w:r>
                </w:p>
              </w:tc>
              <w:tc>
                <w:tcPr>
                  <w:tcW w:w="3686" w:type="dxa"/>
                  <w:tcBorders>
                    <w:top w:val="nil"/>
                    <w:left w:val="nil"/>
                    <w:bottom w:val="nil"/>
                    <w:right w:val="nil"/>
                  </w:tcBorders>
                  <w:tcMar>
                    <w:top w:w="150" w:type="dxa"/>
                    <w:left w:w="150" w:type="dxa"/>
                    <w:bottom w:w="150" w:type="dxa"/>
                    <w:right w:w="150" w:type="dxa"/>
                  </w:tcMar>
                  <w:vAlign w:val="center"/>
                  <w:hideMark/>
                </w:tcPr>
                <w:p w14:paraId="42954BBC" w14:textId="77777777" w:rsidR="004F25E6" w:rsidRPr="004F25E6" w:rsidRDefault="004F25E6" w:rsidP="004F25E6">
                  <w:pPr>
                    <w:spacing w:after="0" w:line="240" w:lineRule="auto"/>
                    <w:rPr>
                      <w:rFonts w:ascii="Times New Roman" w:eastAsia="Times New Roman" w:hAnsi="Times New Roman" w:cs="Times New Roman"/>
                      <w:b/>
                      <w:bCs/>
                      <w:lang w:eastAsia="uk-UA"/>
                    </w:rPr>
                  </w:pPr>
                  <w:r w:rsidRPr="004F25E6">
                    <w:rPr>
                      <w:rFonts w:ascii="Times New Roman" w:eastAsia="Times New Roman" w:hAnsi="Times New Roman" w:cs="Times New Roman"/>
                      <w:b/>
                      <w:bCs/>
                      <w:lang w:eastAsia="uk-UA"/>
                    </w:rPr>
                    <w:t>Значення</w:t>
                  </w:r>
                </w:p>
              </w:tc>
            </w:tr>
            <w:tr w:rsidR="004F25E6" w:rsidRPr="004F25E6" w14:paraId="340B2231"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2F5D297"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Бренд</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B9CA8F9"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IIYAMA</w:t>
                  </w:r>
                </w:p>
              </w:tc>
            </w:tr>
            <w:tr w:rsidR="004F25E6" w:rsidRPr="004F25E6" w14:paraId="17AE37ED"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A2B7217"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Роздільна здатність екрану</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FC4B059"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FHD (1920x1080)</w:t>
                  </w:r>
                </w:p>
              </w:tc>
            </w:tr>
            <w:tr w:rsidR="004F25E6" w:rsidRPr="004F25E6" w14:paraId="7F798CBC"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1A440AA"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Співвідношення сторін</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5516AC2"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16:9</w:t>
                  </w:r>
                </w:p>
              </w:tc>
            </w:tr>
            <w:tr w:rsidR="004F25E6" w:rsidRPr="004F25E6" w14:paraId="2585DD95"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518F697"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Технологія матриці</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9B8E714"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IPS</w:t>
                  </w:r>
                </w:p>
              </w:tc>
            </w:tr>
            <w:tr w:rsidR="004F25E6" w:rsidRPr="004F25E6" w14:paraId="5A9AAD11"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B926583"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Вигнутий екран</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A4D17E6"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Ні</w:t>
                  </w:r>
                </w:p>
              </w:tc>
            </w:tr>
            <w:tr w:rsidR="004F25E6" w:rsidRPr="004F25E6" w14:paraId="62CF538C"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EE4F32"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Контрастність (статична)</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3613231"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1000:1</w:t>
                  </w:r>
                </w:p>
              </w:tc>
            </w:tr>
            <w:tr w:rsidR="004F25E6" w:rsidRPr="004F25E6" w14:paraId="17CC4FE8"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6C50238"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DVI</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EF2E873"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Ні</w:t>
                  </w:r>
                </w:p>
              </w:tc>
            </w:tr>
            <w:tr w:rsidR="004F25E6" w:rsidRPr="004F25E6" w14:paraId="2BFB2A95"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4223FBD"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VGA (D-Sub)</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0F401F1"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Ні</w:t>
                  </w:r>
                </w:p>
              </w:tc>
            </w:tr>
            <w:tr w:rsidR="004F25E6" w:rsidRPr="004F25E6" w14:paraId="1BD26C99"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D9D5A2A"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RJ-45</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898DFE6"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Ні</w:t>
                  </w:r>
                </w:p>
              </w:tc>
            </w:tr>
            <w:tr w:rsidR="004F25E6" w:rsidRPr="004F25E6" w14:paraId="044CCF00"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29CEEBD"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Регулювання по висоті (HAS)</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97FBB9B"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Так</w:t>
                  </w:r>
                </w:p>
              </w:tc>
            </w:tr>
            <w:tr w:rsidR="004F25E6" w:rsidRPr="004F25E6" w14:paraId="7EFBEE37"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1ADF47E"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Настінне кріплення VESA</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9892FCF"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100x100</w:t>
                  </w:r>
                </w:p>
              </w:tc>
            </w:tr>
            <w:tr w:rsidR="004F25E6" w:rsidRPr="004F25E6" w14:paraId="743DAB52"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1EEA1E7"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Аудіовихід</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AC5E060"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Так</w:t>
                  </w:r>
                </w:p>
              </w:tc>
            </w:tr>
            <w:tr w:rsidR="004F25E6" w:rsidRPr="004F25E6" w14:paraId="7FC93AA8"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CE270EE"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Вбудовані динаміки</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6135C51"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Так</w:t>
                  </w:r>
                </w:p>
              </w:tc>
            </w:tr>
            <w:tr w:rsidR="004F25E6" w:rsidRPr="004F25E6" w14:paraId="1EFA8BCF"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5DC37D0"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lastRenderedPageBreak/>
                    <w:t>Вбудована веб-камера</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C561F46"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Ні</w:t>
                  </w:r>
                </w:p>
              </w:tc>
            </w:tr>
            <w:tr w:rsidR="004F25E6" w:rsidRPr="004F25E6" w14:paraId="1FEEAFD1"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CD253B4"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Кабелі в комплекті</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BE1C926"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DisplayPort</w:t>
                  </w:r>
                </w:p>
              </w:tc>
            </w:tr>
            <w:tr w:rsidR="004F25E6" w:rsidRPr="004F25E6" w14:paraId="151EB511"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2DBA5E4"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Діагональ екрану</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F77E1CF"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21.5 дюйм</w:t>
                  </w:r>
                </w:p>
              </w:tc>
            </w:tr>
            <w:tr w:rsidR="004F25E6" w:rsidRPr="004F25E6" w14:paraId="0B7CBB86"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615121C"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Частота оновлення екрану</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1649A36"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100 герц</w:t>
                  </w:r>
                </w:p>
              </w:tc>
            </w:tr>
            <w:tr w:rsidR="004F25E6" w:rsidRPr="004F25E6" w14:paraId="3A9654EC"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B32B61B"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Яскравість екрану</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3811883"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250 кандела на квадратний метр</w:t>
                  </w:r>
                </w:p>
              </w:tc>
            </w:tr>
            <w:tr w:rsidR="004F25E6" w:rsidRPr="004F25E6" w14:paraId="7DC10B2A"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444BAFA"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DisplayPort</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BC5C91C"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1 штука</w:t>
                  </w:r>
                </w:p>
              </w:tc>
            </w:tr>
            <w:tr w:rsidR="004F25E6" w:rsidRPr="004F25E6" w14:paraId="487578EB"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1D63BD9"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mini DisplayPort</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2C2DBC2"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0 штука</w:t>
                  </w:r>
                </w:p>
              </w:tc>
            </w:tr>
            <w:tr w:rsidR="004F25E6" w:rsidRPr="004F25E6" w14:paraId="0F08E5B2"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DACA83C"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HDMI</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3BEEFF8"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1 штука</w:t>
                  </w:r>
                </w:p>
              </w:tc>
            </w:tr>
            <w:tr w:rsidR="004F25E6" w:rsidRPr="004F25E6" w14:paraId="6DFADE36"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360A704"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USB</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DF43DFD"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4 штука</w:t>
                  </w:r>
                </w:p>
              </w:tc>
            </w:tr>
            <w:tr w:rsidR="004F25E6" w:rsidRPr="004F25E6" w14:paraId="27751404"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C2BAC83"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USB type-C</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285F0D6"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0 штука</w:t>
                  </w:r>
                </w:p>
              </w:tc>
            </w:tr>
            <w:tr w:rsidR="004F25E6" w:rsidRPr="004F25E6" w14:paraId="03B68909" w14:textId="77777777" w:rsidTr="004F25E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18DA1DD"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Гарантійний термін</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1876EE8" w14:textId="77777777" w:rsidR="004F25E6" w:rsidRPr="004F25E6" w:rsidRDefault="004F25E6" w:rsidP="004F25E6">
                  <w:pPr>
                    <w:spacing w:after="0" w:line="240" w:lineRule="auto"/>
                    <w:rPr>
                      <w:rFonts w:ascii="Times New Roman" w:eastAsia="Times New Roman" w:hAnsi="Times New Roman" w:cs="Times New Roman"/>
                      <w:lang w:eastAsia="uk-UA"/>
                    </w:rPr>
                  </w:pPr>
                  <w:r w:rsidRPr="004F25E6">
                    <w:rPr>
                      <w:rFonts w:ascii="Times New Roman" w:eastAsia="Times New Roman" w:hAnsi="Times New Roman" w:cs="Times New Roman"/>
                      <w:lang w:eastAsia="uk-UA"/>
                    </w:rPr>
                    <w:t>36 місяць</w:t>
                  </w:r>
                </w:p>
              </w:tc>
            </w:tr>
          </w:tbl>
          <w:p w14:paraId="2DAF0535" w14:textId="2A99DD64" w:rsidR="00D55FE9" w:rsidRPr="004F25E6" w:rsidRDefault="00D55FE9" w:rsidP="00E11056">
            <w:pPr>
              <w:tabs>
                <w:tab w:val="left" w:pos="993"/>
              </w:tabs>
              <w:suppressAutoHyphens/>
              <w:jc w:val="both"/>
              <w:rPr>
                <w:rFonts w:ascii="Times New Roman" w:hAnsi="Times New Roman" w:cs="Times New Roman"/>
              </w:rPr>
            </w:pPr>
          </w:p>
        </w:tc>
      </w:tr>
      <w:tr w:rsidR="004B0BE3" w:rsidRPr="000C205A"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7EC39C16"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352A13">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Замовником здійснено розрахунок очікуваної вартості методом проведення моніторингу закупівельних цін, ш</w:t>
            </w:r>
            <w:bookmarkStart w:id="0" w:name="_GoBack"/>
            <w:bookmarkEnd w:id="0"/>
            <w:r w:rsidR="00E723F3" w:rsidRPr="008C72E0">
              <w:rPr>
                <w:rFonts w:ascii="Times New Roman" w:hAnsi="Times New Roman" w:cs="Times New Roman"/>
                <w:sz w:val="24"/>
                <w:szCs w:val="24"/>
              </w:rPr>
              <w:t xml:space="preserve">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A14DC"/>
    <w:rsid w:val="000A26DD"/>
    <w:rsid w:val="000A56A7"/>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0D34"/>
    <w:rsid w:val="000E1968"/>
    <w:rsid w:val="000E1A82"/>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041C1"/>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0D59"/>
    <w:rsid w:val="00171A45"/>
    <w:rsid w:val="001773B8"/>
    <w:rsid w:val="00182C79"/>
    <w:rsid w:val="00183F7D"/>
    <w:rsid w:val="00184ABE"/>
    <w:rsid w:val="00184FEB"/>
    <w:rsid w:val="00191007"/>
    <w:rsid w:val="0019684C"/>
    <w:rsid w:val="00196AB1"/>
    <w:rsid w:val="001A2E33"/>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53CF"/>
    <w:rsid w:val="001F57DF"/>
    <w:rsid w:val="001F6F17"/>
    <w:rsid w:val="001F7B72"/>
    <w:rsid w:val="0020397C"/>
    <w:rsid w:val="00203BE8"/>
    <w:rsid w:val="00204E4D"/>
    <w:rsid w:val="00205806"/>
    <w:rsid w:val="002059DD"/>
    <w:rsid w:val="00206078"/>
    <w:rsid w:val="00206EAC"/>
    <w:rsid w:val="002078D6"/>
    <w:rsid w:val="00212644"/>
    <w:rsid w:val="0021389D"/>
    <w:rsid w:val="002151AB"/>
    <w:rsid w:val="0021611C"/>
    <w:rsid w:val="0022045B"/>
    <w:rsid w:val="00222F50"/>
    <w:rsid w:val="00224555"/>
    <w:rsid w:val="0023417C"/>
    <w:rsid w:val="00237FDB"/>
    <w:rsid w:val="002402A4"/>
    <w:rsid w:val="002408AB"/>
    <w:rsid w:val="00241202"/>
    <w:rsid w:val="00243382"/>
    <w:rsid w:val="002436E6"/>
    <w:rsid w:val="002436F0"/>
    <w:rsid w:val="0025178D"/>
    <w:rsid w:val="00253DC9"/>
    <w:rsid w:val="002552F1"/>
    <w:rsid w:val="00255B61"/>
    <w:rsid w:val="00257A55"/>
    <w:rsid w:val="00261D6F"/>
    <w:rsid w:val="00266A70"/>
    <w:rsid w:val="00267A9A"/>
    <w:rsid w:val="00267C26"/>
    <w:rsid w:val="00267EC2"/>
    <w:rsid w:val="00273077"/>
    <w:rsid w:val="00273421"/>
    <w:rsid w:val="002776A2"/>
    <w:rsid w:val="0028011D"/>
    <w:rsid w:val="0028154D"/>
    <w:rsid w:val="0028376D"/>
    <w:rsid w:val="00283E6A"/>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63E"/>
    <w:rsid w:val="002D21F8"/>
    <w:rsid w:val="002D2FB9"/>
    <w:rsid w:val="002D3398"/>
    <w:rsid w:val="002D4A92"/>
    <w:rsid w:val="002E17AC"/>
    <w:rsid w:val="002E3913"/>
    <w:rsid w:val="002E42A1"/>
    <w:rsid w:val="002E5389"/>
    <w:rsid w:val="002F1770"/>
    <w:rsid w:val="002F1948"/>
    <w:rsid w:val="002F1BBA"/>
    <w:rsid w:val="002F3327"/>
    <w:rsid w:val="002F39B4"/>
    <w:rsid w:val="002F3E3D"/>
    <w:rsid w:val="002F513C"/>
    <w:rsid w:val="002F5CBC"/>
    <w:rsid w:val="002F76A2"/>
    <w:rsid w:val="00304D72"/>
    <w:rsid w:val="00307270"/>
    <w:rsid w:val="00307920"/>
    <w:rsid w:val="003108D5"/>
    <w:rsid w:val="003123BE"/>
    <w:rsid w:val="003169BB"/>
    <w:rsid w:val="00317EA6"/>
    <w:rsid w:val="00322DC6"/>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2A13"/>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93A64"/>
    <w:rsid w:val="003A2507"/>
    <w:rsid w:val="003A4CF9"/>
    <w:rsid w:val="003A6E22"/>
    <w:rsid w:val="003B0414"/>
    <w:rsid w:val="003B09EC"/>
    <w:rsid w:val="003B458B"/>
    <w:rsid w:val="003B70A4"/>
    <w:rsid w:val="003C0AFE"/>
    <w:rsid w:val="003C106D"/>
    <w:rsid w:val="003C26D9"/>
    <w:rsid w:val="003C297C"/>
    <w:rsid w:val="003C5824"/>
    <w:rsid w:val="003C5FCD"/>
    <w:rsid w:val="003C75C7"/>
    <w:rsid w:val="003D4E5B"/>
    <w:rsid w:val="003D70BB"/>
    <w:rsid w:val="003E06E6"/>
    <w:rsid w:val="003E33FC"/>
    <w:rsid w:val="003E36C6"/>
    <w:rsid w:val="003E5880"/>
    <w:rsid w:val="003E74BF"/>
    <w:rsid w:val="003F41BC"/>
    <w:rsid w:val="003F529F"/>
    <w:rsid w:val="003F59E0"/>
    <w:rsid w:val="003F5E5F"/>
    <w:rsid w:val="0040148A"/>
    <w:rsid w:val="004022AB"/>
    <w:rsid w:val="004033DD"/>
    <w:rsid w:val="004058BF"/>
    <w:rsid w:val="004077DC"/>
    <w:rsid w:val="00414509"/>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4BDD"/>
    <w:rsid w:val="006062CA"/>
    <w:rsid w:val="00616890"/>
    <w:rsid w:val="00621E57"/>
    <w:rsid w:val="00622669"/>
    <w:rsid w:val="00624DB6"/>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3B30"/>
    <w:rsid w:val="00705612"/>
    <w:rsid w:val="00706315"/>
    <w:rsid w:val="00706C74"/>
    <w:rsid w:val="007070E1"/>
    <w:rsid w:val="007131B9"/>
    <w:rsid w:val="0071341E"/>
    <w:rsid w:val="0071645D"/>
    <w:rsid w:val="007176CB"/>
    <w:rsid w:val="00717820"/>
    <w:rsid w:val="0072028D"/>
    <w:rsid w:val="007235BF"/>
    <w:rsid w:val="00723AAE"/>
    <w:rsid w:val="00730627"/>
    <w:rsid w:val="00730A06"/>
    <w:rsid w:val="0073300C"/>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37CA"/>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50E4"/>
    <w:rsid w:val="007A6218"/>
    <w:rsid w:val="007A6399"/>
    <w:rsid w:val="007A7B37"/>
    <w:rsid w:val="007A7CEB"/>
    <w:rsid w:val="007A7FAC"/>
    <w:rsid w:val="007B2A25"/>
    <w:rsid w:val="007B3963"/>
    <w:rsid w:val="007B3EEB"/>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4CAF"/>
    <w:rsid w:val="007F4CF3"/>
    <w:rsid w:val="007F576F"/>
    <w:rsid w:val="007F7310"/>
    <w:rsid w:val="007F7649"/>
    <w:rsid w:val="007F7ADF"/>
    <w:rsid w:val="00800691"/>
    <w:rsid w:val="008012F8"/>
    <w:rsid w:val="008038A3"/>
    <w:rsid w:val="008042F6"/>
    <w:rsid w:val="00805727"/>
    <w:rsid w:val="00805EC7"/>
    <w:rsid w:val="008061DB"/>
    <w:rsid w:val="00806349"/>
    <w:rsid w:val="00814582"/>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48A9"/>
    <w:rsid w:val="008869ED"/>
    <w:rsid w:val="0088703E"/>
    <w:rsid w:val="0088718E"/>
    <w:rsid w:val="0088741C"/>
    <w:rsid w:val="00887656"/>
    <w:rsid w:val="00891149"/>
    <w:rsid w:val="008948A1"/>
    <w:rsid w:val="00894C6D"/>
    <w:rsid w:val="008A0704"/>
    <w:rsid w:val="008A2755"/>
    <w:rsid w:val="008A3A81"/>
    <w:rsid w:val="008A3FA9"/>
    <w:rsid w:val="008A4C5F"/>
    <w:rsid w:val="008A517C"/>
    <w:rsid w:val="008B03F3"/>
    <w:rsid w:val="008B143B"/>
    <w:rsid w:val="008B1A13"/>
    <w:rsid w:val="008B67C4"/>
    <w:rsid w:val="008B7092"/>
    <w:rsid w:val="008B75FD"/>
    <w:rsid w:val="008B7774"/>
    <w:rsid w:val="008B7C49"/>
    <w:rsid w:val="008C0E0D"/>
    <w:rsid w:val="008C3E30"/>
    <w:rsid w:val="008C59DA"/>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40744"/>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7E5A"/>
    <w:rsid w:val="00A30293"/>
    <w:rsid w:val="00A369B6"/>
    <w:rsid w:val="00A419AC"/>
    <w:rsid w:val="00A41B27"/>
    <w:rsid w:val="00A43818"/>
    <w:rsid w:val="00A500BC"/>
    <w:rsid w:val="00A50836"/>
    <w:rsid w:val="00A519B0"/>
    <w:rsid w:val="00A51BA8"/>
    <w:rsid w:val="00A526F2"/>
    <w:rsid w:val="00A547E7"/>
    <w:rsid w:val="00A54A05"/>
    <w:rsid w:val="00A60B28"/>
    <w:rsid w:val="00A63C47"/>
    <w:rsid w:val="00A647D7"/>
    <w:rsid w:val="00A64EAC"/>
    <w:rsid w:val="00A722FF"/>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B0032E"/>
    <w:rsid w:val="00B01CDA"/>
    <w:rsid w:val="00B03613"/>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641"/>
    <w:rsid w:val="00B41798"/>
    <w:rsid w:val="00B422CF"/>
    <w:rsid w:val="00B43855"/>
    <w:rsid w:val="00B438B4"/>
    <w:rsid w:val="00B43E3A"/>
    <w:rsid w:val="00B535CF"/>
    <w:rsid w:val="00B550E4"/>
    <w:rsid w:val="00B56A85"/>
    <w:rsid w:val="00B572EB"/>
    <w:rsid w:val="00B60503"/>
    <w:rsid w:val="00B6396F"/>
    <w:rsid w:val="00B651D9"/>
    <w:rsid w:val="00B6743D"/>
    <w:rsid w:val="00B7007E"/>
    <w:rsid w:val="00B74722"/>
    <w:rsid w:val="00B776DD"/>
    <w:rsid w:val="00B776E5"/>
    <w:rsid w:val="00B77C31"/>
    <w:rsid w:val="00B80938"/>
    <w:rsid w:val="00B81D86"/>
    <w:rsid w:val="00B82842"/>
    <w:rsid w:val="00B85F23"/>
    <w:rsid w:val="00B90AC7"/>
    <w:rsid w:val="00B93756"/>
    <w:rsid w:val="00B94302"/>
    <w:rsid w:val="00B95733"/>
    <w:rsid w:val="00B9610C"/>
    <w:rsid w:val="00BA061F"/>
    <w:rsid w:val="00BA2B3B"/>
    <w:rsid w:val="00BA33B4"/>
    <w:rsid w:val="00BA6429"/>
    <w:rsid w:val="00BA68F1"/>
    <w:rsid w:val="00BB02F0"/>
    <w:rsid w:val="00BB0DAF"/>
    <w:rsid w:val="00BB0F85"/>
    <w:rsid w:val="00BB10EF"/>
    <w:rsid w:val="00BB2B92"/>
    <w:rsid w:val="00BB3C9D"/>
    <w:rsid w:val="00BB600B"/>
    <w:rsid w:val="00BC0E8C"/>
    <w:rsid w:val="00BC1F15"/>
    <w:rsid w:val="00BC2FED"/>
    <w:rsid w:val="00BC7E81"/>
    <w:rsid w:val="00BD0880"/>
    <w:rsid w:val="00BD2124"/>
    <w:rsid w:val="00BE029B"/>
    <w:rsid w:val="00BE479C"/>
    <w:rsid w:val="00BE4831"/>
    <w:rsid w:val="00BF21B9"/>
    <w:rsid w:val="00BF6288"/>
    <w:rsid w:val="00C03D81"/>
    <w:rsid w:val="00C03E59"/>
    <w:rsid w:val="00C040C0"/>
    <w:rsid w:val="00C067CB"/>
    <w:rsid w:val="00C119E8"/>
    <w:rsid w:val="00C1279F"/>
    <w:rsid w:val="00C13CC0"/>
    <w:rsid w:val="00C32327"/>
    <w:rsid w:val="00C34AFF"/>
    <w:rsid w:val="00C36FBE"/>
    <w:rsid w:val="00C37D10"/>
    <w:rsid w:val="00C40A67"/>
    <w:rsid w:val="00C424DA"/>
    <w:rsid w:val="00C5114B"/>
    <w:rsid w:val="00C539E5"/>
    <w:rsid w:val="00C578D8"/>
    <w:rsid w:val="00C6087C"/>
    <w:rsid w:val="00C60CFC"/>
    <w:rsid w:val="00C6275D"/>
    <w:rsid w:val="00C703CE"/>
    <w:rsid w:val="00C72B5B"/>
    <w:rsid w:val="00C7522C"/>
    <w:rsid w:val="00C77855"/>
    <w:rsid w:val="00C82DBC"/>
    <w:rsid w:val="00C8352B"/>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327"/>
    <w:rsid w:val="00CF1F04"/>
    <w:rsid w:val="00CF285D"/>
    <w:rsid w:val="00CF2CD2"/>
    <w:rsid w:val="00CF4E1C"/>
    <w:rsid w:val="00CF5D8F"/>
    <w:rsid w:val="00D00076"/>
    <w:rsid w:val="00D013A8"/>
    <w:rsid w:val="00D05050"/>
    <w:rsid w:val="00D1071F"/>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53528"/>
    <w:rsid w:val="00D55FE9"/>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B32F1"/>
    <w:rsid w:val="00DB3DCC"/>
    <w:rsid w:val="00DB7ACD"/>
    <w:rsid w:val="00DC073F"/>
    <w:rsid w:val="00DC0ED5"/>
    <w:rsid w:val="00DC3A28"/>
    <w:rsid w:val="00DC4264"/>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CE6"/>
    <w:rsid w:val="00E35841"/>
    <w:rsid w:val="00E35918"/>
    <w:rsid w:val="00E3775A"/>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37F9"/>
    <w:rsid w:val="00E65877"/>
    <w:rsid w:val="00E66DA8"/>
    <w:rsid w:val="00E723F3"/>
    <w:rsid w:val="00E76228"/>
    <w:rsid w:val="00E7687C"/>
    <w:rsid w:val="00E80340"/>
    <w:rsid w:val="00E80668"/>
    <w:rsid w:val="00E81A33"/>
    <w:rsid w:val="00E82395"/>
    <w:rsid w:val="00E83B31"/>
    <w:rsid w:val="00E84CEF"/>
    <w:rsid w:val="00E947EB"/>
    <w:rsid w:val="00E971BF"/>
    <w:rsid w:val="00EA1F64"/>
    <w:rsid w:val="00EA29AC"/>
    <w:rsid w:val="00EA41D5"/>
    <w:rsid w:val="00EA41E0"/>
    <w:rsid w:val="00EA60CD"/>
    <w:rsid w:val="00EB1ECC"/>
    <w:rsid w:val="00EB3CDD"/>
    <w:rsid w:val="00EB6186"/>
    <w:rsid w:val="00EB6B7F"/>
    <w:rsid w:val="00EC01F8"/>
    <w:rsid w:val="00EC3F35"/>
    <w:rsid w:val="00EC661B"/>
    <w:rsid w:val="00EC747F"/>
    <w:rsid w:val="00EC7BBE"/>
    <w:rsid w:val="00ED416A"/>
    <w:rsid w:val="00ED46EF"/>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556C"/>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690B"/>
    <w:rsid w:val="00FD1A84"/>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1317</Words>
  <Characters>752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25</cp:revision>
  <dcterms:created xsi:type="dcterms:W3CDTF">2025-08-22T13:50:00Z</dcterms:created>
  <dcterms:modified xsi:type="dcterms:W3CDTF">2025-08-22T13:52:00Z</dcterms:modified>
</cp:coreProperties>
</file>