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50"/>
        <w:pBdr/>
        <w:shd w:val="clear" w:color="auto" w:fill="ffffff"/>
        <w:tabs>
          <w:tab w:val="left" w:leader="none" w:pos="8080"/>
        </w:tabs>
        <w:spacing w:after="150" w:afterAutospacing="0" w:before="0" w:beforeAutospacing="0"/>
        <w:ind/>
        <w:jc w:val="center"/>
        <w:rPr>
          <w:rStyle w:val="768"/>
          <w:rFonts w:ascii="ProbaPro" w:hAnsi="ProbaPro"/>
          <w:color w:val="0056b3"/>
          <w:sz w:val="33"/>
          <w:szCs w:val="33"/>
          <w:shd w:val="clear" w:color="auto" w:fill="ffffff"/>
        </w:rPr>
      </w:pPr>
      <w:r/>
      <w:bookmarkStart w:id="0" w:name="_GoBack"/>
      <w:r/>
      <w:bookmarkEnd w:id="0"/>
      <w:r>
        <w:fldChar w:fldCharType="begin"/>
      </w:r>
      <w:r>
        <w:instrText xml:space="preserve"> HYPERLINK "https://if.npu.gov.ua/diialnist/derzhavni-zakupivli/obgruntuvannia-tekhnichnykh-kharakterystyk-ta-ochikuvanoi-vartosti-zakupivel" </w:instrText>
      </w:r>
      <w:r>
        <w:fldChar w:fldCharType="separate"/>
      </w:r>
      <w:r>
        <w:rPr>
          <w:rStyle w:val="768"/>
          <w:rFonts w:ascii="ProbaPro" w:hAnsi="ProbaPro"/>
          <w:color w:val="0056b3"/>
          <w:sz w:val="33"/>
          <w:szCs w:val="33"/>
          <w:shd w:val="clear" w:color="auto" w:fill="ffffff"/>
        </w:rPr>
        <w:t xml:space="preserve">Обґрунтування технічних характеристик та очікуваної вартості закупівель</w:t>
      </w:r>
      <w:r>
        <w:rPr>
          <w:rStyle w:val="768"/>
          <w:rFonts w:ascii="ProbaPro" w:hAnsi="ProbaPro"/>
          <w:color w:val="0056b3"/>
          <w:sz w:val="33"/>
          <w:szCs w:val="33"/>
          <w:shd w:val="clear" w:color="auto" w:fill="ffffff"/>
        </w:rPr>
        <w:fldChar w:fldCharType="end"/>
      </w:r>
      <w:r>
        <w:rPr>
          <w:rStyle w:val="768"/>
          <w:rFonts w:ascii="ProbaPro" w:hAnsi="ProbaPro"/>
          <w:color w:val="0056b3"/>
          <w:sz w:val="33"/>
          <w:szCs w:val="33"/>
          <w:shd w:val="clear" w:color="auto" w:fill="ffffff"/>
        </w:rPr>
        <w:t xml:space="preserve"> </w:t>
      </w:r>
      <w:r>
        <w:rPr>
          <w:rStyle w:val="768"/>
          <w:rFonts w:ascii="ProbaPro" w:hAnsi="ProbaPro"/>
          <w:color w:val="0056b3"/>
          <w:sz w:val="33"/>
          <w:szCs w:val="33"/>
          <w:shd w:val="clear" w:color="auto" w:fill="ffffff"/>
        </w:rPr>
        <w:t xml:space="preserve">29.</w:t>
      </w:r>
      <w:r>
        <w:rPr>
          <w:rStyle w:val="768"/>
          <w:rFonts w:ascii="ProbaPro" w:hAnsi="ProbaPro"/>
          <w:color w:val="0056b3"/>
          <w:sz w:val="33"/>
          <w:szCs w:val="33"/>
          <w:shd w:val="clear" w:color="auto" w:fill="ffffff"/>
        </w:rPr>
        <w:t xml:space="preserve">1</w:t>
      </w:r>
      <w:r>
        <w:rPr>
          <w:rStyle w:val="768"/>
          <w:rFonts w:ascii="ProbaPro" w:hAnsi="ProbaPro"/>
          <w:color w:val="0056b3"/>
          <w:sz w:val="33"/>
          <w:szCs w:val="33"/>
          <w:shd w:val="clear" w:color="auto" w:fill="ffffff"/>
        </w:rPr>
        <w:t xml:space="preserve">2</w:t>
      </w:r>
      <w:r>
        <w:rPr>
          <w:rStyle w:val="768"/>
          <w:rFonts w:ascii="ProbaPro" w:hAnsi="ProbaPro"/>
          <w:color w:val="0056b3"/>
          <w:sz w:val="33"/>
          <w:szCs w:val="33"/>
          <w:shd w:val="clear" w:color="auto" w:fill="ffffff"/>
        </w:rPr>
        <w:t xml:space="preserve">.202</w:t>
      </w:r>
      <w:r>
        <w:rPr>
          <w:rStyle w:val="768"/>
          <w:rFonts w:ascii="ProbaPro" w:hAnsi="ProbaPro"/>
          <w:color w:val="0056b3"/>
          <w:sz w:val="33"/>
          <w:szCs w:val="33"/>
          <w:shd w:val="clear" w:color="auto" w:fill="ffffff"/>
        </w:rPr>
        <w:t xml:space="preserve">5</w:t>
      </w:r>
      <w:r>
        <w:rPr>
          <w:rStyle w:val="768"/>
          <w:rFonts w:ascii="ProbaPro" w:hAnsi="ProbaPro"/>
          <w:color w:val="0056b3"/>
          <w:sz w:val="33"/>
          <w:szCs w:val="33"/>
          <w:shd w:val="clear" w:color="auto" w:fill="ffffff"/>
        </w:rPr>
      </w:r>
    </w:p>
    <w:p>
      <w:pPr>
        <w:pStyle w:val="750"/>
        <w:pBdr/>
        <w:shd w:val="clear" w:color="auto" w:fill="ffffff"/>
        <w:spacing w:after="150" w:afterAutospacing="0" w:before="0" w:beforeAutospacing="0"/>
        <w:ind/>
        <w:jc w:val="center"/>
        <w:rPr>
          <w:color w:val="2e74b5" w:themeColor="accent1" w:themeShade="BF"/>
          <w:sz w:val="28"/>
          <w:szCs w:val="28"/>
        </w:rPr>
      </w:pPr>
      <w:r>
        <w:rPr>
          <w:color w:val="2e74b5" w:themeColor="accent1" w:themeShade="BF"/>
          <w:sz w:val="28"/>
          <w:szCs w:val="28"/>
        </w:rPr>
        <w:t xml:space="preserve"> </w:t>
      </w:r>
      <w:r>
        <w:rPr>
          <w:color w:val="2e74b5" w:themeColor="accent1" w:themeShade="BF"/>
          <w:sz w:val="28"/>
          <w:szCs w:val="28"/>
        </w:rPr>
        <w:t xml:space="preserve">«</w:t>
      </w:r>
      <w:r>
        <w:rPr>
          <w:color w:val="2e74b5" w:themeColor="accent1" w:themeShade="BF"/>
          <w:sz w:val="28"/>
          <w:szCs w:val="28"/>
        </w:rPr>
        <w:t xml:space="preserve">«Запасні частини до транспортних засобів»</w:t>
      </w:r>
      <w:r>
        <w:rPr>
          <w:color w:val="2e74b5" w:themeColor="accent1" w:themeShade="BF"/>
          <w:sz w:val="28"/>
          <w:szCs w:val="28"/>
        </w:rPr>
        <w:t xml:space="preserve"> </w:t>
      </w:r>
      <w:r>
        <w:rPr>
          <w:color w:val="2e74b5" w:themeColor="accent1" w:themeShade="BF"/>
          <w:sz w:val="28"/>
          <w:szCs w:val="28"/>
        </w:rPr>
      </w:r>
    </w:p>
    <w:p>
      <w:pPr>
        <w:pStyle w:val="750"/>
        <w:pBdr/>
        <w:shd w:val="clear" w:color="auto" w:fill="ffffff"/>
        <w:spacing w:after="150" w:afterAutospacing="0" w:before="0" w:beforeAutospacing="0"/>
        <w:ind/>
        <w:jc w:val="center"/>
        <w:rPr>
          <w:color w:val="2e74b5" w:themeColor="accent1" w:themeShade="BF"/>
          <w:sz w:val="28"/>
          <w:szCs w:val="28"/>
        </w:rPr>
      </w:pPr>
      <w:r>
        <w:rPr>
          <w:color w:val="2e74b5" w:themeColor="accent1" w:themeShade="BF"/>
          <w:sz w:val="28"/>
          <w:szCs w:val="28"/>
        </w:rPr>
        <w:t xml:space="preserve">2026 рік</w:t>
      </w:r>
      <w:r>
        <w:rPr>
          <w:color w:val="2e74b5" w:themeColor="accent1" w:themeShade="BF"/>
          <w:sz w:val="28"/>
          <w:szCs w:val="28"/>
        </w:rPr>
      </w:r>
    </w:p>
    <w:p>
      <w:pPr>
        <w:pStyle w:val="750"/>
        <w:pBdr/>
        <w:shd w:val="clear" w:color="auto" w:fill="ffffff"/>
        <w:spacing w:after="150" w:afterAutospacing="0" w:before="0" w:beforeAutospacing="0"/>
        <w:ind/>
        <w:jc w:val="center"/>
        <w:rPr>
          <w:sz w:val="24"/>
          <w:szCs w:val="24"/>
        </w:rPr>
      </w:pPr>
      <w:r>
        <w:rPr>
          <w:sz w:val="24"/>
          <w:szCs w:val="24"/>
        </w:rPr>
        <w:t xml:space="preserve">Інформація щодо виконання вимог </w:t>
      </w:r>
      <w:r>
        <w:rPr>
          <w:sz w:val="24"/>
          <w:szCs w:val="24"/>
        </w:rPr>
        <w:t xml:space="preserve">п</w:t>
      </w:r>
      <w:r>
        <w:rPr>
          <w:sz w:val="24"/>
          <w:szCs w:val="24"/>
        </w:rPr>
        <w:t xml:space="preserve">ідпункт 1 пункту 4</w:t>
      </w:r>
      <w:r>
        <w:rPr>
          <w:sz w:val="24"/>
          <w:szCs w:val="24"/>
        </w:rPr>
        <w:t xml:space="preserve"> </w:t>
      </w:r>
      <w:r>
        <w:rPr>
          <w:sz w:val="24"/>
          <w:szCs w:val="24"/>
        </w:rPr>
        <w:t xml:space="preserve">постанови КМУ від 11.10.2016 №710 (зі змінами)</w:t>
      </w:r>
      <w:r>
        <w:rPr>
          <w:sz w:val="24"/>
          <w:szCs w:val="24"/>
        </w:rPr>
      </w:r>
    </w:p>
    <w:tbl>
      <w:tblPr>
        <w:tblStyle w:val="757"/>
        <w:jc w:val="center"/>
        <w:tblW w:w="10627" w:type="dxa"/>
        <w:tblBorders/>
        <w:tblLayout w:type="fixed"/>
        <w:tblLook w:val="04A0" w:firstRow="1" w:lastRow="0" w:firstColumn="1" w:lastColumn="0" w:noHBand="0" w:noVBand="1"/>
      </w:tblPr>
      <w:tblGrid>
        <w:gridCol w:w="704"/>
        <w:gridCol w:w="2552"/>
        <w:gridCol w:w="7371"/>
      </w:tblGrid>
      <w:tr>
        <w:trPr>
          <w:jc w:val="center"/>
          <w:trHeight w:val="541"/>
        </w:trPr>
        <w:tc>
          <w:tcPr>
            <w:tcBorders/>
            <w:tcW w:w="704" w:type="dxa"/>
            <w:vAlign w:val="center"/>
            <w:textDirection w:val="lrTb"/>
            <w:noWrap w:val="false"/>
          </w:tcPr>
          <w:p>
            <w:pPr>
              <w:pBdr/>
              <w:spacing/>
              <w:ind/>
              <w:jc w:val="center"/>
              <w:rPr>
                <w:rFonts w:ascii="Times New Roman" w:hAnsi="Times New Roman" w:cs="Times New Roman"/>
              </w:rPr>
            </w:pPr>
            <w:r>
              <w:rPr>
                <w:rFonts w:ascii="Times New Roman" w:hAnsi="Times New Roman" w:cs="Times New Roman"/>
              </w:rPr>
              <w:t xml:space="preserve">1</w:t>
            </w:r>
            <w:r>
              <w:rPr>
                <w:rFonts w:ascii="Times New Roman" w:hAnsi="Times New Roman" w:cs="Times New Roman"/>
              </w:rPr>
            </w:r>
          </w:p>
        </w:tc>
        <w:tc>
          <w:tcPr>
            <w:tcBorders/>
            <w:tcW w:w="2552" w:type="dxa"/>
            <w:vAlign w:val="center"/>
            <w:textDirection w:val="lrTb"/>
            <w:noWrap w:val="false"/>
          </w:tcPr>
          <w:p>
            <w:pPr>
              <w:pBdr/>
              <w:spacing/>
              <w:ind/>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Назва предмету закупівлі:</w:t>
            </w:r>
            <w:r>
              <w:rPr>
                <w:rFonts w:ascii="Times New Roman" w:hAnsi="Times New Roman" w:cs="Times New Roman"/>
                <w:b/>
                <w:color w:val="000000" w:themeColor="text1"/>
                <w:sz w:val="24"/>
                <w:szCs w:val="24"/>
              </w:rPr>
            </w:r>
          </w:p>
        </w:tc>
        <w:tc>
          <w:tcPr>
            <w:tcBorders/>
            <w:tcW w:w="7371" w:type="dxa"/>
            <w:vAlign w:val="center"/>
            <w:textDirection w:val="lrTb"/>
            <w:noWrap w:val="false"/>
          </w:tcPr>
          <w:p>
            <w:pPr>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t xml:space="preserve">34330000-9 Запасні частини до вантажних транспортних засобів, фургонів та легкових автомобілів «Запасні частини до транспортних засобів»</w:t>
            </w:r>
            <w:r>
              <w:rPr>
                <w:rFonts w:ascii="Times New Roman" w:hAnsi="Times New Roman" w:cs="Times New Roman"/>
                <w:sz w:val="24"/>
                <w:szCs w:val="24"/>
              </w:rPr>
            </w:r>
            <w:r>
              <w:rPr>
                <w:rFonts w:ascii="Times New Roman" w:hAnsi="Times New Roman" w:cs="Times New Roman"/>
                <w:sz w:val="24"/>
                <w:szCs w:val="24"/>
              </w:rPr>
            </w:r>
          </w:p>
        </w:tc>
      </w:tr>
      <w:tr>
        <w:trPr>
          <w:jc w:val="center"/>
          <w:trHeight w:val="449"/>
        </w:trPr>
        <w:tc>
          <w:tcPr>
            <w:tcBorders/>
            <w:tcW w:w="704" w:type="dxa"/>
            <w:vAlign w:val="center"/>
            <w:textDirection w:val="lrTb"/>
            <w:noWrap w:val="false"/>
          </w:tcPr>
          <w:p>
            <w:pPr>
              <w:pBdr/>
              <w:spacing/>
              <w:ind/>
              <w:jc w:val="center"/>
              <w:rPr>
                <w:rFonts w:ascii="Times New Roman" w:hAnsi="Times New Roman" w:cs="Times New Roman"/>
              </w:rPr>
            </w:pPr>
            <w:r>
              <w:rPr>
                <w:rFonts w:ascii="Times New Roman" w:hAnsi="Times New Roman" w:cs="Times New Roman"/>
              </w:rPr>
              <w:t xml:space="preserve">2</w:t>
            </w:r>
            <w:r>
              <w:rPr>
                <w:rFonts w:ascii="Times New Roman" w:hAnsi="Times New Roman" w:cs="Times New Roman"/>
              </w:rPr>
            </w:r>
          </w:p>
        </w:tc>
        <w:tc>
          <w:tcPr>
            <w:tcBorders/>
            <w:tcW w:w="2552" w:type="dxa"/>
            <w:vAlign w:val="center"/>
            <w:textDirection w:val="lrTb"/>
            <w:noWrap w:val="false"/>
          </w:tcPr>
          <w:p>
            <w:pPr>
              <w:pBdr/>
              <w:spacing/>
              <w:ind/>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Ідентифікатор закупівлі:</w:t>
            </w:r>
            <w:r>
              <w:rPr>
                <w:rFonts w:ascii="Times New Roman" w:hAnsi="Times New Roman" w:cs="Times New Roman"/>
                <w:b/>
                <w:color w:val="000000" w:themeColor="text1"/>
                <w:sz w:val="24"/>
                <w:szCs w:val="24"/>
              </w:rPr>
            </w:r>
          </w:p>
        </w:tc>
        <w:tc>
          <w:tcPr>
            <w:tcBorders/>
            <w:tcW w:w="7371" w:type="dxa"/>
            <w:vAlign w:val="center"/>
            <w:textDirection w:val="lrTb"/>
            <w:noWrap w:val="false"/>
          </w:tcPr>
          <w:p>
            <w:pPr>
              <w:pBdr/>
              <w:spacing/>
              <w:ind w:right="177"/>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ID: </w:t>
            </w:r>
            <w:r>
              <w:rPr>
                <w:rFonts w:ascii="Times New Roman" w:hAnsi="Times New Roman" w:cs="Times New Roman"/>
                <w:color w:val="333333"/>
                <w:sz w:val="24"/>
                <w:szCs w:val="24"/>
                <w:shd w:val="clear" w:color="auto" w:fill="ffffff"/>
              </w:rPr>
              <w:t xml:space="preserve">UA-2025-12-29-000721-a</w:t>
            </w:r>
            <w:r>
              <w:rPr>
                <w:rFonts w:ascii="Times New Roman" w:hAnsi="Times New Roman" w:cs="Times New Roman"/>
                <w:color w:val="333333"/>
                <w:sz w:val="24"/>
                <w:szCs w:val="24"/>
                <w:shd w:val="clear" w:color="auto" w:fill="ffffff"/>
              </w:rPr>
            </w:r>
            <w:r>
              <w:rPr>
                <w:rFonts w:ascii="Times New Roman" w:hAnsi="Times New Roman" w:cs="Times New Roman"/>
                <w:sz w:val="24"/>
                <w:szCs w:val="24"/>
              </w:rPr>
            </w:r>
          </w:p>
        </w:tc>
      </w:tr>
      <w:tr>
        <w:trPr>
          <w:jc w:val="center"/>
          <w:trHeight w:val="438"/>
        </w:trPr>
        <w:tc>
          <w:tcPr>
            <w:tcBorders/>
            <w:tcW w:w="704" w:type="dxa"/>
            <w:vAlign w:val="center"/>
            <w:textDirection w:val="lrTb"/>
            <w:noWrap w:val="false"/>
          </w:tcPr>
          <w:p>
            <w:pPr>
              <w:pBdr/>
              <w:spacing/>
              <w:ind/>
              <w:jc w:val="center"/>
              <w:rPr>
                <w:rFonts w:ascii="Times New Roman" w:hAnsi="Times New Roman" w:cs="Times New Roman"/>
              </w:rPr>
            </w:pPr>
            <w:r>
              <w:rPr>
                <w:rFonts w:ascii="Times New Roman" w:hAnsi="Times New Roman" w:cs="Times New Roman"/>
              </w:rPr>
              <w:t xml:space="preserve">3</w:t>
            </w:r>
            <w:r>
              <w:rPr>
                <w:rFonts w:ascii="Times New Roman" w:hAnsi="Times New Roman" w:cs="Times New Roman"/>
              </w:rPr>
            </w:r>
          </w:p>
        </w:tc>
        <w:tc>
          <w:tcPr>
            <w:tcBorders/>
            <w:tcW w:w="2552" w:type="dxa"/>
            <w:vAlign w:val="center"/>
            <w:textDirection w:val="lrTb"/>
            <w:noWrap w:val="false"/>
          </w:tcPr>
          <w:p>
            <w:pPr>
              <w:pBdr/>
              <w:spacing/>
              <w:ind/>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Процедура закупівлі:</w:t>
            </w:r>
            <w:r>
              <w:rPr>
                <w:rFonts w:ascii="Times New Roman" w:hAnsi="Times New Roman" w:cs="Times New Roman"/>
                <w:b/>
                <w:color w:val="000000" w:themeColor="text1"/>
                <w:sz w:val="24"/>
                <w:szCs w:val="24"/>
              </w:rPr>
            </w:r>
          </w:p>
        </w:tc>
        <w:tc>
          <w:tcPr>
            <w:tcBorders/>
            <w:tcW w:w="7371" w:type="dxa"/>
            <w:vAlign w:val="center"/>
            <w:textDirection w:val="lrTb"/>
            <w:noWrap w:val="false"/>
          </w:tcPr>
          <w:p>
            <w:pPr>
              <w:pBdr/>
              <w:spacing/>
              <w:ind/>
              <w:rPr>
                <w:rFonts w:ascii="Times New Roman" w:hAnsi="Times New Roman" w:cs="Times New Roman"/>
                <w:sz w:val="24"/>
                <w:szCs w:val="24"/>
              </w:rPr>
            </w:pPr>
            <w:r>
              <w:rPr>
                <w:rFonts w:ascii="Times New Roman" w:hAnsi="Times New Roman" w:cs="Times New Roman"/>
                <w:sz w:val="24"/>
                <w:szCs w:val="24"/>
              </w:rPr>
              <w:t xml:space="preserve">Відкриті торги з особливостями</w:t>
            </w:r>
            <w:r>
              <w:rPr>
                <w:rFonts w:ascii="Times New Roman" w:hAnsi="Times New Roman" w:cs="Times New Roman"/>
                <w:sz w:val="24"/>
                <w:szCs w:val="24"/>
              </w:rPr>
            </w:r>
          </w:p>
        </w:tc>
      </w:tr>
      <w:tr>
        <w:trPr>
          <w:jc w:val="center"/>
          <w:trHeight w:val="391"/>
        </w:trPr>
        <w:tc>
          <w:tcPr>
            <w:tcBorders/>
            <w:tcW w:w="704" w:type="dxa"/>
            <w:vAlign w:val="center"/>
            <w:textDirection w:val="lrTb"/>
            <w:noWrap w:val="false"/>
          </w:tcPr>
          <w:p>
            <w:pPr>
              <w:pBdr/>
              <w:spacing/>
              <w:ind/>
              <w:jc w:val="center"/>
              <w:rPr>
                <w:rFonts w:ascii="Times New Roman" w:hAnsi="Times New Roman" w:cs="Times New Roman"/>
              </w:rPr>
            </w:pPr>
            <w:r>
              <w:rPr>
                <w:rFonts w:ascii="Times New Roman" w:hAnsi="Times New Roman" w:cs="Times New Roman"/>
              </w:rPr>
              <w:t xml:space="preserve">4</w:t>
            </w:r>
            <w:r>
              <w:rPr>
                <w:rFonts w:ascii="Times New Roman" w:hAnsi="Times New Roman" w:cs="Times New Roman"/>
              </w:rPr>
            </w:r>
          </w:p>
        </w:tc>
        <w:tc>
          <w:tcPr>
            <w:tcBorders/>
            <w:tcW w:w="2552" w:type="dxa"/>
            <w:vAlign w:val="center"/>
            <w:textDirection w:val="lrTb"/>
            <w:noWrap w:val="false"/>
          </w:tcPr>
          <w:p>
            <w:pPr>
              <w:pBdr/>
              <w:spacing/>
              <w:ind/>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Очікувана вартість:</w:t>
            </w:r>
            <w:r>
              <w:rPr>
                <w:rFonts w:ascii="Times New Roman" w:hAnsi="Times New Roman" w:cs="Times New Roman"/>
                <w:b/>
                <w:color w:val="000000" w:themeColor="text1"/>
                <w:sz w:val="24"/>
                <w:szCs w:val="24"/>
              </w:rPr>
            </w:r>
          </w:p>
        </w:tc>
        <w:tc>
          <w:tcPr>
            <w:tcBorders/>
            <w:tcW w:w="7371" w:type="dxa"/>
            <w:vAlign w:val="center"/>
            <w:textDirection w:val="lrTb"/>
            <w:noWrap w:val="false"/>
          </w:tcPr>
          <w:p>
            <w:pPr>
              <w:pBdr/>
              <w:spacing/>
              <w:ind/>
              <w:rPr>
                <w:rFonts w:ascii="Times New Roman" w:hAnsi="Times New Roman" w:cs="Times New Roman"/>
                <w:sz w:val="24"/>
                <w:szCs w:val="24"/>
              </w:rPr>
            </w:pPr>
            <w:r>
              <w:rPr>
                <w:rFonts w:ascii="Times New Roman" w:hAnsi="Times New Roman" w:cs="Times New Roman"/>
                <w:sz w:val="24"/>
                <w:szCs w:val="24"/>
                <w:shd w:val="clear" w:color="auto" w:fill="ffffff"/>
              </w:rPr>
            </w:r>
            <w:r>
              <w:rPr>
                <w:rFonts w:ascii="Times New Roman" w:hAnsi="Times New Roman" w:cs="Times New Roman"/>
                <w:sz w:val="24"/>
                <w:szCs w:val="24"/>
                <w:shd w:val="clear" w:color="auto" w:fill="ffffff"/>
              </w:rPr>
              <w:t xml:space="preserve">1 413 500</w:t>
            </w:r>
            <w:r>
              <w:rPr>
                <w:rFonts w:ascii="Times New Roman" w:hAnsi="Times New Roman" w:cs="Times New Roman"/>
                <w:sz w:val="24"/>
                <w:szCs w:val="24"/>
                <w:shd w:val="clear" w:color="auto" w:fill="ffffff"/>
              </w:rPr>
            </w:r>
            <w:r>
              <w:rPr>
                <w:rFonts w:ascii="Times New Roman" w:hAnsi="Times New Roman" w:cs="Times New Roman"/>
                <w:sz w:val="24"/>
                <w:szCs w:val="24"/>
                <w:shd w:val="clear" w:color="auto" w:fill="ffffff"/>
              </w:rPr>
              <w:t xml:space="preserve">,00</w:t>
            </w:r>
            <w:r>
              <w:rPr>
                <w:rFonts w:ascii="Times New Roman" w:hAnsi="Times New Roman" w:cs="Times New Roman"/>
                <w:sz w:val="24"/>
                <w:szCs w:val="24"/>
                <w:shd w:val="clear" w:color="auto" w:fill="ffffff"/>
              </w:rPr>
              <w:t xml:space="preserve"> грн</w:t>
            </w:r>
            <w:r>
              <w:rPr>
                <w:rFonts w:ascii="Times New Roman" w:hAnsi="Times New Roman" w:cs="Times New Roman"/>
                <w:sz w:val="24"/>
                <w:szCs w:val="24"/>
              </w:rPr>
            </w:r>
          </w:p>
        </w:tc>
      </w:tr>
      <w:tr>
        <w:trPr>
          <w:jc w:val="center"/>
          <w:trHeight w:val="286"/>
        </w:trPr>
        <w:tc>
          <w:tcPr>
            <w:tcBorders/>
            <w:tcW w:w="704" w:type="dxa"/>
            <w:vAlign w:val="center"/>
            <w:textDirection w:val="lrTb"/>
            <w:noWrap w:val="false"/>
          </w:tcPr>
          <w:p>
            <w:pPr>
              <w:pBdr/>
              <w:spacing/>
              <w:ind/>
              <w:jc w:val="center"/>
              <w:rPr>
                <w:rFonts w:ascii="Times New Roman" w:hAnsi="Times New Roman" w:cs="Times New Roman"/>
              </w:rPr>
            </w:pPr>
            <w:r>
              <w:rPr>
                <w:rFonts w:ascii="Times New Roman" w:hAnsi="Times New Roman" w:cs="Times New Roman"/>
              </w:rPr>
              <w:t xml:space="preserve">5</w:t>
            </w:r>
            <w:r>
              <w:rPr>
                <w:rFonts w:ascii="Times New Roman" w:hAnsi="Times New Roman" w:cs="Times New Roman"/>
              </w:rPr>
            </w:r>
          </w:p>
        </w:tc>
        <w:tc>
          <w:tcPr>
            <w:tcBorders/>
            <w:tcW w:w="2552" w:type="dxa"/>
            <w:vAlign w:val="center"/>
            <w:textDirection w:val="lrTb"/>
            <w:noWrap w:val="false"/>
          </w:tcPr>
          <w:p>
            <w:pPr>
              <w:pBdr/>
              <w:spacing/>
              <w:ind/>
              <w:rPr>
                <w:rFonts w:ascii="Times New Roman" w:hAnsi="Times New Roman" w:cs="Times New Roman"/>
                <w:b/>
              </w:rPr>
            </w:pPr>
            <w:r>
              <w:rPr>
                <w:rFonts w:ascii="Times New Roman" w:hAnsi="Times New Roman" w:cs="Times New Roman"/>
                <w:b/>
              </w:rPr>
              <w:t xml:space="preserve">Обґрунтування технічних і якісних характеристик предмета закупівлі:</w:t>
            </w:r>
            <w:r>
              <w:rPr>
                <w:rFonts w:ascii="Times New Roman" w:hAnsi="Times New Roman" w:cs="Times New Roman"/>
                <w:b/>
              </w:rPr>
            </w:r>
          </w:p>
        </w:tc>
        <w:tc>
          <w:tcPr>
            <w:tcBorders/>
            <w:tcW w:w="7371" w:type="dxa"/>
            <w:textDirection w:val="lrTb"/>
            <w:noWrap w:val="false"/>
          </w:tcPr>
          <w:p>
            <w:pPr>
              <w:pBdr>
                <w:top w:val="none" w:color="000000" w:sz="4" w:space="0"/>
                <w:left w:val="none" w:color="000000" w:sz="4" w:space="0"/>
                <w:bottom w:val="none" w:color="000000" w:sz="4" w:space="0"/>
                <w:right w:val="none" w:color="000000" w:sz="4" w:space="0"/>
              </w:pBdr>
              <w:spacing w:after="0" w:line="240" w:lineRule="atLeast"/>
              <w:ind w:right="0" w:firstLine="567" w:left="0"/>
              <w:jc w:val="center"/>
              <w:rPr/>
            </w:pPr>
            <w:r>
              <w:rPr>
                <w:rFonts w:ascii="Times New Roman" w:hAnsi="Times New Roman" w:eastAsia="Times New Roman" w:cs="Times New Roman"/>
                <w:color w:val="ff0000"/>
                <w:sz w:val="24"/>
              </w:rPr>
              <w:t xml:space="preserve">Закупівля проводиться із застосуванням нульової ставки ПДВ, відповідно до постанови КМУ від 02.03.2022 №178 «Деякі питання обкладання податком на подану вартість за нульовою ставкою у період воєнного стану».</w:t>
            </w:r>
            <w:r/>
          </w:p>
          <w:p>
            <w:pPr>
              <w:pBdr>
                <w:top w:val="none" w:color="000000" w:sz="4" w:space="0"/>
                <w:left w:val="none" w:color="000000" w:sz="4" w:space="0"/>
                <w:bottom w:val="none" w:color="000000" w:sz="4" w:space="0"/>
                <w:right w:val="none" w:color="000000" w:sz="4" w:space="0"/>
              </w:pBdr>
              <w:spacing w:after="0" w:line="240" w:lineRule="atLeast"/>
              <w:ind w:right="0" w:firstLine="567" w:left="0"/>
              <w:jc w:val="center"/>
              <w:rPr/>
            </w:pPr>
            <w:r>
              <w:rPr>
                <w:sz w:val="24"/>
              </w:rPr>
            </w:r>
            <w:r/>
          </w:p>
          <w:p>
            <w:pPr>
              <w:pBdr>
                <w:top w:val="none" w:color="000000" w:sz="4" w:space="0"/>
                <w:left w:val="none" w:color="000000" w:sz="4" w:space="0"/>
                <w:bottom w:val="none" w:color="000000" w:sz="4" w:space="0"/>
                <w:right w:val="none" w:color="000000" w:sz="4" w:space="0"/>
              </w:pBdr>
              <w:spacing w:after="0" w:line="240" w:lineRule="atLeast"/>
              <w:ind w:right="0" w:firstLine="567" w:left="0"/>
              <w:jc w:val="both"/>
              <w:rPr/>
            </w:pPr>
            <w:r>
              <w:rPr>
                <w:rFonts w:ascii="Times New Roman" w:hAnsi="Times New Roman" w:eastAsia="Times New Roman" w:cs="Times New Roman"/>
                <w:color w:val="000000"/>
                <w:sz w:val="24"/>
              </w:rPr>
              <w:t xml:space="preserve">1. Оскільки на час проведення процедури закупівлі замовник не може визначити повний асортимент і обсяг Товару, перелік запчастин у тендерній документації не є вичерпним і застосовується для підготовки, об’єктивної оцінки тендерних пропозицій учасників та в</w:t>
            </w:r>
            <w:r>
              <w:rPr>
                <w:rFonts w:ascii="Times New Roman" w:hAnsi="Times New Roman" w:eastAsia="Times New Roman" w:cs="Times New Roman"/>
                <w:color w:val="000000"/>
                <w:sz w:val="24"/>
              </w:rPr>
              <w:t xml:space="preserve">изначення переможця. Фактичний перелік запчастин буде визначатися у процесі виконання договору згідно з заявками замовника.</w:t>
            </w:r>
            <w:r/>
          </w:p>
          <w:p>
            <w:pPr>
              <w:pBdr>
                <w:top w:val="none" w:color="000000" w:sz="4" w:space="0"/>
                <w:left w:val="none" w:color="000000" w:sz="4" w:space="0"/>
                <w:bottom w:val="none" w:color="000000" w:sz="4" w:space="0"/>
                <w:right w:val="none" w:color="000000" w:sz="4" w:space="0"/>
              </w:pBdr>
              <w:spacing w:after="0" w:line="240" w:lineRule="atLeast"/>
              <w:ind w:right="0" w:firstLine="709" w:left="0"/>
              <w:jc w:val="both"/>
              <w:rPr/>
            </w:pPr>
            <w:r>
              <w:rPr>
                <w:rFonts w:ascii="Times New Roman" w:hAnsi="Times New Roman" w:eastAsia="Times New Roman" w:cs="Times New Roman"/>
                <w:color w:val="000000"/>
                <w:sz w:val="24"/>
              </w:rPr>
              <w:t xml:space="preserve">2. Учасник повинен передати (поставити) Замовнику Товар, який раніше не був у використанні, якість якого відповідає нормам, стандартам якісних показників і технічним вимогам, встановленим чинними нормативними актами України. </w:t>
            </w:r>
            <w:r/>
          </w:p>
          <w:p>
            <w:pPr>
              <w:pBdr>
                <w:top w:val="none" w:color="000000" w:sz="4" w:space="0"/>
                <w:left w:val="none" w:color="000000" w:sz="4" w:space="0"/>
                <w:bottom w:val="none" w:color="000000" w:sz="4" w:space="0"/>
                <w:right w:val="none" w:color="000000" w:sz="4" w:space="0"/>
              </w:pBdr>
              <w:spacing w:after="0" w:line="240" w:lineRule="atLeast"/>
              <w:ind w:right="0" w:firstLine="709" w:left="0"/>
              <w:jc w:val="both"/>
              <w:rPr/>
            </w:pPr>
            <w:r>
              <w:rPr>
                <w:rFonts w:ascii="Times New Roman" w:hAnsi="Times New Roman" w:eastAsia="Times New Roman" w:cs="Times New Roman"/>
                <w:color w:val="000000"/>
                <w:sz w:val="24"/>
              </w:rPr>
              <w:t xml:space="preserve">3. </w:t>
            </w:r>
            <w:r>
              <w:rPr>
                <w:rFonts w:ascii="Times New Roman" w:hAnsi="Times New Roman" w:eastAsia="Times New Roman" w:cs="Times New Roman"/>
                <w:i/>
                <w:color w:val="000000"/>
                <w:sz w:val="24"/>
              </w:rPr>
              <w:t xml:space="preserve">Якість і комплектність Товару повинні відповідати сертифікатам відповідності (при наявності) та технічним вимогам, які встановлені чинними державними стандартами України та заводами-виробниками автомобілів.</w:t>
            </w: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after="0" w:line="240" w:lineRule="atLeast"/>
              <w:ind w:right="0" w:firstLine="709" w:left="0"/>
              <w:jc w:val="both"/>
              <w:rPr/>
            </w:pPr>
            <w:r>
              <w:rPr>
                <w:rFonts w:ascii="Times New Roman" w:hAnsi="Times New Roman" w:eastAsia="Times New Roman" w:cs="Times New Roman"/>
                <w:color w:val="000000"/>
                <w:sz w:val="24"/>
              </w:rPr>
              <w:t xml:space="preserve">4. Товар постачається з маркуванням виробника. </w:t>
            </w:r>
            <w:r/>
          </w:p>
          <w:p>
            <w:pPr>
              <w:pBdr>
                <w:top w:val="none" w:color="000000" w:sz="4" w:space="0"/>
                <w:left w:val="none" w:color="000000" w:sz="4" w:space="0"/>
                <w:bottom w:val="none" w:color="000000" w:sz="4" w:space="0"/>
                <w:right w:val="none" w:color="000000" w:sz="4" w:space="0"/>
              </w:pBdr>
              <w:spacing w:after="0" w:line="240" w:lineRule="atLeast"/>
              <w:ind w:right="0" w:firstLine="709" w:left="0"/>
              <w:jc w:val="both"/>
              <w:rPr/>
            </w:pPr>
            <w:r>
              <w:rPr>
                <w:rFonts w:ascii="Times New Roman" w:hAnsi="Times New Roman" w:eastAsia="Times New Roman" w:cs="Times New Roman"/>
                <w:color w:val="000000"/>
                <w:sz w:val="24"/>
              </w:rPr>
              <w:t xml:space="preserve">5. Учасник гарантує якість Товару, а також наявність технічної документації, яка входить до комплекту постачання фірми-виробника.</w:t>
            </w:r>
            <w:r/>
          </w:p>
          <w:p>
            <w:pPr>
              <w:pBdr>
                <w:top w:val="none" w:color="000000" w:sz="4" w:space="0"/>
                <w:left w:val="none" w:color="000000" w:sz="4" w:space="0"/>
                <w:bottom w:val="none" w:color="000000" w:sz="4" w:space="0"/>
                <w:right w:val="none" w:color="000000" w:sz="4" w:space="0"/>
              </w:pBdr>
              <w:spacing w:after="0" w:line="240" w:lineRule="atLeast"/>
              <w:ind w:right="0" w:firstLine="709" w:left="0"/>
              <w:jc w:val="both"/>
              <w:rPr/>
            </w:pPr>
            <w:r>
              <w:rPr>
                <w:rFonts w:ascii="Times New Roman" w:hAnsi="Times New Roman" w:eastAsia="Times New Roman" w:cs="Times New Roman"/>
                <w:color w:val="000000"/>
                <w:sz w:val="24"/>
              </w:rPr>
              <w:t xml:space="preserve">6. Учасник повинен формувати ціну своєї тендерної пропозиції, виходячи з ринкової вартості запчастин, наведених у тендерній пропозиції, враховуючи, як вартість оригінальних запчастин, що виробляються відомою фірмою для певного заводу зі збору автомобілів, </w:t>
            </w:r>
            <w:r>
              <w:rPr>
                <w:rFonts w:ascii="Times New Roman" w:hAnsi="Times New Roman" w:eastAsia="Times New Roman" w:cs="Times New Roman"/>
                <w:color w:val="000000"/>
                <w:sz w:val="24"/>
              </w:rPr>
              <w:t xml:space="preserve">так і вартість неоригінальних запчастини, що виготовляються з дотриманням технологій, норм і стандартів заводів-виробників АТЗ та практично в точності копіюють оригінальні, але не мають прив’язки до певного заводу. </w:t>
            </w:r>
            <w:r/>
          </w:p>
          <w:p>
            <w:pPr>
              <w:pBdr>
                <w:top w:val="none" w:color="000000" w:sz="4" w:space="0"/>
                <w:left w:val="none" w:color="000000" w:sz="4" w:space="0"/>
                <w:bottom w:val="none" w:color="000000" w:sz="4" w:space="0"/>
                <w:right w:val="none" w:color="000000" w:sz="4" w:space="0"/>
              </w:pBdr>
              <w:spacing w:after="0" w:line="240" w:lineRule="atLeast"/>
              <w:ind w:right="0" w:firstLine="709" w:left="0"/>
              <w:jc w:val="both"/>
              <w:rPr/>
            </w:pPr>
            <w:r>
              <w:rPr>
                <w:rFonts w:ascii="Times New Roman" w:hAnsi="Times New Roman" w:eastAsia="Times New Roman" w:cs="Times New Roman"/>
                <w:color w:val="000000"/>
                <w:sz w:val="24"/>
              </w:rPr>
              <w:t xml:space="preserve">Характерними відмітними рисами оригінальних запчастин є:</w:t>
            </w:r>
            <w:r/>
          </w:p>
          <w:p>
            <w:pPr>
              <w:pBdr>
                <w:top w:val="none" w:color="000000" w:sz="4" w:space="0"/>
                <w:left w:val="none" w:color="000000" w:sz="4" w:space="0"/>
                <w:bottom w:val="none" w:color="000000" w:sz="4" w:space="0"/>
                <w:right w:val="none" w:color="000000" w:sz="4" w:space="0"/>
              </w:pBdr>
              <w:spacing w:after="0" w:line="240" w:lineRule="atLeast"/>
              <w:ind w:right="0" w:firstLine="709" w:left="0"/>
              <w:jc w:val="both"/>
              <w:rPr/>
            </w:pPr>
            <w:r>
              <w:rPr>
                <w:rFonts w:ascii="Times New Roman" w:hAnsi="Times New Roman" w:eastAsia="Times New Roman" w:cs="Times New Roman"/>
                <w:color w:val="000000"/>
                <w:sz w:val="24"/>
              </w:rPr>
              <w:t xml:space="preserve">- торговий знак заводу-виробника на упаковці та запчастині, зроблений одним із способів (штамп, виливок логотипу, штрих код, бірка, голограма);</w:t>
            </w:r>
            <w:r/>
          </w:p>
          <w:p>
            <w:pPr>
              <w:pBdr>
                <w:top w:val="none" w:color="000000" w:sz="4" w:space="0"/>
                <w:left w:val="none" w:color="000000" w:sz="4" w:space="0"/>
                <w:bottom w:val="none" w:color="000000" w:sz="4" w:space="0"/>
                <w:right w:val="none" w:color="000000" w:sz="4" w:space="0"/>
              </w:pBdr>
              <w:spacing w:after="0" w:line="240" w:lineRule="atLeast"/>
              <w:ind w:right="0" w:firstLine="709" w:left="0"/>
              <w:jc w:val="both"/>
              <w:rPr/>
            </w:pPr>
            <w:r>
              <w:rPr>
                <w:rFonts w:ascii="Times New Roman" w:hAnsi="Times New Roman" w:eastAsia="Times New Roman" w:cs="Times New Roman"/>
                <w:color w:val="000000"/>
                <w:sz w:val="24"/>
              </w:rPr>
              <w:t xml:space="preserve">- наявність сертифікату або паспорту, який є обов’язковим супровідним документом.</w:t>
            </w:r>
            <w:r/>
          </w:p>
          <w:p>
            <w:pPr>
              <w:pBdr>
                <w:top w:val="none" w:color="000000" w:sz="4" w:space="0"/>
                <w:left w:val="none" w:color="000000" w:sz="4" w:space="0"/>
                <w:bottom w:val="none" w:color="000000" w:sz="4" w:space="0"/>
                <w:right w:val="none" w:color="000000" w:sz="4" w:space="0"/>
              </w:pBdr>
              <w:spacing w:after="0" w:line="240" w:lineRule="atLeast"/>
              <w:ind w:right="0" w:firstLine="709" w:left="0"/>
              <w:jc w:val="both"/>
              <w:rPr/>
            </w:pPr>
            <w:r>
              <w:rPr>
                <w:rFonts w:ascii="Times New Roman" w:hAnsi="Times New Roman" w:eastAsia="Times New Roman" w:cs="Times New Roman"/>
                <w:color w:val="000000"/>
                <w:sz w:val="24"/>
              </w:rPr>
              <w:t xml:space="preserve">7. Учасник не повинен формувати ціну своєї тендерної пропозиції, виходячи з низької ринкової вартості «сірих» та «підроблених» запчастин, які мають виключно зовнішню схожість з оригіналом, але не мають сертифікації та виготовлені з порушенням технології бе</w:t>
            </w:r>
            <w:r>
              <w:rPr>
                <w:rFonts w:ascii="Times New Roman" w:hAnsi="Times New Roman" w:eastAsia="Times New Roman" w:cs="Times New Roman"/>
                <w:color w:val="000000"/>
                <w:sz w:val="24"/>
              </w:rPr>
              <w:t xml:space="preserve">з належної зовнішньої і внутрішньої обробки, та без дотримання норм і стандартів виготовлення.</w:t>
            </w:r>
            <w:r/>
          </w:p>
          <w:p>
            <w:pPr>
              <w:pBdr>
                <w:top w:val="none" w:color="000000" w:sz="4" w:space="0"/>
                <w:left w:val="none" w:color="000000" w:sz="4" w:space="0"/>
                <w:bottom w:val="none" w:color="000000" w:sz="4" w:space="0"/>
                <w:right w:val="none" w:color="000000" w:sz="4" w:space="0"/>
              </w:pBdr>
              <w:spacing w:after="0" w:line="240" w:lineRule="atLeast"/>
              <w:ind w:right="0" w:firstLine="709" w:left="0"/>
              <w:jc w:val="both"/>
              <w:rPr/>
            </w:pPr>
            <w:r>
              <w:rPr>
                <w:rFonts w:ascii="Times New Roman" w:hAnsi="Times New Roman" w:eastAsia="Times New Roman" w:cs="Times New Roman"/>
                <w:color w:val="000000"/>
                <w:sz w:val="24"/>
              </w:rPr>
              <w:t xml:space="preserve">8. Товар буде закуповуватись окремими партіями (деталями та вузлами) в залежності від потреб замовника, відповідно до направлених учаснику заявок. Фактичний обсяг Товару буде визначений у процесі виконання договору, відповідно до видаткових накладних на То</w:t>
            </w:r>
            <w:r>
              <w:rPr>
                <w:rFonts w:ascii="Times New Roman" w:hAnsi="Times New Roman" w:eastAsia="Times New Roman" w:cs="Times New Roman"/>
                <w:color w:val="000000"/>
                <w:sz w:val="24"/>
              </w:rPr>
              <w:t xml:space="preserve">вар, але в межах суми договору, укладеного за результатами торгів.</w:t>
            </w:r>
            <w:r/>
          </w:p>
          <w:p>
            <w:pPr>
              <w:pBdr>
                <w:top w:val="none" w:color="000000" w:sz="4" w:space="0"/>
                <w:left w:val="none" w:color="000000" w:sz="4" w:space="0"/>
                <w:bottom w:val="none" w:color="000000" w:sz="4" w:space="0"/>
                <w:right w:val="none" w:color="000000" w:sz="4" w:space="0"/>
              </w:pBdr>
              <w:spacing w:after="0" w:line="238" w:lineRule="atLeast"/>
              <w:ind w:right="0" w:firstLine="567" w:left="0"/>
              <w:jc w:val="both"/>
              <w:rPr/>
            </w:pPr>
            <w:r>
              <w:rPr>
                <w:rFonts w:ascii="Times New Roman" w:hAnsi="Times New Roman" w:eastAsia="Times New Roman" w:cs="Times New Roman"/>
                <w:color w:val="000000"/>
                <w:sz w:val="24"/>
              </w:rPr>
              <w:t xml:space="preserve">9. У разі поставки неякісного товару, Постачальник повинен розглянути звернення Замовника і у строк до 2 (двох) календарних днів з дати отримання звернення, усунути дефекти та/або провести заміну неякісного товару на якісний за свій рахунок відповідно до ч</w:t>
            </w:r>
            <w:r>
              <w:rPr>
                <w:rFonts w:ascii="Times New Roman" w:hAnsi="Times New Roman" w:eastAsia="Times New Roman" w:cs="Times New Roman"/>
                <w:color w:val="000000"/>
                <w:sz w:val="24"/>
              </w:rPr>
              <w:t xml:space="preserve">инного законодавства України.</w:t>
            </w:r>
            <w:r/>
          </w:p>
          <w:p>
            <w:pPr>
              <w:pBdr>
                <w:top w:val="none" w:color="000000" w:sz="4" w:space="0"/>
                <w:left w:val="none" w:color="000000" w:sz="4" w:space="0"/>
                <w:bottom w:val="none" w:color="000000" w:sz="4" w:space="0"/>
                <w:right w:val="none" w:color="000000" w:sz="4" w:space="0"/>
              </w:pBdr>
              <w:spacing w:after="0" w:line="238" w:lineRule="atLeast"/>
              <w:ind w:right="0" w:firstLine="567" w:left="0"/>
              <w:jc w:val="both"/>
              <w:rPr/>
            </w:pPr>
            <w:r>
              <w:rPr>
                <w:rFonts w:ascii="Times New Roman" w:hAnsi="Times New Roman" w:eastAsia="Times New Roman" w:cs="Times New Roman"/>
                <w:color w:val="000000"/>
                <w:sz w:val="24"/>
              </w:rPr>
              <w:t xml:space="preserve">10. Гарантійний термін експлуатації запасних частин повинен бути не менш ніж гарантійний термін визначений виробником з дати поставки товару, але у будь якому разі, не менше 12-ти місяців (крім товару, на який встановлюються інші гарантійні зобов’язання бе</w:t>
            </w:r>
            <w:r>
              <w:rPr>
                <w:rFonts w:ascii="Times New Roman" w:hAnsi="Times New Roman" w:eastAsia="Times New Roman" w:cs="Times New Roman"/>
                <w:color w:val="000000"/>
                <w:sz w:val="24"/>
              </w:rPr>
              <w:t xml:space="preserve">зпосередньо виробником). </w:t>
            </w:r>
            <w:r/>
          </w:p>
          <w:p>
            <w:pPr>
              <w:pBdr>
                <w:top w:val="none" w:color="000000" w:sz="4" w:space="0"/>
                <w:left w:val="none" w:color="000000" w:sz="4" w:space="0"/>
                <w:bottom w:val="none" w:color="000000" w:sz="4" w:space="0"/>
                <w:right w:val="none" w:color="000000" w:sz="4" w:space="0"/>
              </w:pBdr>
              <w:spacing w:after="0" w:line="238" w:lineRule="atLeast"/>
              <w:ind w:right="0" w:firstLine="567" w:left="0"/>
              <w:jc w:val="both"/>
              <w:rPr/>
            </w:pPr>
            <w:r>
              <w:rPr>
                <w:rFonts w:ascii="Times New Roman" w:hAnsi="Times New Roman" w:eastAsia="Times New Roman" w:cs="Times New Roman"/>
                <w:color w:val="000000"/>
                <w:sz w:val="24"/>
              </w:rPr>
              <w:t xml:space="preserve">11. У разі поломки (зносу) запасної частини раніше встановленого гарантійного терміну, яка сталася не з вини Замовника, Учасник повинен за власний рахунок здійснити заміну зазначеної запасної частини на аналогічну.</w:t>
            </w:r>
            <w:r/>
          </w:p>
          <w:p>
            <w:pPr>
              <w:pBdr>
                <w:top w:val="none" w:color="000000" w:sz="4" w:space="0"/>
                <w:left w:val="none" w:color="000000" w:sz="4" w:space="0"/>
                <w:bottom w:val="none" w:color="000000" w:sz="4" w:space="0"/>
                <w:right w:val="none" w:color="000000" w:sz="4" w:space="0"/>
              </w:pBdr>
              <w:spacing w:after="0" w:line="238" w:lineRule="atLeast"/>
              <w:ind w:right="0" w:firstLine="567" w:left="0"/>
              <w:jc w:val="both"/>
              <w:rPr/>
            </w:pPr>
            <w:r>
              <w:rPr>
                <w:rFonts w:ascii="Times New Roman" w:hAnsi="Times New Roman" w:eastAsia="Times New Roman" w:cs="Times New Roman"/>
                <w:color w:val="000000"/>
                <w:sz w:val="24"/>
              </w:rPr>
              <w:t xml:space="preserve">12. Учасник гарантує, що Товар (продукція, тара, упаковка, транспортування) не завдає шкоди навколишньому середовищу та передбачає заходи із захисту довкілля.</w:t>
            </w:r>
            <w:r/>
          </w:p>
          <w:p>
            <w:pPr>
              <w:pBdr>
                <w:top w:val="none" w:color="000000" w:sz="4" w:space="0"/>
                <w:left w:val="none" w:color="000000" w:sz="4" w:space="0"/>
                <w:bottom w:val="none" w:color="000000" w:sz="4" w:space="0"/>
                <w:right w:val="none" w:color="000000" w:sz="4" w:space="0"/>
              </w:pBdr>
              <w:shd w:val="clear" w:color="ffffff" w:fill="ffffff"/>
              <w:spacing w:after="0" w:line="240" w:lineRule="atLeast"/>
              <w:ind w:right="0" w:firstLine="0" w:left="0"/>
              <w:jc w:val="both"/>
              <w:rPr/>
            </w:pPr>
            <w:r>
              <w:rPr>
                <w:rFonts w:ascii="Times New Roman" w:hAnsi="Times New Roman" w:eastAsia="Times New Roman" w:cs="Times New Roman"/>
                <w:sz w:val="24"/>
              </w:rPr>
            </w:r>
            <w:r/>
          </w:p>
          <w:tbl>
            <w:tblPr>
              <w:tblStyle w:val="757"/>
              <w:tblInd w:w="0" w:type="dxa"/>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447"/>
              <w:gridCol w:w="1474"/>
              <w:gridCol w:w="2551"/>
              <w:gridCol w:w="631"/>
              <w:gridCol w:w="928"/>
              <w:gridCol w:w="1134"/>
            </w:tblGrid>
            <w:tr>
              <w:trPr/>
              <w:tc>
                <w:tcPr>
                  <w:tcBorders>
                    <w:top w:val="single" w:color="000000" w:sz="6" w:space="0"/>
                    <w:left w:val="single" w:color="000000" w:sz="6" w:space="0"/>
                    <w:bottom w:val="single" w:color="000000" w:sz="6" w:space="0"/>
                  </w:tcBorders>
                  <w:tcMar>
                    <w:left w:w="57" w:type="dxa"/>
                    <w:top w:w="57" w:type="dxa"/>
                    <w:right w:w="0" w:type="dxa"/>
                    <w:bottom w:w="57" w:type="dxa"/>
                  </w:tcMar>
                  <w:tcW w:w="447"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w:t>
                  </w: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line="240" w:lineRule="atLeast"/>
                    <w:ind w:right="0" w:firstLine="57" w:left="0"/>
                    <w:jc w:val="center"/>
                    <w:rPr>
                      <w:rFonts w:ascii="Times New Roman" w:hAnsi="Times New Roman" w:cs="Times New Roman"/>
                      <w:sz w:val="20"/>
                      <w:szCs w:val="20"/>
                    </w:rPr>
                  </w:pPr>
                  <w:r>
                    <w:rPr>
                      <w:rFonts w:ascii="Times New Roman" w:hAnsi="Times New Roman" w:eastAsia="Times New Roman" w:cs="Times New Roman"/>
                      <w:b/>
                      <w:color w:val="000000"/>
                      <w:sz w:val="20"/>
                      <w:szCs w:val="20"/>
                    </w:rPr>
                    <w:t xml:space="preserve">п/п</w:t>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tcBorders>
                  <w:tcMar>
                    <w:left w:w="57" w:type="dxa"/>
                    <w:top w:w="57" w:type="dxa"/>
                    <w:right w:w="0" w:type="dxa"/>
                    <w:bottom w:w="57" w:type="dxa"/>
                  </w:tcMar>
                  <w:tcW w:w="147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line="240" w:lineRule="atLeast"/>
                    <w:ind w:right="0" w:hanging="57" w:left="57"/>
                    <w:jc w:val="center"/>
                    <w:rPr>
                      <w:rFonts w:ascii="Times New Roman" w:hAnsi="Times New Roman" w:cs="Times New Roman"/>
                      <w:sz w:val="20"/>
                      <w:szCs w:val="20"/>
                    </w:rPr>
                  </w:pPr>
                  <w:r>
                    <w:rPr>
                      <w:rFonts w:ascii="Times New Roman" w:hAnsi="Times New Roman" w:eastAsia="Times New Roman" w:cs="Times New Roman"/>
                      <w:b/>
                      <w:color w:val="000000"/>
                      <w:sz w:val="20"/>
                      <w:szCs w:val="20"/>
                    </w:rPr>
                    <w:t xml:space="preserve">Марка автомобіля,</w:t>
                  </w: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b/>
                      <w:color w:val="000000"/>
                      <w:sz w:val="20"/>
                      <w:szCs w:val="20"/>
                    </w:rPr>
                    <w:t xml:space="preserve">VIN код</w:t>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tcBorders>
                  <w:tcMar>
                    <w:left w:w="57" w:type="dxa"/>
                    <w:top w:w="57"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b/>
                      <w:color w:val="000000"/>
                      <w:sz w:val="20"/>
                      <w:szCs w:val="20"/>
                    </w:rPr>
                    <w:t xml:space="preserve">Найменування запчастин</w:t>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tcBorders>
                  <w:tcMar>
                    <w:left w:w="57" w:type="dxa"/>
                    <w:top w:w="57"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b/>
                      <w:color w:val="000000"/>
                      <w:sz w:val="20"/>
                      <w:szCs w:val="20"/>
                    </w:rPr>
                    <w:t xml:space="preserve">К-ть,</w:t>
                  </w: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b/>
                      <w:color w:val="000000"/>
                      <w:sz w:val="20"/>
                      <w:szCs w:val="20"/>
                    </w:rPr>
                    <w:t xml:space="preserve">шт</w:t>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tcBorders>
                  <w:tcMar>
                    <w:left w:w="57" w:type="dxa"/>
                    <w:top w:w="57"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b/>
                      <w:color w:val="000000"/>
                      <w:sz w:val="20"/>
                      <w:szCs w:val="20"/>
                    </w:rPr>
                    <w:t xml:space="preserve">Виробник</w:t>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57" w:type="dxa"/>
                    <w:top w:w="57" w:type="dxa"/>
                    <w:right w:w="57" w:type="dxa"/>
                    <w:bottom w:w="57" w:type="dxa"/>
                  </w:tcMar>
                  <w:tcW w:w="1134" w:type="dxa"/>
                  <w:vAlign w:val="bottom"/>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b/>
                      <w:color w:val="000000"/>
                      <w:sz w:val="20"/>
                      <w:szCs w:val="20"/>
                    </w:rPr>
                    <w:t xml:space="preserve">Каталожний номер</w:t>
                  </w: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tcMar>
                    <w:left w:w="57" w:type="dxa"/>
                    <w:top w:w="0" w:type="dxa"/>
                    <w:right w:w="0" w:type="dxa"/>
                    <w:bottom w:w="57" w:type="dxa"/>
                  </w:tcMar>
                  <w:tcW w:w="44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hanging="57" w:left="0"/>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1474"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Skoda Fabia 2004р.в. 1390см. Куб TMBGC46Y25B034253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диск гальмівний передній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6</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гальмівні барабани</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6</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рульова рейка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тяга рульова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наконечник рульовий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опора кульова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захисний комплект амортизатора задній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опора амортизатора задня</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амортизатор передній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амортизатор задній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опора передньої стойки в зборі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гальмівні колодки передні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гальмівні колодки задні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комплект ременя ГРМ</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насос системи охолодження</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мотор склопідйомника передній лівий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опора двигуна ліва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опора двигуна права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опора двигуна задня</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лобове скло</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радіатор кондиціонера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котушка запалювання</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бензонасос</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салона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повітряний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масляний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паливний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tcMar>
                    <w:left w:w="57" w:type="dxa"/>
                    <w:top w:w="0" w:type="dxa"/>
                    <w:right w:w="0" w:type="dxa"/>
                    <w:bottom w:w="57" w:type="dxa"/>
                  </w:tcMar>
                  <w:tcW w:w="44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1474"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Renault Kangoo VF1FW00B545597019</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привід заслонки пічки</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стійка стабілізатора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втулка стабілізатора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колодки гальмівні передні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ремінь ГРМ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помпа водяна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масляний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паливний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повітряний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tcMar>
                    <w:left w:w="57" w:type="dxa"/>
                    <w:top w:w="0" w:type="dxa"/>
                    <w:right w:w="0" w:type="dxa"/>
                    <w:bottom w:w="57" w:type="dxa"/>
                  </w:tcMar>
                  <w:tcW w:w="44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1474"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Skoda Octavia TMBHL11U148759605</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амортизатор передній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захисний комплект амортизатора перед</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опора переднього амортизатора в комплекті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амортизатор задній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захисний комплект амортизатора зад</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опора амортизатора задня</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пружина передня</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свічка запалювання</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котушка запалювання</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лобове скло</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масляний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паливний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повітряний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салону</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tcMar>
                    <w:left w:w="57" w:type="dxa"/>
                    <w:top w:w="0" w:type="dxa"/>
                    <w:right w:w="0" w:type="dxa"/>
                    <w:bottom w:w="57" w:type="dxa"/>
                  </w:tcMar>
                  <w:tcW w:w="44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1474"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Skoda Octavia TMBGL41U642908932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амортизатор передній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захисний комплект амортизатора перед</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опора переднього амортизатора в комплекті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амортизатор задній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захисний комплект амортизатора зад</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опора амортизатора задня</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сайлентблок важеля передній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сайлентблок важеля задній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підшипник маточини передньої</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ШРУС зовнішній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6</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циліндр гальмівний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кульова опора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котушка запалювання</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8</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Блок кнопок склопідйомника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лобове скло</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наконечник рульовий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термостат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помпа водяна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стартер</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комплект грм</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свічка запалювання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колодки передні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колодки задні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тяга рульова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стійка стабілізатора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втулка стабілізатора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паливний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повітряний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салону</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масляний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tcMar>
                    <w:left w:w="57" w:type="dxa"/>
                    <w:top w:w="0" w:type="dxa"/>
                    <w:right w:w="0" w:type="dxa"/>
                    <w:bottom w:w="57" w:type="dxa"/>
                  </w:tcMar>
                  <w:tcW w:w="44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5</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1474"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Chevrolet Aveo KL1SF48YE7B722431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амортизатор задній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верхня опора задньої стійки</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захисний комплект амортизатора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масляний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лямбда зонд</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колодки передні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колодки задні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tcMar>
                    <w:left w:w="57" w:type="dxa"/>
                    <w:top w:w="0" w:type="dxa"/>
                    <w:right w:w="0" w:type="dxa"/>
                    <w:bottom w:w="57" w:type="dxa"/>
                  </w:tcMar>
                  <w:tcW w:w="44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6</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1474"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УАЗ Хантер 2011р.в.</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ремінь генератора 406дв 6pk1220</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масляний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колодки гальмівні передні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гальмівний циліндр задній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tcMar>
                    <w:left w:w="57" w:type="dxa"/>
                    <w:top w:w="0" w:type="dxa"/>
                    <w:right w:w="0" w:type="dxa"/>
                    <w:bottom w:w="57" w:type="dxa"/>
                  </w:tcMar>
                  <w:tcW w:w="44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7</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1474"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ВАЗ- 2110</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амортизатор передній (вставка)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пружина задня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підшипник ступиці передній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підшипник ступиці задній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диск гальмівний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колодки передні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tcMar>
                    <w:left w:w="57" w:type="dxa"/>
                    <w:top w:w="0" w:type="dxa"/>
                    <w:right w:w="0" w:type="dxa"/>
                    <w:bottom w:w="57" w:type="dxa"/>
                  </w:tcMar>
                  <w:tcW w:w="44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0"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8</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1474"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0"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Заз Ланос Y6DTF69Y0B0275476</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задній глушник</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скло лобове</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комплект зчеплення</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тяги стабілізатора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гальмівні колодки передні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гальмівні колодки задні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амортизатор задній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відбійник заднього амортизатора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датчик положення колінвала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натяжний ролик</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термостат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радіатор охолодження</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радіатор кондиціонера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свічка запалювання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масляний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паливний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повітряний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салону</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tcMar>
                    <w:left w:w="57" w:type="dxa"/>
                    <w:top w:w="0" w:type="dxa"/>
                    <w:right w:w="0" w:type="dxa"/>
                    <w:bottom w:w="57" w:type="dxa"/>
                  </w:tcMar>
                  <w:tcW w:w="44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9</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1474"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ЗАЗ Сенс</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амортизатор задній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6</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амортизатор передній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6</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верхня опора передньої стійки</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6</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колодки передні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диск гальмівний передній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6</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колодки задні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підшипник ступиці передній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6</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барабан гальмівний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6</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сайлентблок важеля переднього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5</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набір прокладок мотора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котушка запалювання</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свічка запалювання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5</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дроти свічні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5</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важіль підвіски правий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важіль підвіски лівий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радіатор охолодження</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стартер</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електро бензонасос</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патрубок радіатора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супорт гальмівний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регулятор холостого ходу</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термостат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комплект зчеплення</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ремінь ГРМ</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натяжний ролик</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помпа водяна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кульова опора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щітки склоочисника комплект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ШРУС зовнішній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6</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рульовий наконечник</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10</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рульова рейка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лампа H4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tcMar>
                    <w:left w:w="57" w:type="dxa"/>
                    <w:top w:w="0" w:type="dxa"/>
                    <w:right w:w="0" w:type="dxa"/>
                    <w:bottom w:w="57" w:type="dxa"/>
                  </w:tcMar>
                  <w:tcW w:w="44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10</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1474"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ВАЗ-212140</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трапеція рульова 2121 в зборі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шарова верхня</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шарова нижня</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амортизатор передній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колодки передні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колодки задні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помпа водяна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передній підшипник маточини</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амортизатор задній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масляний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повітряний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паливний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ремінь генератора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зірки ГРМ</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циліндр супорта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свічки запалювання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tcMar>
                    <w:left w:w="57" w:type="dxa"/>
                    <w:top w:w="0" w:type="dxa"/>
                    <w:right w:w="0" w:type="dxa"/>
                    <w:bottom w:w="57" w:type="dxa"/>
                  </w:tcMar>
                  <w:tcW w:w="44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1474"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Volkswagen Passat WVWZZZ3BZ5P023512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палець переднього супорта з ремкомплектом</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задні супорта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скоба супорта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амортизатор передній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6</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пружина задня</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6</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амортизатор задній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6</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наконечник рульовий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6</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підшипник маточини передній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6</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комплект ГРМ</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помпа водяна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захисний комплект амортизатора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опора заднього амортизатора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паливний насос вставка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комплект важелів підвіски</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колодки гальмівні передні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колодки гальмівні задні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диск гальмівний передній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6</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диск гальмівний задній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6</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опора КПП гумометалева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опора КПП гумометалева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масляний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паливний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повітряний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салону</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tcMar>
                    <w:left w:w="57" w:type="dxa"/>
                    <w:top w:w="0" w:type="dxa"/>
                    <w:right w:w="0" w:type="dxa"/>
                    <w:bottom w:w="57" w:type="dxa"/>
                  </w:tcMar>
                  <w:tcW w:w="44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0"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1474"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0"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after="0"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Renault Duster (4х4)</w:t>
                  </w: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VF1HJD40770615123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повітряний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10</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масляний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10</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салону</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10</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tcMar>
                    <w:left w:w="57" w:type="dxa"/>
                    <w:top w:w="0" w:type="dxa"/>
                    <w:right w:w="0" w:type="dxa"/>
                    <w:bottom w:w="57" w:type="dxa"/>
                  </w:tcMar>
                  <w:tcW w:w="44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1474"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VF1HSRCFN53626560 Renault Duster 2015р.в</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Опора передньої стойки в зборі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10</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Скло лобове</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5</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Наконечник рульовий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10</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повітряний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10</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масляний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10</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салону</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10</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ШРУС зовнішній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10</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Диск гальмівний передній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10</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Колодки передні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10</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Колодки задні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10</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Важіль підвіски</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Амортизатор передній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10</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Амортизатор задній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10</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Стійка стабілізатора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10</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Рульова тяга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10</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Комплект ГРМ з помпою</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tcMar>
                    <w:left w:w="57" w:type="dxa"/>
                    <w:top w:w="0" w:type="dxa"/>
                    <w:right w:w="0" w:type="dxa"/>
                    <w:bottom w:w="57" w:type="dxa"/>
                  </w:tcMar>
                  <w:tcW w:w="44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0"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1474"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0"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Renault Duster 2017 VF1HSRADF58678535</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Перемикач світла та поворотів</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Клапан турбіни</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Скло лобове</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5</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Фара передня ліва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Фара передня права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Замок дверний лівий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5</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Замок дверний правий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5</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Опора передньої стойки в зборі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Скло лобове</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5</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Наконечник рульовий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8</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повітряний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8</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масляний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8</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салону</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8</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ШРУС зовнішній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8</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Диск гальмівний передній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8</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Колодки передні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8</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Колодки задні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8</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Важіль підвіски</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Амортизатор передній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Амортизатор задній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Стійка стабілізатора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Рульова тяга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Комплект ГРМ з помпою</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tcMar>
                    <w:left w:w="57" w:type="dxa"/>
                    <w:top w:w="0" w:type="dxa"/>
                    <w:right w:w="0" w:type="dxa"/>
                    <w:bottom w:w="57" w:type="dxa"/>
                  </w:tcMar>
                  <w:tcW w:w="44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0"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15</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1474"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0"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Mitsubishi Outlander JMBXDGG2WНZ007924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Втулки стабілізатора перед комплект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8</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Гальмівні диски передні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8</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Гальмівні диски задні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8</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Механізм склопідіймача передній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6</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Скло лобове</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Фара передня ліва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Фара передня права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Наконечники рульових тяг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8</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Рульова рейка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Колодки передні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8</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Колодки задні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8</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Маточина задня в зборі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8</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Амортизатор задній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8</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Амортизатор передній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8</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Скоба заднього супорта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8</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Скоба переднього супорта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8</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Супорт передній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8</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Супорт задній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8</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масляний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10</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повітряний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10</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салону</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10</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Підшипник маточини передній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8</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Опора кульова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8</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tcMar>
                    <w:left w:w="57" w:type="dxa"/>
                    <w:top w:w="0" w:type="dxa"/>
                    <w:right w:w="0" w:type="dxa"/>
                    <w:bottom w:w="57" w:type="dxa"/>
                  </w:tcMar>
                  <w:tcW w:w="447"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16</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147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Toyota Corolla</w:t>
                  </w: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line="240" w:lineRule="atLeast"/>
                    <w:ind w:right="0" w:firstLine="0" w:left="57"/>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NMTBE9BE10R124104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Скло лобове</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tcMar>
                    <w:left w:w="57" w:type="dxa"/>
                    <w:top w:w="0" w:type="dxa"/>
                    <w:right w:w="0" w:type="dxa"/>
                    <w:bottom w:w="57" w:type="dxa"/>
                  </w:tcMar>
                  <w:tcW w:w="44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17</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1474"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0"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after="0"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Hyundai Santa Fe KMHSC81BP6U084625</w:t>
                  </w: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after="0"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2006</w:t>
                  </w: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2551" w:type="dxa"/>
                  <w:vAlign w:val="top"/>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масляний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top"/>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повітряний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top"/>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паливний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bottom"/>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салона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tcMar>
                    <w:left w:w="57" w:type="dxa"/>
                    <w:top w:w="0" w:type="dxa"/>
                    <w:right w:w="0" w:type="dxa"/>
                    <w:bottom w:w="57" w:type="dxa"/>
                  </w:tcMar>
                  <w:tcW w:w="44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0"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18</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1474"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0"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after="0"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Mercedes-Benz Sprinter</w:t>
                  </w: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after="0"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WDB9066531S720828</w:t>
                  </w: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2012р.в. броньований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2551" w:type="dxa"/>
                  <w:vAlign w:val="top"/>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масляний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top"/>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повітряний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top"/>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паливний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top"/>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Гальмівні колодки перед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top"/>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Гальмівні колодки задні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top"/>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Кульові опори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top"/>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Сайлендблоки важелів передніх передні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top"/>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Сайлендблоки важелів передніх задні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top"/>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Амортизатори передні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top"/>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Рульові наконечники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top"/>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Тяги стабілізатора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top"/>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Рульові тяги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bottom"/>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Підвісний підшипник</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tcMar>
                    <w:left w:w="57" w:type="dxa"/>
                    <w:top w:w="0" w:type="dxa"/>
                    <w:right w:w="0" w:type="dxa"/>
                    <w:bottom w:w="57" w:type="dxa"/>
                  </w:tcMar>
                  <w:tcW w:w="44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0"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19</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1474"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0"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after="0"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Mitsubishi Pajero</w:t>
                  </w: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JMBLYV78W3J004583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2551" w:type="dxa"/>
                  <w:vAlign w:val="bottom"/>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Комплект ГРМ</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масляний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повітряний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салону</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bottom"/>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Фільтр паливний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tcMar>
                    <w:left w:w="57" w:type="dxa"/>
                    <w:top w:w="0" w:type="dxa"/>
                    <w:right w:w="0" w:type="dxa"/>
                    <w:bottom w:w="57" w:type="dxa"/>
                  </w:tcMar>
                  <w:tcW w:w="44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0"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20</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1474"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0" w:line="240" w:lineRule="atLeast"/>
                    <w:ind w:right="0" w:firstLine="0" w:left="57"/>
                    <w:rPr>
                      <w:rFonts w:ascii="Times New Roman" w:hAnsi="Times New Roman" w:cs="Times New Roman"/>
                      <w:sz w:val="20"/>
                      <w:szCs w:val="20"/>
                    </w:rPr>
                  </w:pP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after="0"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Peugeot 301</w:t>
                  </w: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VF3DDNFP0LJ815389</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2551" w:type="dxa"/>
                  <w:vAlign w:val="bottom"/>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Задні амортизатори</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bottom"/>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Задні гальмівні колодки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bottom"/>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Передні гальмівні колодки</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tcMar>
                    <w:left w:w="57" w:type="dxa"/>
                    <w:top w:w="0" w:type="dxa"/>
                    <w:right w:w="0" w:type="dxa"/>
                    <w:bottom w:w="57" w:type="dxa"/>
                  </w:tcMar>
                  <w:tcW w:w="44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0"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1474"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0"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after="0"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Skoda Karoq</w:t>
                  </w: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TMBJC4NU3PB200383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2551" w:type="dxa"/>
                  <w:vAlign w:val="bottom"/>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Колодки гальмівні передні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bottom"/>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Колодки гальмівні задні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bottom"/>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Тяги стабілізатора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bottom"/>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Втулки стабілізатора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tcMar>
                    <w:left w:w="57" w:type="dxa"/>
                    <w:top w:w="0" w:type="dxa"/>
                    <w:right w:w="0" w:type="dxa"/>
                    <w:bottom w:w="57" w:type="dxa"/>
                  </w:tcMar>
                  <w:tcW w:w="44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0"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line="240" w:lineRule="atLeast"/>
                    <w:ind w:right="0" w:firstLine="0" w:left="0"/>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1474"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0"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after="0"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Nissan Patrol GL (Y61)</w:t>
                  </w: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JN1TESY61Z0563401</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2551" w:type="dxa"/>
                  <w:vAlign w:val="bottom"/>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ШРУС зовнішній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bottom"/>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Гальмівні диски передні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bottom"/>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Гальмівні диски задні</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bottom"/>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Колодки гальмівні передні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bottom"/>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Колодки гальмівні задні к-т</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bottom"/>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Хрестовина</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6</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bottom"/>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Комплект рульових наконечників</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bottom"/>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Радіатор</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bottom"/>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Амортизатор передній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bottom"/>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Амортизатор задній</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2</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r>
              <w:trPr/>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vMerge w:val="continue"/>
                  <w:textDirection w:val="lrTb"/>
                  <w:noWrap w:val="false"/>
                </w:tcPr>
                <w:p>
                  <w:pPr>
                    <w:pBdr/>
                    <w:spacing/>
                    <w:ind/>
                    <w:rPr/>
                  </w:pPr>
                  <w:r/>
                  <w:r/>
                </w:p>
              </w:tc>
              <w:tc>
                <w:tcPr>
                  <w:tcBorders>
                    <w:left w:val="single" w:color="000000" w:sz="6" w:space="0"/>
                    <w:bottom w:val="single" w:color="000000" w:sz="6" w:space="0"/>
                  </w:tcBorders>
                  <w:tcMar>
                    <w:left w:w="57" w:type="dxa"/>
                    <w:top w:w="0" w:type="dxa"/>
                    <w:right w:w="0" w:type="dxa"/>
                    <w:bottom w:w="57" w:type="dxa"/>
                  </w:tcMar>
                  <w:tcW w:w="2551" w:type="dxa"/>
                  <w:vAlign w:val="bottom"/>
                  <w:textDirection w:val="lrTb"/>
                  <w:noWrap w:val="false"/>
                </w:tcPr>
                <w:p>
                  <w:pPr>
                    <w:pBdr>
                      <w:top w:val="none" w:color="000000" w:sz="4" w:space="0"/>
                      <w:left w:val="none" w:color="000000" w:sz="4" w:space="0"/>
                      <w:bottom w:val="none" w:color="000000" w:sz="4" w:space="0"/>
                      <w:right w:val="none" w:color="000000" w:sz="4" w:space="0"/>
                    </w:pBdr>
                    <w:spacing w:after="0"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Комплект сайлендблоків</w:t>
                  </w: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передніх важелів</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631"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pacing w:line="240" w:lineRule="atLeast"/>
                    <w:ind w:right="0" w:firstLine="0" w:left="57"/>
                    <w:jc w:val="center"/>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sz w:val="20"/>
                      <w:szCs w:val="20"/>
                    </w:rPr>
                  </w:r>
                </w:p>
              </w:tc>
              <w:tc>
                <w:tcPr>
                  <w:tcBorders>
                    <w:left w:val="single" w:color="000000" w:sz="6" w:space="0"/>
                    <w:bottom w:val="single" w:color="000000" w:sz="6" w:space="0"/>
                  </w:tcBorders>
                  <w:tcMar>
                    <w:left w:w="57" w:type="dxa"/>
                    <w:top w:w="0" w:type="dxa"/>
                    <w:right w:w="0" w:type="dxa"/>
                    <w:bottom w:w="57" w:type="dxa"/>
                  </w:tcMar>
                  <w:tcW w:w="928"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c>
                <w:tcPr>
                  <w:tcBorders>
                    <w:left w:val="single" w:color="000000" w:sz="6" w:space="0"/>
                    <w:bottom w:val="single" w:color="000000" w:sz="6" w:space="0"/>
                    <w:right w:val="single" w:color="000000" w:sz="6" w:space="0"/>
                  </w:tcBorders>
                  <w:tcMar>
                    <w:left w:w="57" w:type="dxa"/>
                    <w:top w:w="0" w:type="dxa"/>
                    <w:right w:w="57" w:type="dxa"/>
                    <w:bottom w:w="57"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line="240" w:lineRule="atLeast"/>
                    <w:ind w:right="0" w:firstLine="567" w:left="0"/>
                    <w:jc w:val="center"/>
                    <w:rPr>
                      <w:rFonts w:ascii="Times New Roman" w:hAnsi="Times New Roman" w:cs="Times New Roman"/>
                      <w:sz w:val="20"/>
                      <w:szCs w:val="20"/>
                    </w:rPr>
                  </w:pPr>
                  <w:r>
                    <w:rPr>
                      <w:rFonts w:ascii="Times New Roman" w:hAnsi="Times New Roman" w:eastAsia="Times New Roman" w:cs="Times New Roman"/>
                      <w:sz w:val="20"/>
                      <w:szCs w:val="20"/>
                    </w:rPr>
                  </w:r>
                </w:p>
              </w:tc>
            </w:tr>
          </w:tbl>
          <w:p>
            <w:pPr>
              <w:pBdr>
                <w:top w:val="none" w:color="000000" w:sz="4" w:space="0"/>
                <w:left w:val="none" w:color="000000" w:sz="4" w:space="0"/>
                <w:bottom w:val="none" w:color="000000" w:sz="4" w:space="0"/>
                <w:right w:val="none" w:color="000000" w:sz="4" w:space="0"/>
              </w:pBdr>
              <w:spacing w:after="0" w:line="240" w:lineRule="atLeast"/>
              <w:ind w:right="0" w:firstLine="567" w:left="0"/>
              <w:jc w:val="both"/>
              <w:rPr/>
            </w:pPr>
            <w:r>
              <w:rPr>
                <w:rFonts w:ascii="Times New Roman" w:hAnsi="Times New Roman" w:eastAsia="Times New Roman" w:cs="Times New Roman"/>
                <w:sz w:val="24"/>
              </w:rPr>
            </w:r>
            <w:r/>
          </w:p>
          <w:p>
            <w:pPr>
              <w:pBdr/>
              <w:spacing/>
              <w:ind/>
              <w:jc w:val="both"/>
              <w:rPr>
                <w:rFonts w:ascii="Times New Roman" w:hAnsi="Times New Roman" w:cs="Times New Roman"/>
              </w:rPr>
            </w:pPr>
            <w:r>
              <w:rPr>
                <w:rFonts w:ascii="Times New Roman" w:hAnsi="Times New Roman" w:cs="Times New Roman"/>
              </w:rPr>
            </w:r>
            <w:r>
              <w:rPr>
                <w:rFonts w:ascii="Times New Roman" w:hAnsi="Times New Roman" w:cs="Times New Roman"/>
              </w:rPr>
            </w:r>
          </w:p>
        </w:tc>
      </w:tr>
      <w:tr>
        <w:trPr>
          <w:jc w:val="center"/>
          <w:trHeight w:val="391"/>
        </w:trPr>
        <w:tc>
          <w:tcPr>
            <w:tcBorders/>
            <w:tcW w:w="704" w:type="dxa"/>
            <w:vAlign w:val="center"/>
            <w:textDirection w:val="lrTb"/>
            <w:noWrap w:val="false"/>
          </w:tcPr>
          <w:p>
            <w:pPr>
              <w:pBdr/>
              <w:spacing/>
              <w:ind/>
              <w:jc w:val="center"/>
              <w:rPr>
                <w:rFonts w:ascii="Times New Roman" w:hAnsi="Times New Roman" w:cs="Times New Roman"/>
              </w:rPr>
            </w:pPr>
            <w:r>
              <w:rPr>
                <w:rFonts w:ascii="Times New Roman" w:hAnsi="Times New Roman" w:cs="Times New Roman"/>
              </w:rPr>
              <w:t xml:space="preserve">6</w:t>
            </w:r>
            <w:r>
              <w:rPr>
                <w:rFonts w:ascii="Times New Roman" w:hAnsi="Times New Roman" w:cs="Times New Roman"/>
              </w:rPr>
            </w:r>
          </w:p>
        </w:tc>
        <w:tc>
          <w:tcPr>
            <w:tcBorders/>
            <w:tcW w:w="2552" w:type="dxa"/>
            <w:vAlign w:val="center"/>
            <w:textDirection w:val="lrTb"/>
            <w:noWrap w:val="false"/>
          </w:tcPr>
          <w:p>
            <w:pPr>
              <w:pBdr/>
              <w:spacing/>
              <w:ind/>
              <w:rPr>
                <w:rFonts w:ascii="Times New Roman" w:hAnsi="Times New Roman" w:cs="Times New Roman"/>
                <w:b/>
                <w:sz w:val="24"/>
                <w:szCs w:val="24"/>
              </w:rPr>
            </w:pPr>
            <w:r>
              <w:rPr>
                <w:rFonts w:ascii="Times New Roman" w:hAnsi="Times New Roman" w:cs="Times New Roman"/>
                <w:b/>
                <w:sz w:val="24"/>
                <w:szCs w:val="24"/>
              </w:rPr>
              <w:t xml:space="preserve">Обґрунтування очікуваної вартості та розміру бюджетного призначення:</w:t>
            </w:r>
            <w:r>
              <w:rPr>
                <w:rFonts w:ascii="Times New Roman" w:hAnsi="Times New Roman" w:cs="Times New Roman"/>
                <w:b/>
                <w:sz w:val="24"/>
                <w:szCs w:val="24"/>
              </w:rPr>
            </w:r>
          </w:p>
        </w:tc>
        <w:tc>
          <w:tcPr>
            <w:tcBorders/>
            <w:tcW w:w="7371" w:type="dxa"/>
            <w:vAlign w:val="center"/>
            <w:textDirection w:val="lrTb"/>
            <w:noWrap w:val="false"/>
          </w:tcPr>
          <w:p>
            <w:pPr>
              <w:pBdr/>
              <w:spacing/>
              <w:ind/>
              <w:jc w:val="both"/>
              <w:rPr>
                <w:rFonts w:ascii="Times New Roman" w:hAnsi="Times New Roman" w:cs="Times New Roman"/>
                <w:sz w:val="24"/>
                <w:szCs w:val="24"/>
              </w:rPr>
            </w:pPr>
            <w:r>
              <w:rPr>
                <w:rFonts w:ascii="Times New Roman" w:hAnsi="Times New Roman" w:cs="Times New Roman"/>
                <w:sz w:val="24"/>
                <w:szCs w:val="24"/>
              </w:rPr>
              <w:t xml:space="preserve">Загальний обсяг закупівлі сформований виходячи з потреби </w:t>
            </w:r>
            <w:r>
              <w:rPr>
                <w:rFonts w:ascii="Times New Roman" w:hAnsi="Times New Roman" w:cs="Times New Roman"/>
                <w:sz w:val="24"/>
                <w:szCs w:val="24"/>
              </w:rPr>
              <w:t xml:space="preserve">АВ ЦЗ </w:t>
            </w:r>
            <w:r>
              <w:rPr>
                <w:rFonts w:ascii="Times New Roman" w:hAnsi="Times New Roman" w:cs="Times New Roman"/>
                <w:sz w:val="24"/>
                <w:szCs w:val="24"/>
              </w:rPr>
              <w:t xml:space="preserve">ГУНП в Івано-Франківській області за кошти державного бюджету станом на 2026 рік. Очікувана вартість закупівлі сформована на підставі моніторингу та діючих на дату оголошення цін, та з врахуванням моніторингу ринкових цін. </w:t>
            </w:r>
            <w:r>
              <w:rPr>
                <w:rFonts w:ascii="Times New Roman" w:hAnsi="Times New Roman" w:cs="Times New Roman"/>
                <w:sz w:val="24"/>
                <w:szCs w:val="24"/>
              </w:rPr>
            </w:r>
          </w:p>
          <w:p>
            <w:pPr>
              <w:pBdr/>
              <w:spacing/>
              <w:ind/>
              <w:jc w:val="both"/>
              <w:rPr>
                <w:rFonts w:ascii="Times New Roman" w:hAnsi="Times New Roman" w:cs="Times New Roman"/>
              </w:rPr>
            </w:pPr>
            <w:r>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w:t>
            </w:r>
            <w:r>
              <w:rPr>
                <w:rFonts w:ascii="Times New Roman" w:hAnsi="Times New Roman" w:cs="Times New Roman"/>
                <w:sz w:val="24"/>
                <w:szCs w:val="24"/>
              </w:rPr>
              <w:t xml:space="preserve">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r>
              <w:rPr>
                <w:rFonts w:ascii="Times New Roman" w:hAnsi="Times New Roman" w:cs="Times New Roman"/>
              </w:rPr>
            </w:r>
          </w:p>
        </w:tc>
      </w:tr>
    </w:tbl>
    <w:p>
      <w:pPr>
        <w:pBdr/>
        <w:spacing w:after="0" w:line="240" w:lineRule="auto"/>
        <w:ind/>
        <w:rPr>
          <w:rFonts w:ascii="Times New Roman" w:hAnsi="Times New Roman" w:cs="Times New Roman"/>
        </w:rPr>
      </w:pPr>
      <w:r>
        <w:rPr>
          <w:rFonts w:ascii="Times New Roman" w:hAnsi="Times New Roman" w:cs="Times New Roman"/>
        </w:rPr>
      </w:r>
      <w:r>
        <w:rPr>
          <w:rFonts w:ascii="Times New Roman" w:hAnsi="Times New Roman" w:cs="Times New Roman"/>
        </w:rPr>
      </w:r>
    </w:p>
    <w:sectPr>
      <w:footnotePr/>
      <w:endnotePr/>
      <w:type w:val="nextPage"/>
      <w:pgSz w:h="16838" w:orient="portrait" w:w="11906"/>
      <w:pgMar w:top="142" w:right="850" w:bottom="568"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Verdana">
    <w:panose1 w:val="020B0604030504040204"/>
  </w:font>
  <w:font w:name="Sylfaen">
    <w:panose1 w:val="010A0502050306030303"/>
  </w:font>
  <w:font w:name="Andale Sans UI">
    <w:panose1 w:val="05040102010807070707"/>
  </w:font>
  <w:font w:name="Microsoft Sans Serif">
    <w:panose1 w:val="020B0604020202020204"/>
  </w:font>
  <w:font w:name="Segoe UI">
    <w:panose1 w:val="020B0502040204020203"/>
  </w:font>
  <w:font w:name="Tahoma">
    <w:panose1 w:val="020B0604030504040204"/>
  </w:font>
  <w:font w:name="ProbaPro">
    <w:panose1 w:val="05040102010807070707"/>
  </w:font>
  <w:font w:name="Courier New">
    <w:panose1 w:val="02070309020205020404"/>
  </w:font>
  <w:font w:name="Liberation Serif">
    <w:panose1 w:val="02020603050405020304"/>
  </w:font>
  <w:font w:name="Calibri Light">
    <w:panose1 w:val="020F0302020204030204"/>
  </w:font>
  <w:font w:name="Calibri">
    <w:panose1 w:val="020F0502020204030204"/>
  </w:font>
  <w:font w:name="Aptos">
    <w:panose1 w:val="020B0004020202020204"/>
  </w:font>
  <w:font w:name="Cambria">
    <w:panose1 w:val="02040503050406030204"/>
  </w:font>
  <w:font w:name="Times New Roman">
    <w:panose1 w:val="020206030504050203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lvl w:ilvl="0">
      <w:isLgl w:val="false"/>
      <w:lvlJc w:val="left"/>
      <w:lvlText w:val=""/>
      <w:numFmt w:val="none"/>
      <w:pPr>
        <w:pBdr/>
        <w:tabs>
          <w:tab w:val="num" w:leader="none" w:pos="-570"/>
        </w:tabs>
        <w:spacing/>
        <w:ind w:firstLine="0" w:left="-570"/>
      </w:pPr>
      <w:rPr/>
      <w:start w:val="1"/>
      <w:suff w:val="nothing"/>
    </w:lvl>
    <w:lvl w:ilvl="1">
      <w:isLgl w:val="false"/>
      <w:lvlJc w:val="left"/>
      <w:lvlText w:val=""/>
      <w:numFmt w:val="none"/>
      <w:pPr>
        <w:pBdr/>
        <w:tabs>
          <w:tab w:val="num" w:leader="none" w:pos="-570"/>
        </w:tabs>
        <w:spacing/>
        <w:ind w:firstLine="0" w:left="-570"/>
      </w:pPr>
      <w:rPr/>
      <w:start w:val="1"/>
      <w:suff w:val="nothing"/>
    </w:lvl>
    <w:lvl w:ilvl="2">
      <w:isLgl w:val="false"/>
      <w:lvlJc w:val="left"/>
      <w:lvlText w:val=""/>
      <w:numFmt w:val="none"/>
      <w:pPr>
        <w:pBdr/>
        <w:tabs>
          <w:tab w:val="num" w:leader="none" w:pos="-570"/>
        </w:tabs>
        <w:spacing/>
        <w:ind w:firstLine="0" w:left="-570"/>
      </w:pPr>
      <w:rPr/>
      <w:start w:val="1"/>
      <w:suff w:val="nothing"/>
    </w:lvl>
    <w:lvl w:ilvl="3">
      <w:isLgl w:val="false"/>
      <w:lvlJc w:val="left"/>
      <w:lvlText w:val=""/>
      <w:numFmt w:val="none"/>
      <w:pPr>
        <w:pBdr/>
        <w:tabs>
          <w:tab w:val="num" w:leader="none" w:pos="-570"/>
        </w:tabs>
        <w:spacing/>
        <w:ind w:firstLine="0" w:left="-570"/>
      </w:pPr>
      <w:rPr/>
      <w:start w:val="1"/>
      <w:suff w:val="nothing"/>
    </w:lvl>
    <w:lvl w:ilvl="4">
      <w:isLgl w:val="false"/>
      <w:lvlJc w:val="left"/>
      <w:lvlText w:val=""/>
      <w:numFmt w:val="none"/>
      <w:pPr>
        <w:pBdr/>
        <w:tabs>
          <w:tab w:val="num" w:leader="none" w:pos="-570"/>
        </w:tabs>
        <w:spacing/>
        <w:ind w:firstLine="0" w:left="-570"/>
      </w:pPr>
      <w:rPr/>
      <w:start w:val="1"/>
      <w:suff w:val="nothing"/>
    </w:lvl>
    <w:lvl w:ilvl="5">
      <w:isLgl w:val="false"/>
      <w:lvlJc w:val="left"/>
      <w:lvlText w:val=""/>
      <w:numFmt w:val="none"/>
      <w:pPr>
        <w:pBdr/>
        <w:tabs>
          <w:tab w:val="num" w:leader="none" w:pos="-570"/>
        </w:tabs>
        <w:spacing/>
        <w:ind w:firstLine="0" w:left="-570"/>
      </w:pPr>
      <w:rPr/>
      <w:start w:val="1"/>
      <w:suff w:val="nothing"/>
    </w:lvl>
    <w:lvl w:ilvl="6">
      <w:isLgl w:val="false"/>
      <w:lvlJc w:val="left"/>
      <w:lvlText w:val=""/>
      <w:numFmt w:val="none"/>
      <w:pPr>
        <w:pBdr/>
        <w:tabs>
          <w:tab w:val="num" w:leader="none" w:pos="-570"/>
        </w:tabs>
        <w:spacing/>
        <w:ind w:firstLine="0" w:left="-570"/>
      </w:pPr>
      <w:rPr/>
      <w:start w:val="1"/>
      <w:suff w:val="nothing"/>
    </w:lvl>
    <w:lvl w:ilvl="7">
      <w:isLgl w:val="false"/>
      <w:lvlJc w:val="left"/>
      <w:lvlText w:val=""/>
      <w:numFmt w:val="none"/>
      <w:pPr>
        <w:pBdr/>
        <w:tabs>
          <w:tab w:val="num" w:leader="none" w:pos="-570"/>
        </w:tabs>
        <w:spacing/>
        <w:ind w:firstLine="0" w:left="-570"/>
      </w:pPr>
      <w:rPr/>
      <w:start w:val="1"/>
      <w:suff w:val="nothing"/>
    </w:lvl>
    <w:lvl w:ilvl="8">
      <w:isLgl w:val="false"/>
      <w:lvlJc w:val="left"/>
      <w:lvlText w:val=""/>
      <w:numFmt w:val="none"/>
      <w:pPr>
        <w:pBdr/>
        <w:tabs>
          <w:tab w:val="num" w:leader="none" w:pos="-570"/>
        </w:tabs>
        <w:spacing/>
        <w:ind w:firstLine="0" w:left="-570"/>
      </w:pPr>
      <w:rPr/>
      <w:start w:val="1"/>
      <w:suff w:val="nothing"/>
    </w:lvl>
  </w:abstractNum>
  <w:abstractNum w:abstractNumId="1">
    <w:nsid w:val="00000002"/>
    <w:lvl w:ilvl="0">
      <w:isLgl w:val="false"/>
      <w:lvlJc w:val="left"/>
      <w:lvlText w:val="-"/>
      <w:numFmt w:val="bullet"/>
      <w:pPr>
        <w:pBdr/>
        <w:tabs>
          <w:tab w:val="num" w:leader="none" w:pos="0"/>
        </w:tabs>
        <w:spacing/>
        <w:ind w:hanging="360" w:left="720"/>
      </w:pPr>
      <w:rPr>
        <w:rFonts w:hint="default" w:ascii="Times New Roman" w:hAnsi="Times New Roman" w:cs="Times New Roman"/>
      </w:rPr>
      <w:start w:val="0"/>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
    <w:nsid w:val="0000000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
    <w:nsid w:val="00000004"/>
    <w:lvl w:ilvl="0">
      <w:isLgl w:val="false"/>
      <w:lvlJc w:val="left"/>
      <w:lvlText w:val="%1."/>
      <w:numFmt w:val="decimal"/>
      <w:pPr>
        <w:pBdr/>
        <w:tabs>
          <w:tab w:val="num" w:leader="none" w:pos="0"/>
        </w:tabs>
        <w:spacing/>
        <w:ind w:hanging="360" w:left="644"/>
      </w:pPr>
      <w:rPr>
        <w:rFonts w:cs="Times New Roman"/>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4">
    <w:nsid w:val="00000009"/>
    <w:lvl w:ilvl="0">
      <w:isLgl w:val="false"/>
      <w:lvlJc w:val="left"/>
      <w:lvlText w:val=""/>
      <w:numFmt w:val="bullet"/>
      <w:pPr>
        <w:pBdr/>
        <w:tabs>
          <w:tab w:val="num" w:leader="none" w:pos="0"/>
        </w:tabs>
        <w:spacing/>
        <w:ind w:hanging="360" w:left="720"/>
      </w:pPr>
      <w:rPr>
        <w:rFonts w:hint="default" w:ascii="Symbol" w:hAnsi="Symbol" w:cs="Symbol"/>
        <w:sz w:val="24"/>
        <w:szCs w:val="24"/>
        <w:lang w:eastAsia="ru-RU"/>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5">
    <w:nsid w:val="03FE45A1"/>
    <w:lvl w:ilvl="0">
      <w:isLgl w:val="false"/>
      <w:lvlJc w:val="left"/>
      <w:lvlText w:val="-"/>
      <w:numFmt w:val="bullet"/>
      <w:pPr>
        <w:pBdr/>
        <w:spacing/>
        <w:ind w:hanging="360" w:left="420"/>
      </w:pPr>
      <w:rPr>
        <w:rFonts w:hint="default" w:ascii="Times New Roman" w:hAnsi="Times New Roman" w:eastAsia="Calibri" w:cs="Times New Roman"/>
      </w:rPr>
      <w:start w:val="0"/>
      <w:suff w:val="tab"/>
    </w:lvl>
    <w:lvl w:ilvl="1">
      <w:isLgl w:val="false"/>
      <w:lvlJc w:val="left"/>
      <w:lvlText w:val="o"/>
      <w:numFmt w:val="bullet"/>
      <w:pPr>
        <w:pBdr/>
        <w:spacing/>
        <w:ind w:hanging="360" w:left="1140"/>
      </w:pPr>
      <w:rPr>
        <w:rFonts w:hint="default" w:ascii="Courier New" w:hAnsi="Courier New" w:cs="Courier New"/>
      </w:rPr>
      <w:start w:val="1"/>
      <w:suff w:val="tab"/>
    </w:lvl>
    <w:lvl w:ilvl="2">
      <w:isLgl w:val="false"/>
      <w:lvlJc w:val="left"/>
      <w:lvlText w:val=""/>
      <w:numFmt w:val="bullet"/>
      <w:pPr>
        <w:pBdr/>
        <w:spacing/>
        <w:ind w:hanging="360" w:left="1860"/>
      </w:pPr>
      <w:rPr>
        <w:rFonts w:hint="default" w:ascii="Wingdings" w:hAnsi="Wingdings"/>
      </w:rPr>
      <w:start w:val="1"/>
      <w:suff w:val="tab"/>
    </w:lvl>
    <w:lvl w:ilvl="3">
      <w:isLgl w:val="false"/>
      <w:lvlJc w:val="left"/>
      <w:lvlText w:val=""/>
      <w:numFmt w:val="bullet"/>
      <w:pPr>
        <w:pBdr/>
        <w:spacing/>
        <w:ind w:hanging="360" w:left="2580"/>
      </w:pPr>
      <w:rPr>
        <w:rFonts w:hint="default" w:ascii="Symbol" w:hAnsi="Symbol"/>
      </w:rPr>
      <w:start w:val="1"/>
      <w:suff w:val="tab"/>
    </w:lvl>
    <w:lvl w:ilvl="4">
      <w:isLgl w:val="false"/>
      <w:lvlJc w:val="left"/>
      <w:lvlText w:val="o"/>
      <w:numFmt w:val="bullet"/>
      <w:pPr>
        <w:pBdr/>
        <w:spacing/>
        <w:ind w:hanging="360" w:left="3300"/>
      </w:pPr>
      <w:rPr>
        <w:rFonts w:hint="default" w:ascii="Courier New" w:hAnsi="Courier New" w:cs="Courier New"/>
      </w:rPr>
      <w:start w:val="1"/>
      <w:suff w:val="tab"/>
    </w:lvl>
    <w:lvl w:ilvl="5">
      <w:isLgl w:val="false"/>
      <w:lvlJc w:val="left"/>
      <w:lvlText w:val=""/>
      <w:numFmt w:val="bullet"/>
      <w:pPr>
        <w:pBdr/>
        <w:spacing/>
        <w:ind w:hanging="360" w:left="4020"/>
      </w:pPr>
      <w:rPr>
        <w:rFonts w:hint="default" w:ascii="Wingdings" w:hAnsi="Wingdings"/>
      </w:rPr>
      <w:start w:val="1"/>
      <w:suff w:val="tab"/>
    </w:lvl>
    <w:lvl w:ilvl="6">
      <w:isLgl w:val="false"/>
      <w:lvlJc w:val="left"/>
      <w:lvlText w:val=""/>
      <w:numFmt w:val="bullet"/>
      <w:pPr>
        <w:pBdr/>
        <w:spacing/>
        <w:ind w:hanging="360" w:left="4740"/>
      </w:pPr>
      <w:rPr>
        <w:rFonts w:hint="default" w:ascii="Symbol" w:hAnsi="Symbol"/>
      </w:rPr>
      <w:start w:val="1"/>
      <w:suff w:val="tab"/>
    </w:lvl>
    <w:lvl w:ilvl="7">
      <w:isLgl w:val="false"/>
      <w:lvlJc w:val="left"/>
      <w:lvlText w:val="o"/>
      <w:numFmt w:val="bullet"/>
      <w:pPr>
        <w:pBdr/>
        <w:spacing/>
        <w:ind w:hanging="360" w:left="5460"/>
      </w:pPr>
      <w:rPr>
        <w:rFonts w:hint="default" w:ascii="Courier New" w:hAnsi="Courier New" w:cs="Courier New"/>
      </w:rPr>
      <w:start w:val="1"/>
      <w:suff w:val="tab"/>
    </w:lvl>
    <w:lvl w:ilvl="8">
      <w:isLgl w:val="false"/>
      <w:lvlJc w:val="left"/>
      <w:lvlText w:val=""/>
      <w:numFmt w:val="bullet"/>
      <w:pPr>
        <w:pBdr/>
        <w:spacing/>
        <w:ind w:hanging="360" w:left="6180"/>
      </w:pPr>
      <w:rPr>
        <w:rFonts w:hint="default" w:ascii="Wingdings" w:hAnsi="Wingdings"/>
      </w:rPr>
      <w:start w:val="1"/>
      <w:suff w:val="tab"/>
    </w:lvl>
  </w:abstractNum>
  <w:abstractNum w:abstractNumId="6">
    <w:nsid w:val="06CC7FC3"/>
    <w:lvl w:ilvl="0">
      <w:isLgl w:val="false"/>
      <w:lvlJc w:val="right"/>
      <w:lvlText w:val="%1."/>
      <w:numFmt w:val="decimal"/>
      <w:pPr>
        <w:pBdr/>
        <w:spacing/>
        <w:ind w:hanging="360" w:left="643"/>
      </w:pPr>
      <w:rPr>
        <w:rFonts w:hint="default"/>
        <w:color w:val="auto"/>
      </w:rPr>
      <w:start w:val="1"/>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abstractNum w:abstractNumId="7">
    <w:nsid w:val="0D842E45"/>
    <w:lvl w:ilvl="0">
      <w:isLgl w:val="false"/>
      <w:lvlJc w:val="left"/>
      <w:lvlText w:val="-"/>
      <w:numFmt w:val="bullet"/>
      <w:pPr>
        <w:pBdr/>
        <w:spacing/>
        <w:ind w:hanging="360" w:left="108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8">
    <w:nsid w:val="0DAE7920"/>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0EAC15AB"/>
    <w:lvl w:ilvl="0">
      <w:isLgl w:val="false"/>
      <w:lvlJc w:val="left"/>
      <w:lvlText w:val="%1."/>
      <w:numFmt w:val="decimal"/>
      <w:pPr>
        <w:pBdr/>
        <w:spacing/>
        <w:ind w:hanging="360" w:left="720"/>
      </w:pPr>
      <w:rPr>
        <w:rFonts w:hint="default"/>
        <w:b/>
        <w:sz w:val="22"/>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13973FAE"/>
    <w:lvl w:ilvl="0">
      <w:isLgl w:val="false"/>
      <w:lvlJc w:val="left"/>
      <w:lvlText w:val="%1."/>
      <w:numFmt w:val="decimal"/>
      <w:pPr>
        <w:pBdr/>
        <w:spacing/>
        <w:ind w:hanging="360" w:left="720"/>
      </w:pPr>
      <w:rPr>
        <w:rFonts w:hint="default" w:ascii="Times New Roman" w:hAnsi="Times New Roman"/>
        <w:color w:val="auto"/>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194E6B97"/>
    <w:lvl w:ilvl="0">
      <w:isLgl w:val="false"/>
      <w:lvlJc w:val="left"/>
      <w:lvlText w:val="%1."/>
      <w:numFmt w:val="decimal"/>
      <w:pPr>
        <w:pBdr/>
        <w:spacing/>
        <w:ind w:hanging="360" w:left="644"/>
      </w:pPr>
      <w:rPr>
        <w:rFonts w:cs="Times New Roman"/>
      </w:rPr>
      <w:start w:val="1"/>
      <w:suff w:val="tab"/>
    </w:lvl>
    <w:lvl w:ilvl="1">
      <w:isLgl w:val="false"/>
      <w:lvlJc w:val="left"/>
      <w:lvlText w:val="%2."/>
      <w:numFmt w:val="lowerLetter"/>
      <w:pPr>
        <w:pBdr/>
        <w:spacing/>
        <w:ind w:hanging="360" w:left="1790"/>
      </w:pPr>
      <w:rPr>
        <w:rFonts w:cs="Times New Roman"/>
      </w:rPr>
      <w:start w:val="1"/>
      <w:suff w:val="tab"/>
    </w:lvl>
    <w:lvl w:ilvl="2">
      <w:isLgl w:val="false"/>
      <w:lvlJc w:val="right"/>
      <w:lvlText w:val="%3."/>
      <w:numFmt w:val="lowerRoman"/>
      <w:pPr>
        <w:pBdr/>
        <w:spacing/>
        <w:ind w:hanging="180" w:left="2510"/>
      </w:pPr>
      <w:rPr>
        <w:rFonts w:cs="Times New Roman"/>
      </w:rPr>
      <w:start w:val="1"/>
      <w:suff w:val="tab"/>
    </w:lvl>
    <w:lvl w:ilvl="3">
      <w:isLgl w:val="false"/>
      <w:lvlJc w:val="left"/>
      <w:lvlText w:val="%4."/>
      <w:numFmt w:val="decimal"/>
      <w:pPr>
        <w:pBdr/>
        <w:spacing/>
        <w:ind w:hanging="360" w:left="3230"/>
      </w:pPr>
      <w:rPr>
        <w:rFonts w:cs="Times New Roman"/>
      </w:rPr>
      <w:start w:val="1"/>
      <w:suff w:val="tab"/>
    </w:lvl>
    <w:lvl w:ilvl="4">
      <w:isLgl w:val="false"/>
      <w:lvlJc w:val="left"/>
      <w:lvlText w:val="%5."/>
      <w:numFmt w:val="lowerLetter"/>
      <w:pPr>
        <w:pBdr/>
        <w:spacing/>
        <w:ind w:hanging="360" w:left="3950"/>
      </w:pPr>
      <w:rPr>
        <w:rFonts w:cs="Times New Roman"/>
      </w:rPr>
      <w:start w:val="1"/>
      <w:suff w:val="tab"/>
    </w:lvl>
    <w:lvl w:ilvl="5">
      <w:isLgl w:val="false"/>
      <w:lvlJc w:val="right"/>
      <w:lvlText w:val="%6."/>
      <w:numFmt w:val="lowerRoman"/>
      <w:pPr>
        <w:pBdr/>
        <w:spacing/>
        <w:ind w:hanging="180" w:left="4670"/>
      </w:pPr>
      <w:rPr>
        <w:rFonts w:cs="Times New Roman"/>
      </w:rPr>
      <w:start w:val="1"/>
      <w:suff w:val="tab"/>
    </w:lvl>
    <w:lvl w:ilvl="6">
      <w:isLgl w:val="false"/>
      <w:lvlJc w:val="left"/>
      <w:lvlText w:val="%7."/>
      <w:numFmt w:val="decimal"/>
      <w:pPr>
        <w:pBdr/>
        <w:spacing/>
        <w:ind w:hanging="360" w:left="5390"/>
      </w:pPr>
      <w:rPr>
        <w:rFonts w:cs="Times New Roman"/>
      </w:rPr>
      <w:start w:val="1"/>
      <w:suff w:val="tab"/>
    </w:lvl>
    <w:lvl w:ilvl="7">
      <w:isLgl w:val="false"/>
      <w:lvlJc w:val="left"/>
      <w:lvlText w:val="%8."/>
      <w:numFmt w:val="lowerLetter"/>
      <w:pPr>
        <w:pBdr/>
        <w:spacing/>
        <w:ind w:hanging="360" w:left="6110"/>
      </w:pPr>
      <w:rPr>
        <w:rFonts w:cs="Times New Roman"/>
      </w:rPr>
      <w:start w:val="1"/>
      <w:suff w:val="tab"/>
    </w:lvl>
    <w:lvl w:ilvl="8">
      <w:isLgl w:val="false"/>
      <w:lvlJc w:val="right"/>
      <w:lvlText w:val="%9."/>
      <w:numFmt w:val="lowerRoman"/>
      <w:pPr>
        <w:pBdr/>
        <w:spacing/>
        <w:ind w:hanging="180" w:left="6830"/>
      </w:pPr>
      <w:rPr>
        <w:rFonts w:cs="Times New Roman"/>
      </w:rPr>
      <w:start w:val="1"/>
      <w:suff w:val="tab"/>
    </w:lvl>
  </w:abstractNum>
  <w:abstractNum w:abstractNumId="12">
    <w:nsid w:val="1C692A7F"/>
    <w:lvl w:ilvl="0">
      <w:isLgl w:val="false"/>
      <w:lvlJc w:val="left"/>
      <w:lvlText w:val="­"/>
      <w:numFmt w:val="bullet"/>
      <w:pPr>
        <w:pBdr/>
        <w:spacing/>
        <w:ind w:hanging="360" w:left="928"/>
      </w:pPr>
      <w:rPr>
        <w:rFonts w:hint="default" w:ascii="Courier New" w:hAnsi="Courier New"/>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13">
    <w:nsid w:val="21D06480"/>
    <w:lvl w:ilvl="0">
      <w:isLgl w:val="false"/>
      <w:lvlJc w:val="left"/>
      <w:lvlText w:val="%1."/>
      <w:numFmt w:val="decimal"/>
      <w:pPr>
        <w:pBdr/>
        <w:spacing/>
        <w:ind w:hanging="360" w:left="360"/>
      </w:pPr>
      <w:rPr>
        <w:rFonts w:hint="default"/>
        <w:b/>
      </w:rPr>
      <w:start w:val="1"/>
      <w:suff w:val="tab"/>
    </w:lvl>
    <w:lvl w:ilvl="1">
      <w:isLgl w:val="false"/>
      <w:lvlJc w:val="left"/>
      <w:lvlText w:val="%1.%2."/>
      <w:numFmt w:val="decimal"/>
      <w:pPr>
        <w:pBdr/>
        <w:spacing/>
        <w:ind w:hanging="432" w:left="792"/>
      </w:pPr>
      <w:rPr>
        <w:b/>
      </w:rPr>
      <w:start w:val="1"/>
      <w:suff w:val="tab"/>
    </w:lvl>
    <w:lvl w:ilvl="2">
      <w:isLgl w:val="false"/>
      <w:lvlJc w:val="left"/>
      <w:lvlText w:val="%1.%2.%3."/>
      <w:numFmt w:val="decimal"/>
      <w:pPr>
        <w:pBdr/>
        <w:spacing/>
        <w:ind w:hanging="504" w:left="504"/>
      </w:pPr>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14">
    <w:nsid w:val="2E605C0B"/>
    <w:lvl w:ilvl="0">
      <w:isLgl w:val="false"/>
      <w:lvlJc w:val="left"/>
      <w:lvlText w:val="%1."/>
      <w:numFmt w:val="decimal"/>
      <w:pPr>
        <w:pBdr/>
        <w:tabs>
          <w:tab w:val="num" w:leader="none" w:pos="113"/>
        </w:tabs>
        <w:spacing/>
        <w:ind w:firstLine="0" w:left="0"/>
      </w:pPr>
      <w:rPr>
        <w:rFonts w:hint="default"/>
        <w:b/>
      </w:rPr>
      <w:start w:val="4"/>
      <w:suff w:val="tab"/>
    </w:lvl>
    <w:lvl w:ilvl="1">
      <w:isLgl w:val="false"/>
      <w:lvlJc w:val="left"/>
      <w:lvlText w:val="%1.%2."/>
      <w:numFmt w:val="decimal"/>
      <w:pPr>
        <w:pBdr/>
        <w:tabs>
          <w:tab w:val="num" w:leader="none" w:pos="170"/>
        </w:tabs>
        <w:spacing/>
        <w:ind w:firstLine="0" w:left="0"/>
      </w:pPr>
      <w:rPr>
        <w:rFonts w:hint="default"/>
        <w:b w:val="0"/>
        <w:color w:val="auto"/>
        <w:sz w:val="14"/>
        <w:szCs w:val="14"/>
      </w:rPr>
      <w:start w:val="1"/>
      <w:suff w:val="tab"/>
    </w:lvl>
    <w:lvl w:ilvl="2">
      <w:isLgl w:val="false"/>
      <w:lvlJc w:val="left"/>
      <w:lvlText w:val="%1.%2.%3."/>
      <w:numFmt w:val="decimal"/>
      <w:pPr>
        <w:pBdr/>
        <w:tabs>
          <w:tab w:val="num" w:leader="none" w:pos="255"/>
        </w:tabs>
        <w:spacing/>
        <w:ind w:firstLine="0" w:left="0"/>
      </w:pPr>
      <w:rPr>
        <w:rFonts w:hint="default"/>
        <w:b w:val="0"/>
        <w:color w:val="auto"/>
        <w:sz w:val="14"/>
        <w:szCs w:val="14"/>
      </w:rPr>
      <w:start w:val="1"/>
      <w:suff w:val="tab"/>
    </w:lvl>
    <w:lvl w:ilvl="3">
      <w:isLgl w:val="false"/>
      <w:lvlJc w:val="left"/>
      <w:lvlText w:val="%1.%2.%3.%4."/>
      <w:numFmt w:val="decimal"/>
      <w:pPr>
        <w:pBdr/>
        <w:tabs>
          <w:tab w:val="num" w:leader="none" w:pos="2160"/>
        </w:tabs>
        <w:spacing/>
        <w:ind w:hanging="648" w:left="1728"/>
      </w:pPr>
      <w:rPr>
        <w:rFonts w:hint="default"/>
      </w:rPr>
      <w:start w:val="1"/>
      <w:suff w:val="tab"/>
    </w:lvl>
    <w:lvl w:ilvl="4">
      <w:isLgl w:val="false"/>
      <w:lvlJc w:val="left"/>
      <w:lvlText w:val="%1.%2.%3.%4.%5."/>
      <w:numFmt w:val="decimal"/>
      <w:pPr>
        <w:pBdr/>
        <w:tabs>
          <w:tab w:val="num" w:leader="none" w:pos="2520"/>
        </w:tabs>
        <w:spacing/>
        <w:ind w:hanging="792" w:left="2232"/>
      </w:pPr>
      <w:rPr>
        <w:rFonts w:hint="default"/>
      </w:rPr>
      <w:start w:val="1"/>
      <w:suff w:val="tab"/>
    </w:lvl>
    <w:lvl w:ilvl="5">
      <w:isLgl w:val="false"/>
      <w:lvlJc w:val="left"/>
      <w:lvlText w:val="%1.%2.%3.%4.%5.%6."/>
      <w:numFmt w:val="decimal"/>
      <w:pPr>
        <w:pBdr/>
        <w:tabs>
          <w:tab w:val="num" w:leader="none" w:pos="3240"/>
        </w:tabs>
        <w:spacing/>
        <w:ind w:hanging="936" w:left="2736"/>
      </w:pPr>
      <w:rPr>
        <w:rFonts w:hint="default"/>
      </w:rPr>
      <w:start w:val="1"/>
      <w:suff w:val="tab"/>
    </w:lvl>
    <w:lvl w:ilvl="6">
      <w:isLgl w:val="false"/>
      <w:lvlJc w:val="left"/>
      <w:lvlText w:val="%1.%2.%3.%4.%5.%6.%7."/>
      <w:numFmt w:val="decimal"/>
      <w:pPr>
        <w:pBdr/>
        <w:tabs>
          <w:tab w:val="num" w:leader="none" w:pos="3600"/>
        </w:tabs>
        <w:spacing/>
        <w:ind w:hanging="1080" w:left="3240"/>
      </w:pPr>
      <w:rPr>
        <w:rFonts w:hint="default"/>
      </w:rPr>
      <w:start w:val="1"/>
      <w:suff w:val="tab"/>
    </w:lvl>
    <w:lvl w:ilvl="7">
      <w:isLgl w:val="false"/>
      <w:lvlJc w:val="left"/>
      <w:lvlText w:val="%1.%2.%3.%4.%5.%6.%7.%8."/>
      <w:numFmt w:val="decimal"/>
      <w:pPr>
        <w:pBdr/>
        <w:tabs>
          <w:tab w:val="num" w:leader="none" w:pos="4320"/>
        </w:tabs>
        <w:spacing/>
        <w:ind w:hanging="1224" w:left="3744"/>
      </w:pPr>
      <w:rPr>
        <w:rFonts w:hint="default"/>
      </w:rPr>
      <w:start w:val="1"/>
      <w:suff w:val="tab"/>
    </w:lvl>
    <w:lvl w:ilvl="8">
      <w:isLgl w:val="false"/>
      <w:lvlJc w:val="left"/>
      <w:lvlText w:val="%1.%2.%3.%4.%5.%6.%7.%8.%9."/>
      <w:numFmt w:val="decimal"/>
      <w:pPr>
        <w:pBdr/>
        <w:tabs>
          <w:tab w:val="num" w:leader="none" w:pos="4680"/>
        </w:tabs>
        <w:spacing/>
        <w:ind w:hanging="1440" w:left="4320"/>
      </w:pPr>
      <w:rPr>
        <w:rFonts w:hint="default"/>
      </w:rPr>
      <w:start w:val="1"/>
      <w:suff w:val="tab"/>
    </w:lvl>
  </w:abstractNum>
  <w:abstractNum w:abstractNumId="15">
    <w:nsid w:val="2EEE2496"/>
    <w:lvl w:ilvl="0">
      <w:isLgl w:val="true"/>
      <w:lvlJc w:val="left"/>
      <w:lvlText w:val="%1."/>
      <w:numFmt w:val="decimal"/>
      <w:pPr>
        <w:pBdr/>
        <w:tabs>
          <w:tab w:val="num" w:leader="none" w:pos="0"/>
        </w:tabs>
        <w:spacing/>
        <w:ind w:hanging="360" w:left="1070"/>
      </w:pPr>
      <w:rPr>
        <w:color w:val="000000"/>
      </w:rPr>
      <w:start w:val="1"/>
      <w:suff w:val="tab"/>
    </w:lvl>
    <w:lvl w:ilvl="1">
      <w:isLgl w:val="true"/>
      <w:lvlJc w:val="left"/>
      <w:lvlText w:val="%2."/>
      <w:numFmt w:val="lowerLetter"/>
      <w:pPr>
        <w:pBdr/>
        <w:tabs>
          <w:tab w:val="num" w:leader="none" w:pos="0"/>
        </w:tabs>
        <w:spacing/>
        <w:ind w:hanging="360" w:left="2008"/>
      </w:pPr>
      <w:rPr/>
      <w:start w:val="1"/>
      <w:suff w:val="tab"/>
    </w:lvl>
    <w:lvl w:ilvl="2">
      <w:isLgl w:val="true"/>
      <w:lvlJc w:val="right"/>
      <w:lvlText w:val="%3."/>
      <w:numFmt w:val="lowerRoman"/>
      <w:pPr>
        <w:pBdr/>
        <w:tabs>
          <w:tab w:val="num" w:leader="none" w:pos="0"/>
        </w:tabs>
        <w:spacing/>
        <w:ind w:hanging="180" w:left="2728"/>
      </w:pPr>
      <w:rPr/>
      <w:start w:val="1"/>
      <w:suff w:val="tab"/>
    </w:lvl>
    <w:lvl w:ilvl="3">
      <w:isLgl w:val="true"/>
      <w:lvlJc w:val="left"/>
      <w:lvlText w:val="%4."/>
      <w:numFmt w:val="decimal"/>
      <w:pPr>
        <w:pBdr/>
        <w:tabs>
          <w:tab w:val="num" w:leader="none" w:pos="0"/>
        </w:tabs>
        <w:spacing/>
        <w:ind w:hanging="360" w:left="3448"/>
      </w:pPr>
      <w:rPr/>
      <w:start w:val="1"/>
      <w:suff w:val="tab"/>
    </w:lvl>
    <w:lvl w:ilvl="4">
      <w:isLgl w:val="true"/>
      <w:lvlJc w:val="left"/>
      <w:lvlText w:val="%5."/>
      <w:numFmt w:val="lowerLetter"/>
      <w:pPr>
        <w:pBdr/>
        <w:tabs>
          <w:tab w:val="num" w:leader="none" w:pos="0"/>
        </w:tabs>
        <w:spacing/>
        <w:ind w:hanging="360" w:left="4168"/>
      </w:pPr>
      <w:rPr/>
      <w:start w:val="1"/>
      <w:suff w:val="tab"/>
    </w:lvl>
    <w:lvl w:ilvl="5">
      <w:isLgl w:val="true"/>
      <w:lvlJc w:val="right"/>
      <w:lvlText w:val="%6."/>
      <w:numFmt w:val="lowerRoman"/>
      <w:pPr>
        <w:pBdr/>
        <w:tabs>
          <w:tab w:val="num" w:leader="none" w:pos="0"/>
        </w:tabs>
        <w:spacing/>
        <w:ind w:hanging="180" w:left="4888"/>
      </w:pPr>
      <w:rPr/>
      <w:start w:val="1"/>
      <w:suff w:val="tab"/>
    </w:lvl>
    <w:lvl w:ilvl="6">
      <w:isLgl w:val="true"/>
      <w:lvlJc w:val="left"/>
      <w:lvlText w:val="%7."/>
      <w:numFmt w:val="decimal"/>
      <w:pPr>
        <w:pBdr/>
        <w:tabs>
          <w:tab w:val="num" w:leader="none" w:pos="0"/>
        </w:tabs>
        <w:spacing/>
        <w:ind w:hanging="360" w:left="5608"/>
      </w:pPr>
      <w:rPr/>
      <w:start w:val="1"/>
      <w:suff w:val="tab"/>
    </w:lvl>
    <w:lvl w:ilvl="7">
      <w:isLgl w:val="true"/>
      <w:lvlJc w:val="left"/>
      <w:lvlText w:val="%8."/>
      <w:numFmt w:val="lowerLetter"/>
      <w:pPr>
        <w:pBdr/>
        <w:tabs>
          <w:tab w:val="num" w:leader="none" w:pos="0"/>
        </w:tabs>
        <w:spacing/>
        <w:ind w:hanging="360" w:left="6328"/>
      </w:pPr>
      <w:rPr/>
      <w:start w:val="1"/>
      <w:suff w:val="tab"/>
    </w:lvl>
    <w:lvl w:ilvl="8">
      <w:isLgl w:val="true"/>
      <w:lvlJc w:val="right"/>
      <w:lvlText w:val="%9."/>
      <w:numFmt w:val="lowerRoman"/>
      <w:pPr>
        <w:pBdr/>
        <w:tabs>
          <w:tab w:val="num" w:leader="none" w:pos="0"/>
        </w:tabs>
        <w:spacing/>
        <w:ind w:hanging="180" w:left="7048"/>
      </w:pPr>
      <w:rPr/>
      <w:start w:val="1"/>
      <w:suff w:val="tab"/>
    </w:lvl>
  </w:abstractNum>
  <w:abstractNum w:abstractNumId="16">
    <w:nsid w:val="38195015"/>
    <w:lvl w:ilvl="0">
      <w:isLgl w:val="false"/>
      <w:lvlJc w:val="center"/>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7">
    <w:nsid w:val="3983264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8">
    <w:nsid w:val="39DE3300"/>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432" w:left="792"/>
      </w:pPr>
      <w:rPr>
        <w:b/>
      </w:rPr>
      <w:start w:val="1"/>
      <w:suff w:val="tab"/>
    </w:lvl>
    <w:lvl w:ilvl="2">
      <w:isLgl w:val="false"/>
      <w:lvlJc w:val="left"/>
      <w:lvlText w:val=""/>
      <w:numFmt w:val="bullet"/>
      <w:pPr>
        <w:pBdr/>
        <w:tabs>
          <w:tab w:val="num" w:leader="none" w:pos="1080"/>
        </w:tabs>
        <w:spacing/>
        <w:ind w:hanging="360" w:left="1080"/>
      </w:pPr>
      <w:rPr>
        <w:rFonts w:hint="default" w:ascii="Wingdings" w:hAnsi="Wingdings"/>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19">
    <w:nsid w:val="3A190C88"/>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0">
    <w:nsid w:val="3E2AB7EA"/>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21">
    <w:nsid w:val="42625F1D"/>
    <w:lvl w:ilvl="0">
      <w:isLgl w:val="false"/>
      <w:lvlJc w:val="left"/>
      <w:lvlText w:val="%1."/>
      <w:numFmt w:val="decimal"/>
      <w:pPr>
        <w:pBdr/>
        <w:spacing/>
        <w:ind w:hanging="360" w:left="754"/>
      </w:pPr>
      <w:rPr/>
      <w:start w:val="1"/>
      <w:suff w:val="tab"/>
    </w:lvl>
    <w:lvl w:ilvl="1">
      <w:isLgl w:val="false"/>
      <w:lvlJc w:val="left"/>
      <w:lvlText w:val="%2."/>
      <w:numFmt w:val="lowerLetter"/>
      <w:pPr>
        <w:pBdr/>
        <w:spacing/>
        <w:ind w:hanging="360" w:left="1474"/>
      </w:pPr>
      <w:rPr/>
      <w:start w:val="1"/>
      <w:suff w:val="tab"/>
    </w:lvl>
    <w:lvl w:ilvl="2">
      <w:isLgl w:val="false"/>
      <w:lvlJc w:val="right"/>
      <w:lvlText w:val="%3."/>
      <w:numFmt w:val="lowerRoman"/>
      <w:pPr>
        <w:pBdr/>
        <w:spacing/>
        <w:ind w:hanging="180" w:left="2194"/>
      </w:pPr>
      <w:rPr/>
      <w:start w:val="1"/>
      <w:suff w:val="tab"/>
    </w:lvl>
    <w:lvl w:ilvl="3">
      <w:isLgl w:val="false"/>
      <w:lvlJc w:val="left"/>
      <w:lvlText w:val="%4."/>
      <w:numFmt w:val="decimal"/>
      <w:pPr>
        <w:pBdr/>
        <w:spacing/>
        <w:ind w:hanging="360" w:left="2914"/>
      </w:pPr>
      <w:rPr/>
      <w:start w:val="1"/>
      <w:suff w:val="tab"/>
    </w:lvl>
    <w:lvl w:ilvl="4">
      <w:isLgl w:val="false"/>
      <w:lvlJc w:val="left"/>
      <w:lvlText w:val="%5."/>
      <w:numFmt w:val="lowerLetter"/>
      <w:pPr>
        <w:pBdr/>
        <w:spacing/>
        <w:ind w:hanging="360" w:left="3634"/>
      </w:pPr>
      <w:rPr/>
      <w:start w:val="1"/>
      <w:suff w:val="tab"/>
    </w:lvl>
    <w:lvl w:ilvl="5">
      <w:isLgl w:val="false"/>
      <w:lvlJc w:val="right"/>
      <w:lvlText w:val="%6."/>
      <w:numFmt w:val="lowerRoman"/>
      <w:pPr>
        <w:pBdr/>
        <w:spacing/>
        <w:ind w:hanging="180" w:left="4354"/>
      </w:pPr>
      <w:rPr/>
      <w:start w:val="1"/>
      <w:suff w:val="tab"/>
    </w:lvl>
    <w:lvl w:ilvl="6">
      <w:isLgl w:val="false"/>
      <w:lvlJc w:val="left"/>
      <w:lvlText w:val="%7."/>
      <w:numFmt w:val="decimal"/>
      <w:pPr>
        <w:pBdr/>
        <w:spacing/>
        <w:ind w:hanging="360" w:left="5074"/>
      </w:pPr>
      <w:rPr/>
      <w:start w:val="1"/>
      <w:suff w:val="tab"/>
    </w:lvl>
    <w:lvl w:ilvl="7">
      <w:isLgl w:val="false"/>
      <w:lvlJc w:val="left"/>
      <w:lvlText w:val="%8."/>
      <w:numFmt w:val="lowerLetter"/>
      <w:pPr>
        <w:pBdr/>
        <w:spacing/>
        <w:ind w:hanging="360" w:left="5794"/>
      </w:pPr>
      <w:rPr/>
      <w:start w:val="1"/>
      <w:suff w:val="tab"/>
    </w:lvl>
    <w:lvl w:ilvl="8">
      <w:isLgl w:val="false"/>
      <w:lvlJc w:val="right"/>
      <w:lvlText w:val="%9."/>
      <w:numFmt w:val="lowerRoman"/>
      <w:pPr>
        <w:pBdr/>
        <w:spacing/>
        <w:ind w:hanging="180" w:left="6514"/>
      </w:pPr>
      <w:rPr/>
      <w:start w:val="1"/>
      <w:suff w:val="tab"/>
    </w:lvl>
  </w:abstractNum>
  <w:abstractNum w:abstractNumId="22">
    <w:nsid w:val="49835D8C"/>
    <w:lvl w:ilvl="0">
      <w:isLgl w:val="false"/>
      <w:lvlJc w:val="left"/>
      <w:lvlText w:val="%1."/>
      <w:numFmt w:val="decimal"/>
      <w:pPr>
        <w:pBdr/>
        <w:tabs>
          <w:tab w:val="num" w:leader="none" w:pos="227"/>
        </w:tabs>
        <w:spacing/>
        <w:ind/>
      </w:pPr>
      <w:rPr>
        <w:rFonts w:cs="Times New Roman"/>
      </w:rPr>
      <w:start w:val="1"/>
      <w:suff w:val="tab"/>
    </w:lvl>
    <w:lvl w:ilvl="1">
      <w:isLgl w:val="false"/>
      <w:lvlJc w:val="left"/>
      <w:lvlText w:val="%2."/>
      <w:numFmt w:val="lowerLetter"/>
      <w:pPr>
        <w:pBdr/>
        <w:tabs>
          <w:tab w:val="num" w:leader="none" w:pos="1440"/>
        </w:tabs>
        <w:spacing/>
        <w:ind w:hanging="360" w:left="1440"/>
      </w:pPr>
      <w:rPr>
        <w:rFonts w:cs="Times New Roman"/>
      </w:rPr>
      <w:start w:val="1"/>
      <w:suff w:val="tab"/>
    </w:lvl>
    <w:lvl w:ilvl="2">
      <w:isLgl w:val="false"/>
      <w:lvlJc w:val="right"/>
      <w:lvlText w:val="%3."/>
      <w:numFmt w:val="lowerRoman"/>
      <w:pPr>
        <w:pBdr/>
        <w:tabs>
          <w:tab w:val="num" w:leader="none" w:pos="2160"/>
        </w:tabs>
        <w:spacing/>
        <w:ind w:hanging="180" w:left="2160"/>
      </w:pPr>
      <w:rPr>
        <w:rFonts w:cs="Times New Roman"/>
      </w:rPr>
      <w:start w:val="1"/>
      <w:suff w:val="tab"/>
    </w:lvl>
    <w:lvl w:ilvl="3">
      <w:isLgl w:val="false"/>
      <w:lvlJc w:val="left"/>
      <w:lvlText w:val="%4."/>
      <w:numFmt w:val="decimal"/>
      <w:pPr>
        <w:pBdr/>
        <w:tabs>
          <w:tab w:val="num" w:leader="none" w:pos="2880"/>
        </w:tabs>
        <w:spacing/>
        <w:ind w:hanging="360" w:left="2880"/>
      </w:pPr>
      <w:rPr>
        <w:rFonts w:cs="Times New Roman"/>
      </w:rPr>
      <w:start w:val="1"/>
      <w:suff w:val="tab"/>
    </w:lvl>
    <w:lvl w:ilvl="4">
      <w:isLgl w:val="false"/>
      <w:lvlJc w:val="left"/>
      <w:lvlText w:val="%5."/>
      <w:numFmt w:val="lowerLetter"/>
      <w:pPr>
        <w:pBdr/>
        <w:tabs>
          <w:tab w:val="num" w:leader="none" w:pos="3600"/>
        </w:tabs>
        <w:spacing/>
        <w:ind w:hanging="360" w:left="3600"/>
      </w:pPr>
      <w:rPr>
        <w:rFonts w:cs="Times New Roman"/>
      </w:rPr>
      <w:start w:val="1"/>
      <w:suff w:val="tab"/>
    </w:lvl>
    <w:lvl w:ilvl="5">
      <w:isLgl w:val="false"/>
      <w:lvlJc w:val="right"/>
      <w:lvlText w:val="%6."/>
      <w:numFmt w:val="lowerRoman"/>
      <w:pPr>
        <w:pBdr/>
        <w:tabs>
          <w:tab w:val="num" w:leader="none" w:pos="4320"/>
        </w:tabs>
        <w:spacing/>
        <w:ind w:hanging="180" w:left="4320"/>
      </w:pPr>
      <w:rPr>
        <w:rFonts w:cs="Times New Roman"/>
      </w:rPr>
      <w:start w:val="1"/>
      <w:suff w:val="tab"/>
    </w:lvl>
    <w:lvl w:ilvl="6">
      <w:isLgl w:val="false"/>
      <w:lvlJc w:val="left"/>
      <w:lvlText w:val="%7."/>
      <w:numFmt w:val="decimal"/>
      <w:pPr>
        <w:pBdr/>
        <w:tabs>
          <w:tab w:val="num" w:leader="none" w:pos="5040"/>
        </w:tabs>
        <w:spacing/>
        <w:ind w:hanging="360" w:left="5040"/>
      </w:pPr>
      <w:rPr>
        <w:rFonts w:cs="Times New Roman"/>
      </w:rPr>
      <w:start w:val="1"/>
      <w:suff w:val="tab"/>
    </w:lvl>
    <w:lvl w:ilvl="7">
      <w:isLgl w:val="false"/>
      <w:lvlJc w:val="left"/>
      <w:lvlText w:val="%8."/>
      <w:numFmt w:val="lowerLetter"/>
      <w:pPr>
        <w:pBdr/>
        <w:tabs>
          <w:tab w:val="num" w:leader="none" w:pos="5760"/>
        </w:tabs>
        <w:spacing/>
        <w:ind w:hanging="360" w:left="5760"/>
      </w:pPr>
      <w:rPr>
        <w:rFonts w:cs="Times New Roman"/>
      </w:rPr>
      <w:start w:val="1"/>
      <w:suff w:val="tab"/>
    </w:lvl>
    <w:lvl w:ilvl="8">
      <w:isLgl w:val="false"/>
      <w:lvlJc w:val="right"/>
      <w:lvlText w:val="%9."/>
      <w:numFmt w:val="lowerRoman"/>
      <w:pPr>
        <w:pBdr/>
        <w:tabs>
          <w:tab w:val="num" w:leader="none" w:pos="6480"/>
        </w:tabs>
        <w:spacing/>
        <w:ind w:hanging="180" w:left="6480"/>
      </w:pPr>
      <w:rPr>
        <w:rFonts w:cs="Times New Roman"/>
      </w:rPr>
      <w:start w:val="1"/>
      <w:suff w:val="tab"/>
    </w:lvl>
  </w:abstractNum>
  <w:abstractNum w:abstractNumId="23">
    <w:nsid w:val="4A235E59"/>
    <w:lvl w:ilvl="0">
      <w:isLgl w:val="false"/>
      <w:lvlJc w:val="left"/>
      <w:lvlText w:val="-"/>
      <w:numFmt w:val="bullet"/>
      <w:pPr>
        <w:pBdr/>
        <w:tabs>
          <w:tab w:val="num" w:leader="none" w:pos="1211"/>
        </w:tabs>
        <w:spacing/>
        <w:ind w:hanging="360" w:left="1211"/>
      </w:pPr>
      <w:rPr>
        <w:rFonts w:hint="default"/>
      </w:rPr>
      <w:start w:val="6"/>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4">
    <w:nsid w:val="4B4F69D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432" w:left="792"/>
      </w:pPr>
      <w:rPr>
        <w:b/>
      </w:rPr>
      <w:start w:val="1"/>
      <w:suff w:val="tab"/>
    </w:lvl>
    <w:lvl w:ilvl="2">
      <w:isLgl w:val="false"/>
      <w:lvlJc w:val="left"/>
      <w:lvlText w:val="%1.%2.%3."/>
      <w:numFmt w:val="decimal"/>
      <w:pPr>
        <w:pBdr/>
        <w:spacing/>
        <w:ind w:hanging="504" w:left="1224"/>
      </w:pPr>
      <w:rPr/>
      <w:start w:val="1"/>
      <w:suff w:val="tab"/>
    </w:lvl>
    <w:lvl w:ilvl="3">
      <w:isLgl w:val="false"/>
      <w:lvlJc w:val="left"/>
      <w:lvlText w:val=""/>
      <w:numFmt w:val="bullet"/>
      <w:pPr>
        <w:pBdr/>
        <w:tabs>
          <w:tab w:val="num" w:leader="none" w:pos="1440"/>
        </w:tabs>
        <w:spacing/>
        <w:ind w:hanging="360" w:left="1440"/>
      </w:pPr>
      <w:rPr>
        <w:rFonts w:hint="default" w:ascii="Wingdings" w:hAnsi="Wingdings"/>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25">
    <w:nsid w:val="4DCC5FD0"/>
    <w:lvl w:ilvl="0">
      <w:isLgl w:val="false"/>
      <w:lvlJc w:val="left"/>
      <w:lvlText w:val="-"/>
      <w:numFmt w:val="bullet"/>
      <w:pPr>
        <w:pBdr/>
        <w:spacing/>
        <w:ind w:hanging="360" w:left="644"/>
      </w:pPr>
      <w:rPr>
        <w:rFonts w:hint="default" w:ascii="Times New Roman" w:hAnsi="Times New Roman" w:eastAsia="Calibri" w:cs="Times New Roman"/>
      </w:rPr>
      <w:start w:val="0"/>
      <w:suff w:val="tab"/>
    </w:lvl>
    <w:lvl w:ilvl="1">
      <w:isLgl w:val="false"/>
      <w:lvlJc w:val="left"/>
      <w:lvlText w:val="o"/>
      <w:numFmt w:val="bullet"/>
      <w:pPr>
        <w:pBdr/>
        <w:spacing/>
        <w:ind w:hanging="360" w:left="1364"/>
      </w:pPr>
      <w:rPr>
        <w:rFonts w:hint="default" w:ascii="Courier New" w:hAnsi="Courier New" w:cs="Courier New"/>
      </w:rPr>
      <w:start w:val="1"/>
      <w:suff w:val="tab"/>
    </w:lvl>
    <w:lvl w:ilvl="2">
      <w:isLgl w:val="false"/>
      <w:lvlJc w:val="left"/>
      <w:lvlText w:val=""/>
      <w:numFmt w:val="bullet"/>
      <w:pPr>
        <w:pBdr/>
        <w:spacing/>
        <w:ind w:hanging="360" w:left="2084"/>
      </w:pPr>
      <w:rPr>
        <w:rFonts w:hint="default" w:ascii="Wingdings" w:hAnsi="Wingdings"/>
      </w:rPr>
      <w:start w:val="1"/>
      <w:suff w:val="tab"/>
    </w:lvl>
    <w:lvl w:ilvl="3">
      <w:isLgl w:val="false"/>
      <w:lvlJc w:val="left"/>
      <w:lvlText w:val=""/>
      <w:numFmt w:val="bullet"/>
      <w:pPr>
        <w:pBdr/>
        <w:spacing/>
        <w:ind w:hanging="360" w:left="2804"/>
      </w:pPr>
      <w:rPr>
        <w:rFonts w:hint="default" w:ascii="Symbol" w:hAnsi="Symbol"/>
      </w:rPr>
      <w:start w:val="1"/>
      <w:suff w:val="tab"/>
    </w:lvl>
    <w:lvl w:ilvl="4">
      <w:isLgl w:val="false"/>
      <w:lvlJc w:val="left"/>
      <w:lvlText w:val="o"/>
      <w:numFmt w:val="bullet"/>
      <w:pPr>
        <w:pBdr/>
        <w:spacing/>
        <w:ind w:hanging="360" w:left="3524"/>
      </w:pPr>
      <w:rPr>
        <w:rFonts w:hint="default" w:ascii="Courier New" w:hAnsi="Courier New" w:cs="Courier New"/>
      </w:rPr>
      <w:start w:val="1"/>
      <w:suff w:val="tab"/>
    </w:lvl>
    <w:lvl w:ilvl="5">
      <w:isLgl w:val="false"/>
      <w:lvlJc w:val="left"/>
      <w:lvlText w:val=""/>
      <w:numFmt w:val="bullet"/>
      <w:pPr>
        <w:pBdr/>
        <w:spacing/>
        <w:ind w:hanging="360" w:left="4244"/>
      </w:pPr>
      <w:rPr>
        <w:rFonts w:hint="default" w:ascii="Wingdings" w:hAnsi="Wingdings"/>
      </w:rPr>
      <w:start w:val="1"/>
      <w:suff w:val="tab"/>
    </w:lvl>
    <w:lvl w:ilvl="6">
      <w:isLgl w:val="false"/>
      <w:lvlJc w:val="left"/>
      <w:lvlText w:val=""/>
      <w:numFmt w:val="bullet"/>
      <w:pPr>
        <w:pBdr/>
        <w:spacing/>
        <w:ind w:hanging="360" w:left="4964"/>
      </w:pPr>
      <w:rPr>
        <w:rFonts w:hint="default" w:ascii="Symbol" w:hAnsi="Symbol"/>
      </w:rPr>
      <w:start w:val="1"/>
      <w:suff w:val="tab"/>
    </w:lvl>
    <w:lvl w:ilvl="7">
      <w:isLgl w:val="false"/>
      <w:lvlJc w:val="left"/>
      <w:lvlText w:val="o"/>
      <w:numFmt w:val="bullet"/>
      <w:pPr>
        <w:pBdr/>
        <w:spacing/>
        <w:ind w:hanging="360" w:left="5684"/>
      </w:pPr>
      <w:rPr>
        <w:rFonts w:hint="default" w:ascii="Courier New" w:hAnsi="Courier New" w:cs="Courier New"/>
      </w:rPr>
      <w:start w:val="1"/>
      <w:suff w:val="tab"/>
    </w:lvl>
    <w:lvl w:ilvl="8">
      <w:isLgl w:val="false"/>
      <w:lvlJc w:val="left"/>
      <w:lvlText w:val=""/>
      <w:numFmt w:val="bullet"/>
      <w:pPr>
        <w:pBdr/>
        <w:spacing/>
        <w:ind w:hanging="360" w:left="6404"/>
      </w:pPr>
      <w:rPr>
        <w:rFonts w:hint="default" w:ascii="Wingdings" w:hAnsi="Wingdings"/>
      </w:rPr>
      <w:start w:val="1"/>
      <w:suff w:val="tab"/>
    </w:lvl>
  </w:abstractNum>
  <w:abstractNum w:abstractNumId="26">
    <w:nsid w:val="51073E33"/>
    <w:lvl w:ilvl="0">
      <w:isLgl w:val="false"/>
      <w:lvlJc w:val="left"/>
      <w:lvlText w:val="%1."/>
      <w:numFmt w:val="decimal"/>
      <w:pPr>
        <w:pBdr/>
        <w:spacing/>
        <w:ind w:hanging="360" w:left="1778"/>
      </w:pPr>
      <w:rPr/>
      <w:start w:val="1"/>
      <w:suff w:val="tab"/>
    </w:lvl>
    <w:lvl w:ilvl="1">
      <w:isLgl w:val="false"/>
      <w:lvlJc w:val="left"/>
      <w:lvlText w:val="%2."/>
      <w:numFmt w:val="lowerLetter"/>
      <w:pPr>
        <w:pBdr/>
        <w:spacing/>
        <w:ind w:hanging="360" w:left="2498"/>
      </w:pPr>
      <w:rPr/>
      <w:start w:val="1"/>
      <w:suff w:val="tab"/>
    </w:lvl>
    <w:lvl w:ilvl="2">
      <w:isLgl w:val="false"/>
      <w:lvlJc w:val="right"/>
      <w:lvlText w:val="%3."/>
      <w:numFmt w:val="lowerRoman"/>
      <w:pPr>
        <w:pBdr/>
        <w:spacing/>
        <w:ind w:hanging="180" w:left="3218"/>
      </w:pPr>
      <w:rPr/>
      <w:start w:val="1"/>
      <w:suff w:val="tab"/>
    </w:lvl>
    <w:lvl w:ilvl="3">
      <w:isLgl w:val="false"/>
      <w:lvlJc w:val="left"/>
      <w:lvlText w:val="%4."/>
      <w:numFmt w:val="decimal"/>
      <w:pPr>
        <w:pBdr/>
        <w:spacing/>
        <w:ind w:hanging="360" w:left="3938"/>
      </w:pPr>
      <w:rPr/>
      <w:start w:val="1"/>
      <w:suff w:val="tab"/>
    </w:lvl>
    <w:lvl w:ilvl="4">
      <w:isLgl w:val="false"/>
      <w:lvlJc w:val="left"/>
      <w:lvlText w:val="%5."/>
      <w:numFmt w:val="lowerLetter"/>
      <w:pPr>
        <w:pBdr/>
        <w:spacing/>
        <w:ind w:hanging="360" w:left="4658"/>
      </w:pPr>
      <w:rPr/>
      <w:start w:val="1"/>
      <w:suff w:val="tab"/>
    </w:lvl>
    <w:lvl w:ilvl="5">
      <w:isLgl w:val="false"/>
      <w:lvlJc w:val="right"/>
      <w:lvlText w:val="%6."/>
      <w:numFmt w:val="lowerRoman"/>
      <w:pPr>
        <w:pBdr/>
        <w:spacing/>
        <w:ind w:hanging="180" w:left="5378"/>
      </w:pPr>
      <w:rPr/>
      <w:start w:val="1"/>
      <w:suff w:val="tab"/>
    </w:lvl>
    <w:lvl w:ilvl="6">
      <w:isLgl w:val="false"/>
      <w:lvlJc w:val="left"/>
      <w:lvlText w:val="%7."/>
      <w:numFmt w:val="decimal"/>
      <w:pPr>
        <w:pBdr/>
        <w:spacing/>
        <w:ind w:hanging="360" w:left="6098"/>
      </w:pPr>
      <w:rPr/>
      <w:start w:val="1"/>
      <w:suff w:val="tab"/>
    </w:lvl>
    <w:lvl w:ilvl="7">
      <w:isLgl w:val="false"/>
      <w:lvlJc w:val="left"/>
      <w:lvlText w:val="%8."/>
      <w:numFmt w:val="lowerLetter"/>
      <w:pPr>
        <w:pBdr/>
        <w:spacing/>
        <w:ind w:hanging="360" w:left="6818"/>
      </w:pPr>
      <w:rPr/>
      <w:start w:val="1"/>
      <w:suff w:val="tab"/>
    </w:lvl>
    <w:lvl w:ilvl="8">
      <w:isLgl w:val="false"/>
      <w:lvlJc w:val="right"/>
      <w:lvlText w:val="%9."/>
      <w:numFmt w:val="lowerRoman"/>
      <w:pPr>
        <w:pBdr/>
        <w:spacing/>
        <w:ind w:hanging="180" w:left="7538"/>
      </w:pPr>
      <w:rPr/>
      <w:start w:val="1"/>
      <w:suff w:val="tab"/>
    </w:lvl>
  </w:abstractNum>
  <w:abstractNum w:abstractNumId="27">
    <w:nsid w:val="53C27FCC"/>
    <w:lvl w:ilvl="0">
      <w:isLgl w:val="false"/>
      <w:lvlJc w:val="left"/>
      <w:lvlText w:val="%1."/>
      <w:numFmt w:val="decimal"/>
      <w:pPr>
        <w:pBdr/>
        <w:spacing/>
        <w:ind w:hanging="360" w:left="711"/>
      </w:pPr>
      <w:rPr>
        <w:rFonts w:hint="default"/>
      </w:rPr>
      <w:start w:val="3"/>
      <w:suff w:val="tab"/>
    </w:lvl>
    <w:lvl w:ilvl="1">
      <w:isLgl w:val="false"/>
      <w:lvlJc w:val="left"/>
      <w:lvlText w:val="%2."/>
      <w:numFmt w:val="lowerLetter"/>
      <w:pPr>
        <w:pBdr/>
        <w:spacing/>
        <w:ind w:hanging="360" w:left="1431"/>
      </w:pPr>
      <w:rPr/>
      <w:start w:val="1"/>
      <w:suff w:val="tab"/>
    </w:lvl>
    <w:lvl w:ilvl="2">
      <w:isLgl w:val="false"/>
      <w:lvlJc w:val="right"/>
      <w:lvlText w:val="%3."/>
      <w:numFmt w:val="lowerRoman"/>
      <w:pPr>
        <w:pBdr/>
        <w:spacing/>
        <w:ind w:hanging="180" w:left="2151"/>
      </w:pPr>
      <w:rPr/>
      <w:start w:val="1"/>
      <w:suff w:val="tab"/>
    </w:lvl>
    <w:lvl w:ilvl="3">
      <w:isLgl w:val="false"/>
      <w:lvlJc w:val="left"/>
      <w:lvlText w:val="%4."/>
      <w:numFmt w:val="decimal"/>
      <w:pPr>
        <w:pBdr/>
        <w:spacing/>
        <w:ind w:hanging="360" w:left="2871"/>
      </w:pPr>
      <w:rPr/>
      <w:start w:val="1"/>
      <w:suff w:val="tab"/>
    </w:lvl>
    <w:lvl w:ilvl="4">
      <w:isLgl w:val="false"/>
      <w:lvlJc w:val="left"/>
      <w:lvlText w:val="%5."/>
      <w:numFmt w:val="lowerLetter"/>
      <w:pPr>
        <w:pBdr/>
        <w:spacing/>
        <w:ind w:hanging="360" w:left="3591"/>
      </w:pPr>
      <w:rPr/>
      <w:start w:val="1"/>
      <w:suff w:val="tab"/>
    </w:lvl>
    <w:lvl w:ilvl="5">
      <w:isLgl w:val="false"/>
      <w:lvlJc w:val="right"/>
      <w:lvlText w:val="%6."/>
      <w:numFmt w:val="lowerRoman"/>
      <w:pPr>
        <w:pBdr/>
        <w:spacing/>
        <w:ind w:hanging="180" w:left="4311"/>
      </w:pPr>
      <w:rPr/>
      <w:start w:val="1"/>
      <w:suff w:val="tab"/>
    </w:lvl>
    <w:lvl w:ilvl="6">
      <w:isLgl w:val="false"/>
      <w:lvlJc w:val="left"/>
      <w:lvlText w:val="%7."/>
      <w:numFmt w:val="decimal"/>
      <w:pPr>
        <w:pBdr/>
        <w:spacing/>
        <w:ind w:hanging="360" w:left="5031"/>
      </w:pPr>
      <w:rPr/>
      <w:start w:val="1"/>
      <w:suff w:val="tab"/>
    </w:lvl>
    <w:lvl w:ilvl="7">
      <w:isLgl w:val="false"/>
      <w:lvlJc w:val="left"/>
      <w:lvlText w:val="%8."/>
      <w:numFmt w:val="lowerLetter"/>
      <w:pPr>
        <w:pBdr/>
        <w:spacing/>
        <w:ind w:hanging="360" w:left="5751"/>
      </w:pPr>
      <w:rPr/>
      <w:start w:val="1"/>
      <w:suff w:val="tab"/>
    </w:lvl>
    <w:lvl w:ilvl="8">
      <w:isLgl w:val="false"/>
      <w:lvlJc w:val="right"/>
      <w:lvlText w:val="%9."/>
      <w:numFmt w:val="lowerRoman"/>
      <w:pPr>
        <w:pBdr/>
        <w:spacing/>
        <w:ind w:hanging="180" w:left="6471"/>
      </w:pPr>
      <w:rPr/>
      <w:start w:val="1"/>
      <w:suff w:val="tab"/>
    </w:lvl>
  </w:abstractNum>
  <w:abstractNum w:abstractNumId="28">
    <w:nsid w:val="53E408F2"/>
    <w:lvl w:ilvl="0">
      <w:isLgl w:val="false"/>
      <w:lvlJc w:val="left"/>
      <w:lvlText w:val="%1."/>
      <w:numFmt w:val="decimal"/>
      <w:pPr>
        <w:pBdr/>
        <w:spacing/>
        <w:ind w:hanging="360" w:left="711"/>
      </w:pPr>
      <w:rPr>
        <w:rFonts w:hint="default"/>
      </w:rPr>
      <w:start w:val="1"/>
      <w:suff w:val="tab"/>
    </w:lvl>
    <w:lvl w:ilvl="1">
      <w:isLgl w:val="false"/>
      <w:lvlJc w:val="left"/>
      <w:lvlText w:val="%2."/>
      <w:numFmt w:val="lowerLetter"/>
      <w:pPr>
        <w:pBdr/>
        <w:spacing/>
        <w:ind w:hanging="360" w:left="1431"/>
      </w:pPr>
      <w:rPr/>
      <w:start w:val="1"/>
      <w:suff w:val="tab"/>
    </w:lvl>
    <w:lvl w:ilvl="2">
      <w:isLgl w:val="false"/>
      <w:lvlJc w:val="right"/>
      <w:lvlText w:val="%3."/>
      <w:numFmt w:val="lowerRoman"/>
      <w:pPr>
        <w:pBdr/>
        <w:spacing/>
        <w:ind w:hanging="180" w:left="2151"/>
      </w:pPr>
      <w:rPr/>
      <w:start w:val="1"/>
      <w:suff w:val="tab"/>
    </w:lvl>
    <w:lvl w:ilvl="3">
      <w:isLgl w:val="false"/>
      <w:lvlJc w:val="left"/>
      <w:lvlText w:val="%4."/>
      <w:numFmt w:val="decimal"/>
      <w:pPr>
        <w:pBdr/>
        <w:spacing/>
        <w:ind w:hanging="360" w:left="2871"/>
      </w:pPr>
      <w:rPr/>
      <w:start w:val="1"/>
      <w:suff w:val="tab"/>
    </w:lvl>
    <w:lvl w:ilvl="4">
      <w:isLgl w:val="false"/>
      <w:lvlJc w:val="left"/>
      <w:lvlText w:val="%5."/>
      <w:numFmt w:val="lowerLetter"/>
      <w:pPr>
        <w:pBdr/>
        <w:spacing/>
        <w:ind w:hanging="360" w:left="3591"/>
      </w:pPr>
      <w:rPr/>
      <w:start w:val="1"/>
      <w:suff w:val="tab"/>
    </w:lvl>
    <w:lvl w:ilvl="5">
      <w:isLgl w:val="false"/>
      <w:lvlJc w:val="right"/>
      <w:lvlText w:val="%6."/>
      <w:numFmt w:val="lowerRoman"/>
      <w:pPr>
        <w:pBdr/>
        <w:spacing/>
        <w:ind w:hanging="180" w:left="4311"/>
      </w:pPr>
      <w:rPr/>
      <w:start w:val="1"/>
      <w:suff w:val="tab"/>
    </w:lvl>
    <w:lvl w:ilvl="6">
      <w:isLgl w:val="false"/>
      <w:lvlJc w:val="left"/>
      <w:lvlText w:val="%7."/>
      <w:numFmt w:val="decimal"/>
      <w:pPr>
        <w:pBdr/>
        <w:spacing/>
        <w:ind w:hanging="360" w:left="5031"/>
      </w:pPr>
      <w:rPr/>
      <w:start w:val="1"/>
      <w:suff w:val="tab"/>
    </w:lvl>
    <w:lvl w:ilvl="7">
      <w:isLgl w:val="false"/>
      <w:lvlJc w:val="left"/>
      <w:lvlText w:val="%8."/>
      <w:numFmt w:val="lowerLetter"/>
      <w:pPr>
        <w:pBdr/>
        <w:spacing/>
        <w:ind w:hanging="360" w:left="5751"/>
      </w:pPr>
      <w:rPr/>
      <w:start w:val="1"/>
      <w:suff w:val="tab"/>
    </w:lvl>
    <w:lvl w:ilvl="8">
      <w:isLgl w:val="false"/>
      <w:lvlJc w:val="right"/>
      <w:lvlText w:val="%9."/>
      <w:numFmt w:val="lowerRoman"/>
      <w:pPr>
        <w:pBdr/>
        <w:spacing/>
        <w:ind w:hanging="180" w:left="6471"/>
      </w:pPr>
      <w:rPr/>
      <w:start w:val="1"/>
      <w:suff w:val="tab"/>
    </w:lvl>
  </w:abstractNum>
  <w:abstractNum w:abstractNumId="29">
    <w:nsid w:val="55113DCB"/>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0">
    <w:nsid w:val="5AD02E9B"/>
    <w:lvl w:ilvl="0">
      <w:isLgl w:val="false"/>
      <w:lvlJc w:val="center"/>
      <w:lvlText w:val="%1"/>
      <w:numFmt w:val="decimal"/>
      <w:pPr>
        <w:pBdr/>
        <w:spacing/>
        <w:ind w:hanging="360" w:left="616"/>
      </w:pPr>
      <w:rPr>
        <w:rFonts w:hint="default"/>
      </w:rPr>
      <w:start w:val="1"/>
      <w:suff w:val="tab"/>
    </w:lvl>
    <w:lvl w:ilvl="1">
      <w:isLgl w:val="false"/>
      <w:lvlJc w:val="left"/>
      <w:lvlText w:val="%2."/>
      <w:numFmt w:val="lowerLetter"/>
      <w:pPr>
        <w:pBdr/>
        <w:spacing/>
        <w:ind w:hanging="360" w:left="1336"/>
      </w:pPr>
      <w:rPr/>
      <w:start w:val="1"/>
      <w:suff w:val="tab"/>
    </w:lvl>
    <w:lvl w:ilvl="2">
      <w:isLgl w:val="false"/>
      <w:lvlJc w:val="right"/>
      <w:lvlText w:val="%3."/>
      <w:numFmt w:val="lowerRoman"/>
      <w:pPr>
        <w:pBdr/>
        <w:spacing/>
        <w:ind w:hanging="180" w:left="2056"/>
      </w:pPr>
      <w:rPr/>
      <w:start w:val="1"/>
      <w:suff w:val="tab"/>
    </w:lvl>
    <w:lvl w:ilvl="3">
      <w:isLgl w:val="false"/>
      <w:lvlJc w:val="left"/>
      <w:lvlText w:val="%4."/>
      <w:numFmt w:val="decimal"/>
      <w:pPr>
        <w:pBdr/>
        <w:spacing/>
        <w:ind w:hanging="360" w:left="2776"/>
      </w:pPr>
      <w:rPr/>
      <w:start w:val="1"/>
      <w:suff w:val="tab"/>
    </w:lvl>
    <w:lvl w:ilvl="4">
      <w:isLgl w:val="false"/>
      <w:lvlJc w:val="left"/>
      <w:lvlText w:val="%5."/>
      <w:numFmt w:val="lowerLetter"/>
      <w:pPr>
        <w:pBdr/>
        <w:spacing/>
        <w:ind w:hanging="360" w:left="3496"/>
      </w:pPr>
      <w:rPr/>
      <w:start w:val="1"/>
      <w:suff w:val="tab"/>
    </w:lvl>
    <w:lvl w:ilvl="5">
      <w:isLgl w:val="false"/>
      <w:lvlJc w:val="right"/>
      <w:lvlText w:val="%6."/>
      <w:numFmt w:val="lowerRoman"/>
      <w:pPr>
        <w:pBdr/>
        <w:spacing/>
        <w:ind w:hanging="180" w:left="4216"/>
      </w:pPr>
      <w:rPr/>
      <w:start w:val="1"/>
      <w:suff w:val="tab"/>
    </w:lvl>
    <w:lvl w:ilvl="6">
      <w:isLgl w:val="false"/>
      <w:lvlJc w:val="left"/>
      <w:lvlText w:val="%7."/>
      <w:numFmt w:val="decimal"/>
      <w:pPr>
        <w:pBdr/>
        <w:spacing/>
        <w:ind w:hanging="360" w:left="4936"/>
      </w:pPr>
      <w:rPr/>
      <w:start w:val="1"/>
      <w:suff w:val="tab"/>
    </w:lvl>
    <w:lvl w:ilvl="7">
      <w:isLgl w:val="false"/>
      <w:lvlJc w:val="left"/>
      <w:lvlText w:val="%8."/>
      <w:numFmt w:val="lowerLetter"/>
      <w:pPr>
        <w:pBdr/>
        <w:spacing/>
        <w:ind w:hanging="360" w:left="5656"/>
      </w:pPr>
      <w:rPr/>
      <w:start w:val="1"/>
      <w:suff w:val="tab"/>
    </w:lvl>
    <w:lvl w:ilvl="8">
      <w:isLgl w:val="false"/>
      <w:lvlJc w:val="right"/>
      <w:lvlText w:val="%9."/>
      <w:numFmt w:val="lowerRoman"/>
      <w:pPr>
        <w:pBdr/>
        <w:spacing/>
        <w:ind w:hanging="180" w:left="6376"/>
      </w:pPr>
      <w:rPr/>
      <w:start w:val="1"/>
      <w:suff w:val="tab"/>
    </w:lvl>
  </w:abstractNum>
  <w:abstractNum w:abstractNumId="31">
    <w:nsid w:val="6074130F"/>
    <w:lvl w:ilvl="0">
      <w:isLgl w:val="false"/>
      <w:lvlJc w:val="left"/>
      <w:lvlText w:val="%1."/>
      <w:numFmt w:val="decimal"/>
      <w:pPr>
        <w:pBdr/>
        <w:tabs>
          <w:tab w:val="num" w:leader="none" w:pos="1211"/>
        </w:tabs>
        <w:spacing/>
        <w:ind w:hanging="360" w:left="1211"/>
      </w:pPr>
      <w:rPr>
        <w:rFonts w:hint="default"/>
      </w:rPr>
      <w:start w:val="1"/>
      <w:suff w:val="tab"/>
    </w:lvl>
    <w:lvl w:ilvl="1">
      <w:isLgl w:val="true"/>
      <w:lvlJc w:val="left"/>
      <w:lvlText w:val="%1.%2."/>
      <w:numFmt w:val="decimal"/>
      <w:pPr>
        <w:pBdr/>
        <w:tabs>
          <w:tab w:val="num" w:leader="none" w:pos="1571"/>
        </w:tabs>
        <w:spacing/>
        <w:ind w:hanging="720" w:left="1571"/>
      </w:pPr>
      <w:rPr>
        <w:rFonts w:hint="default"/>
      </w:rPr>
      <w:start w:val="1"/>
      <w:suff w:val="tab"/>
    </w:lvl>
    <w:lvl w:ilvl="2">
      <w:isLgl w:val="true"/>
      <w:lvlJc w:val="left"/>
      <w:lvlText w:val="%1.%2.%3."/>
      <w:numFmt w:val="decimal"/>
      <w:pPr>
        <w:pBdr/>
        <w:tabs>
          <w:tab w:val="num" w:leader="none" w:pos="1571"/>
        </w:tabs>
        <w:spacing/>
        <w:ind w:hanging="720" w:left="1571"/>
      </w:pPr>
      <w:rPr>
        <w:rFonts w:hint="default"/>
      </w:rPr>
      <w:start w:val="1"/>
      <w:suff w:val="tab"/>
    </w:lvl>
    <w:lvl w:ilvl="3">
      <w:isLgl w:val="true"/>
      <w:lvlJc w:val="left"/>
      <w:lvlText w:val="%1.%2.%3.%4."/>
      <w:numFmt w:val="decimal"/>
      <w:pPr>
        <w:pBdr/>
        <w:tabs>
          <w:tab w:val="num" w:leader="none" w:pos="1931"/>
        </w:tabs>
        <w:spacing/>
        <w:ind w:hanging="1080" w:left="1931"/>
      </w:pPr>
      <w:rPr>
        <w:rFonts w:hint="default"/>
      </w:rPr>
      <w:start w:val="1"/>
      <w:suff w:val="tab"/>
    </w:lvl>
    <w:lvl w:ilvl="4">
      <w:isLgl w:val="true"/>
      <w:lvlJc w:val="left"/>
      <w:lvlText w:val="%1.%2.%3.%4.%5."/>
      <w:numFmt w:val="decimal"/>
      <w:pPr>
        <w:pBdr/>
        <w:tabs>
          <w:tab w:val="num" w:leader="none" w:pos="1931"/>
        </w:tabs>
        <w:spacing/>
        <w:ind w:hanging="1080" w:left="1931"/>
      </w:pPr>
      <w:rPr>
        <w:rFonts w:hint="default"/>
      </w:rPr>
      <w:start w:val="1"/>
      <w:suff w:val="tab"/>
    </w:lvl>
    <w:lvl w:ilvl="5">
      <w:isLgl w:val="true"/>
      <w:lvlJc w:val="left"/>
      <w:lvlText w:val="%1.%2.%3.%4.%5.%6."/>
      <w:numFmt w:val="decimal"/>
      <w:pPr>
        <w:pBdr/>
        <w:tabs>
          <w:tab w:val="num" w:leader="none" w:pos="2291"/>
        </w:tabs>
        <w:spacing/>
        <w:ind w:hanging="1440" w:left="2291"/>
      </w:pPr>
      <w:rPr>
        <w:rFonts w:hint="default"/>
      </w:rPr>
      <w:start w:val="1"/>
      <w:suff w:val="tab"/>
    </w:lvl>
    <w:lvl w:ilvl="6">
      <w:isLgl w:val="true"/>
      <w:lvlJc w:val="left"/>
      <w:lvlText w:val="%1.%2.%3.%4.%5.%6.%7."/>
      <w:numFmt w:val="decimal"/>
      <w:pPr>
        <w:pBdr/>
        <w:tabs>
          <w:tab w:val="num" w:leader="none" w:pos="2651"/>
        </w:tabs>
        <w:spacing/>
        <w:ind w:hanging="1800" w:left="2651"/>
      </w:pPr>
      <w:rPr>
        <w:rFonts w:hint="default"/>
      </w:rPr>
      <w:start w:val="1"/>
      <w:suff w:val="tab"/>
    </w:lvl>
    <w:lvl w:ilvl="7">
      <w:isLgl w:val="true"/>
      <w:lvlJc w:val="left"/>
      <w:lvlText w:val="%1.%2.%3.%4.%5.%6.%7.%8."/>
      <w:numFmt w:val="decimal"/>
      <w:pPr>
        <w:pBdr/>
        <w:tabs>
          <w:tab w:val="num" w:leader="none" w:pos="2651"/>
        </w:tabs>
        <w:spacing/>
        <w:ind w:hanging="1800" w:left="2651"/>
      </w:pPr>
      <w:rPr>
        <w:rFonts w:hint="default"/>
      </w:rPr>
      <w:start w:val="1"/>
      <w:suff w:val="tab"/>
    </w:lvl>
    <w:lvl w:ilvl="8">
      <w:isLgl w:val="true"/>
      <w:lvlJc w:val="left"/>
      <w:lvlText w:val="%1.%2.%3.%4.%5.%6.%7.%8.%9."/>
      <w:numFmt w:val="decimal"/>
      <w:pPr>
        <w:pBdr/>
        <w:tabs>
          <w:tab w:val="num" w:leader="none" w:pos="3011"/>
        </w:tabs>
        <w:spacing/>
        <w:ind w:hanging="2160" w:left="3011"/>
      </w:pPr>
      <w:rPr>
        <w:rFonts w:hint="default"/>
      </w:rPr>
      <w:start w:val="1"/>
      <w:suff w:val="tab"/>
    </w:lvl>
  </w:abstractNum>
  <w:abstractNum w:abstractNumId="32">
    <w:nsid w:val="610844E8"/>
    <w:lvl w:ilvl="0">
      <w:isLgl w:val="false"/>
      <w:lvlJc w:val="left"/>
      <w:lvlText w:val="-"/>
      <w:numFmt w:val="bullet"/>
      <w:pPr>
        <w:pBdr/>
        <w:spacing/>
        <w:ind/>
      </w:pPr>
      <w:rPr>
        <w:rFonts w:hint="default" w:ascii="Times New Roman" w:hAnsi="Times New Roman" w:eastAsia="Times New Roman" w:cs="Times New Roman"/>
      </w:rPr>
      <w:start w:val="0"/>
      <w:suff w:val="tab"/>
    </w:lvl>
    <w:lvl w:ilvl="1">
      <w:isLgl w:val="false"/>
      <w:lvlJc w:val="left"/>
      <w:lvlText w:val=""/>
      <w:numFmt w:val="decimal"/>
      <w:pPr>
        <w:pBdr/>
        <w:spacing/>
        <w:ind/>
      </w:pPr>
      <w:rPr/>
      <w:start w:val="0"/>
      <w:suff w:val="tab"/>
    </w:lvl>
    <w:lvl w:ilvl="2">
      <w:isLgl w:val="false"/>
      <w:lvlJc w:val="left"/>
      <w:lvlText w:val=""/>
      <w:numFmt w:val="decimal"/>
      <w:pPr>
        <w:pBdr/>
        <w:spacing/>
        <w:ind/>
      </w:pPr>
      <w:rPr/>
      <w:start w:val="0"/>
      <w:suff w:val="tab"/>
    </w:lvl>
    <w:lvl w:ilvl="3">
      <w:isLgl w:val="false"/>
      <w:lvlJc w:val="left"/>
      <w:lvlText w:val=""/>
      <w:numFmt w:val="decimal"/>
      <w:pPr>
        <w:pBdr/>
        <w:spacing/>
        <w:ind/>
      </w:pPr>
      <w:rPr/>
      <w:start w:val="0"/>
      <w:suff w:val="tab"/>
    </w:lvl>
    <w:lvl w:ilvl="4">
      <w:isLgl w:val="false"/>
      <w:lvlJc w:val="left"/>
      <w:lvlText w:val=""/>
      <w:numFmt w:val="decimal"/>
      <w:pPr>
        <w:pBdr/>
        <w:spacing/>
        <w:ind/>
      </w:pPr>
      <w:rPr/>
      <w:start w:val="0"/>
      <w:suff w:val="tab"/>
    </w:lvl>
    <w:lvl w:ilvl="5">
      <w:isLgl w:val="false"/>
      <w:lvlJc w:val="left"/>
      <w:lvlText w:val=""/>
      <w:numFmt w:val="decimal"/>
      <w:pPr>
        <w:pBdr/>
        <w:spacing/>
        <w:ind/>
      </w:pPr>
      <w:rPr/>
      <w:start w:val="0"/>
      <w:suff w:val="tab"/>
    </w:lvl>
    <w:lvl w:ilvl="6">
      <w:isLgl w:val="false"/>
      <w:lvlJc w:val="left"/>
      <w:lvlText w:val=""/>
      <w:numFmt w:val="decimal"/>
      <w:pPr>
        <w:pBdr/>
        <w:spacing/>
        <w:ind/>
      </w:pPr>
      <w:rPr/>
      <w:start w:val="0"/>
      <w:suff w:val="tab"/>
    </w:lvl>
    <w:lvl w:ilvl="7">
      <w:isLgl w:val="false"/>
      <w:lvlJc w:val="left"/>
      <w:lvlText w:val=""/>
      <w:numFmt w:val="decimal"/>
      <w:pPr>
        <w:pBdr/>
        <w:spacing/>
        <w:ind/>
      </w:pPr>
      <w:rPr/>
      <w:start w:val="0"/>
      <w:suff w:val="tab"/>
    </w:lvl>
    <w:lvl w:ilvl="8">
      <w:isLgl w:val="false"/>
      <w:lvlJc w:val="left"/>
      <w:lvlText w:val=""/>
      <w:numFmt w:val="decimal"/>
      <w:pPr>
        <w:pBdr/>
        <w:spacing/>
        <w:ind/>
      </w:pPr>
      <w:rPr/>
      <w:start w:val="0"/>
      <w:suff w:val="tab"/>
    </w:lvl>
  </w:abstractNum>
  <w:abstractNum w:abstractNumId="33">
    <w:nsid w:val="6525037F"/>
    <w:lvl w:ilvl="0">
      <w:isLgl w:val="false"/>
      <w:lvlJc w:val="left"/>
      <w:lvlText w:val="%1."/>
      <w:numFmt w:val="decimal"/>
      <w:pPr>
        <w:pBdr/>
        <w:tabs>
          <w:tab w:val="num" w:leader="none" w:pos="720"/>
        </w:tabs>
        <w:spacing/>
        <w:ind w:hanging="360" w:left="720"/>
      </w:pPr>
      <w:rPr>
        <w:rFonts w:hint="default"/>
        <w:b/>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34">
    <w:nsid w:val="680317FE"/>
    <w:lvl w:ilvl="0">
      <w:isLgl w:val="false"/>
      <w:lvlJc w:val="center"/>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5">
    <w:nsid w:val="71A3387B"/>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432" w:left="792"/>
      </w:pPr>
      <w:rPr>
        <w:b/>
      </w:rPr>
      <w:start w:val="1"/>
      <w:suff w:val="tab"/>
    </w:lvl>
    <w:lvl w:ilvl="2">
      <w:isLgl w:val="false"/>
      <w:lvlJc w:val="left"/>
      <w:lvlText w:val=""/>
      <w:numFmt w:val="bullet"/>
      <w:pPr>
        <w:pBdr/>
        <w:tabs>
          <w:tab w:val="num" w:leader="none" w:pos="1080"/>
        </w:tabs>
        <w:spacing/>
        <w:ind w:hanging="360" w:left="1080"/>
      </w:pPr>
      <w:rPr>
        <w:rFonts w:hint="default" w:ascii="Wingdings" w:hAnsi="Wingdings"/>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36">
    <w:nsid w:val="75434DA8"/>
    <w:lvl w:ilvl="0">
      <w:isLgl w:val="false"/>
      <w:lvlJc w:val="left"/>
      <w:lvlText w:val="%1"/>
      <w:numFmt w:val="decimal"/>
      <w:pPr>
        <w:pBdr/>
        <w:spacing/>
        <w:ind w:hanging="660" w:left="660"/>
      </w:pPr>
      <w:rPr>
        <w:rFonts w:hint="default"/>
      </w:rPr>
      <w:start w:val="6"/>
      <w:suff w:val="tab"/>
    </w:lvl>
    <w:lvl w:ilvl="1">
      <w:isLgl w:val="false"/>
      <w:lvlJc w:val="left"/>
      <w:lvlText w:val="%1.%2"/>
      <w:numFmt w:val="decimal"/>
      <w:pPr>
        <w:pBdr/>
        <w:spacing/>
        <w:ind w:hanging="660" w:left="1020"/>
      </w:pPr>
      <w:rPr>
        <w:rFonts w:hint="default"/>
      </w:rPr>
      <w:start w:val="1"/>
      <w:suff w:val="tab"/>
    </w:lvl>
    <w:lvl w:ilvl="2">
      <w:isLgl w:val="false"/>
      <w:lvlJc w:val="left"/>
      <w:lvlText w:val="%1.%2.%3"/>
      <w:numFmt w:val="decimal"/>
      <w:pPr>
        <w:pBdr/>
        <w:spacing/>
        <w:ind w:hanging="720" w:left="1440"/>
      </w:pPr>
      <w:rPr>
        <w:rFonts w:hint="default"/>
      </w:rPr>
      <w:start w:val="2"/>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7">
    <w:nsid w:val="790D3590"/>
    <w:lvl w:ilvl="0">
      <w:isLgl w:val="false"/>
      <w:lvlJc w:val="center"/>
      <w:lvlText w:val="%1"/>
      <w:numFmt w:val="decimal"/>
      <w:pPr>
        <w:pBdr/>
        <w:spacing/>
        <w:ind w:hanging="360" w:left="644"/>
      </w:pPr>
      <w:rPr>
        <w:rFonts w:hint="default"/>
      </w:rPr>
      <w:start w:val="1"/>
      <w:suff w:val="tab"/>
    </w:lvl>
    <w:lvl w:ilvl="1">
      <w:isLgl w:val="false"/>
      <w:lvlJc w:val="left"/>
      <w:lvlText w:val="%2."/>
      <w:numFmt w:val="lowerLetter"/>
      <w:pPr>
        <w:pBdr/>
        <w:spacing/>
        <w:ind w:hanging="360" w:left="1583"/>
      </w:pPr>
      <w:rPr/>
      <w:start w:val="1"/>
      <w:suff w:val="tab"/>
    </w:lvl>
    <w:lvl w:ilvl="2">
      <w:isLgl w:val="false"/>
      <w:lvlJc w:val="right"/>
      <w:lvlText w:val="%3."/>
      <w:numFmt w:val="lowerRoman"/>
      <w:pPr>
        <w:pBdr/>
        <w:spacing/>
        <w:ind w:hanging="180" w:left="2303"/>
      </w:pPr>
      <w:rPr/>
      <w:start w:val="1"/>
      <w:suff w:val="tab"/>
    </w:lvl>
    <w:lvl w:ilvl="3">
      <w:isLgl w:val="false"/>
      <w:lvlJc w:val="left"/>
      <w:lvlText w:val="%4."/>
      <w:numFmt w:val="decimal"/>
      <w:pPr>
        <w:pBdr/>
        <w:spacing/>
        <w:ind w:hanging="360" w:left="3023"/>
      </w:pPr>
      <w:rPr/>
      <w:start w:val="1"/>
      <w:suff w:val="tab"/>
    </w:lvl>
    <w:lvl w:ilvl="4">
      <w:isLgl w:val="false"/>
      <w:lvlJc w:val="left"/>
      <w:lvlText w:val="%5."/>
      <w:numFmt w:val="lowerLetter"/>
      <w:pPr>
        <w:pBdr/>
        <w:spacing/>
        <w:ind w:hanging="360" w:left="3743"/>
      </w:pPr>
      <w:rPr/>
      <w:start w:val="1"/>
      <w:suff w:val="tab"/>
    </w:lvl>
    <w:lvl w:ilvl="5">
      <w:isLgl w:val="false"/>
      <w:lvlJc w:val="right"/>
      <w:lvlText w:val="%6."/>
      <w:numFmt w:val="lowerRoman"/>
      <w:pPr>
        <w:pBdr/>
        <w:spacing/>
        <w:ind w:hanging="180" w:left="4463"/>
      </w:pPr>
      <w:rPr/>
      <w:start w:val="1"/>
      <w:suff w:val="tab"/>
    </w:lvl>
    <w:lvl w:ilvl="6">
      <w:isLgl w:val="false"/>
      <w:lvlJc w:val="left"/>
      <w:lvlText w:val="%7."/>
      <w:numFmt w:val="decimal"/>
      <w:pPr>
        <w:pBdr/>
        <w:spacing/>
        <w:ind w:hanging="360" w:left="5183"/>
      </w:pPr>
      <w:rPr/>
      <w:start w:val="1"/>
      <w:suff w:val="tab"/>
    </w:lvl>
    <w:lvl w:ilvl="7">
      <w:isLgl w:val="false"/>
      <w:lvlJc w:val="left"/>
      <w:lvlText w:val="%8."/>
      <w:numFmt w:val="lowerLetter"/>
      <w:pPr>
        <w:pBdr/>
        <w:spacing/>
        <w:ind w:hanging="360" w:left="5903"/>
      </w:pPr>
      <w:rPr/>
      <w:start w:val="1"/>
      <w:suff w:val="tab"/>
    </w:lvl>
    <w:lvl w:ilvl="8">
      <w:isLgl w:val="false"/>
      <w:lvlJc w:val="right"/>
      <w:lvlText w:val="%9."/>
      <w:numFmt w:val="lowerRoman"/>
      <w:pPr>
        <w:pBdr/>
        <w:spacing/>
        <w:ind w:hanging="180" w:left="6623"/>
      </w:pPr>
      <w:rPr/>
      <w:start w:val="1"/>
      <w:suff w:val="tab"/>
    </w:lvl>
  </w:abstractNum>
  <w:abstractNum w:abstractNumId="38">
    <w:nsid w:val="7C273A66"/>
    <w:lvl w:ilvl="0">
      <w:isLgl w:val="false"/>
      <w:lvlJc w:val="left"/>
      <w:lvlText w:val="%1."/>
      <w:numFmt w:val="decimal"/>
      <w:pPr>
        <w:pBdr/>
        <w:spacing/>
        <w:ind w:hanging="360" w:left="3336"/>
      </w:pPr>
      <w:rPr>
        <w:color w:val="000000"/>
      </w:rPr>
      <w:start w:val="1"/>
      <w:suff w:val="tab"/>
    </w:lvl>
    <w:lvl w:ilvl="1">
      <w:isLgl w:val="false"/>
      <w:lvlJc w:val="left"/>
      <w:lvlText w:val="%2."/>
      <w:numFmt w:val="lowerLetter"/>
      <w:pPr>
        <w:pBdr/>
        <w:spacing/>
        <w:ind w:hanging="360" w:left="4274"/>
      </w:pPr>
      <w:rPr/>
      <w:start w:val="1"/>
      <w:suff w:val="tab"/>
    </w:lvl>
    <w:lvl w:ilvl="2">
      <w:isLgl w:val="false"/>
      <w:lvlJc w:val="right"/>
      <w:lvlText w:val="%3."/>
      <w:numFmt w:val="lowerRoman"/>
      <w:pPr>
        <w:pBdr/>
        <w:spacing/>
        <w:ind w:hanging="180" w:left="4994"/>
      </w:pPr>
      <w:rPr/>
      <w:start w:val="1"/>
      <w:suff w:val="tab"/>
    </w:lvl>
    <w:lvl w:ilvl="3">
      <w:isLgl w:val="false"/>
      <w:lvlJc w:val="left"/>
      <w:lvlText w:val="%4."/>
      <w:numFmt w:val="decimal"/>
      <w:pPr>
        <w:pBdr/>
        <w:spacing/>
        <w:ind w:hanging="360" w:left="5714"/>
      </w:pPr>
      <w:rPr/>
      <w:start w:val="1"/>
      <w:suff w:val="tab"/>
    </w:lvl>
    <w:lvl w:ilvl="4">
      <w:isLgl w:val="false"/>
      <w:lvlJc w:val="left"/>
      <w:lvlText w:val="%5."/>
      <w:numFmt w:val="lowerLetter"/>
      <w:pPr>
        <w:pBdr/>
        <w:spacing/>
        <w:ind w:hanging="360" w:left="6434"/>
      </w:pPr>
      <w:rPr/>
      <w:start w:val="1"/>
      <w:suff w:val="tab"/>
    </w:lvl>
    <w:lvl w:ilvl="5">
      <w:isLgl w:val="false"/>
      <w:lvlJc w:val="right"/>
      <w:lvlText w:val="%6."/>
      <w:numFmt w:val="lowerRoman"/>
      <w:pPr>
        <w:pBdr/>
        <w:spacing/>
        <w:ind w:hanging="180" w:left="7154"/>
      </w:pPr>
      <w:rPr/>
      <w:start w:val="1"/>
      <w:suff w:val="tab"/>
    </w:lvl>
    <w:lvl w:ilvl="6">
      <w:isLgl w:val="false"/>
      <w:lvlJc w:val="left"/>
      <w:lvlText w:val="%7."/>
      <w:numFmt w:val="decimal"/>
      <w:pPr>
        <w:pBdr/>
        <w:spacing/>
        <w:ind w:hanging="360" w:left="7874"/>
      </w:pPr>
      <w:rPr/>
      <w:start w:val="1"/>
      <w:suff w:val="tab"/>
    </w:lvl>
    <w:lvl w:ilvl="7">
      <w:isLgl w:val="false"/>
      <w:lvlJc w:val="left"/>
      <w:lvlText w:val="%8."/>
      <w:numFmt w:val="lowerLetter"/>
      <w:pPr>
        <w:pBdr/>
        <w:spacing/>
        <w:ind w:hanging="360" w:left="8594"/>
      </w:pPr>
      <w:rPr/>
      <w:start w:val="1"/>
      <w:suff w:val="tab"/>
    </w:lvl>
    <w:lvl w:ilvl="8">
      <w:isLgl w:val="false"/>
      <w:lvlJc w:val="right"/>
      <w:lvlText w:val="%9."/>
      <w:numFmt w:val="lowerRoman"/>
      <w:pPr>
        <w:pBdr/>
        <w:spacing/>
        <w:ind w:hanging="180" w:left="9314"/>
      </w:pPr>
      <w:rPr/>
      <w:start w:val="1"/>
      <w:suff w:val="tab"/>
    </w:lvl>
  </w:abstractNum>
  <w:abstractNum w:abstractNumId="39">
    <w:nsid w:val="7D6672AF"/>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40">
    <w:nsid w:val="7DF60FE1"/>
    <w:lvl w:ilvl="0">
      <w:isLgl w:val="false"/>
      <w:lvlJc w:val="left"/>
      <w:lvlText w:val="%1."/>
      <w:numFmt w:val="decimal"/>
      <w:pPr>
        <w:pBdr/>
        <w:spacing/>
        <w:ind w:hanging="360" w:left="764"/>
      </w:pPr>
      <w:rPr>
        <w:rFonts w:cs="Times New Roman"/>
      </w:rPr>
      <w:start w:val="1"/>
      <w:suff w:val="tab"/>
    </w:lvl>
    <w:lvl w:ilvl="1">
      <w:isLgl w:val="false"/>
      <w:lvlJc w:val="left"/>
      <w:lvlText w:val="%2."/>
      <w:numFmt w:val="lowerLetter"/>
      <w:pPr>
        <w:pBdr/>
        <w:spacing/>
        <w:ind w:hanging="360" w:left="1222"/>
      </w:pPr>
      <w:rPr>
        <w:rFonts w:cs="Times New Roman"/>
      </w:rPr>
      <w:start w:val="1"/>
      <w:suff w:val="tab"/>
    </w:lvl>
    <w:lvl w:ilvl="2">
      <w:isLgl w:val="false"/>
      <w:lvlJc w:val="right"/>
      <w:lvlText w:val="%3."/>
      <w:numFmt w:val="lowerRoman"/>
      <w:pPr>
        <w:pBdr/>
        <w:spacing/>
        <w:ind w:hanging="180" w:left="1942"/>
      </w:pPr>
      <w:rPr>
        <w:rFonts w:cs="Times New Roman"/>
      </w:rPr>
      <w:start w:val="1"/>
      <w:suff w:val="tab"/>
    </w:lvl>
    <w:lvl w:ilvl="3">
      <w:isLgl w:val="false"/>
      <w:lvlJc w:val="left"/>
      <w:lvlText w:val="%4."/>
      <w:numFmt w:val="decimal"/>
      <w:pPr>
        <w:pBdr/>
        <w:spacing/>
        <w:ind w:hanging="360" w:left="2662"/>
      </w:pPr>
      <w:rPr>
        <w:rFonts w:cs="Times New Roman"/>
      </w:rPr>
      <w:start w:val="1"/>
      <w:suff w:val="tab"/>
    </w:lvl>
    <w:lvl w:ilvl="4">
      <w:isLgl w:val="false"/>
      <w:lvlJc w:val="left"/>
      <w:lvlText w:val="%5."/>
      <w:numFmt w:val="lowerLetter"/>
      <w:pPr>
        <w:pBdr/>
        <w:spacing/>
        <w:ind w:hanging="360" w:left="3382"/>
      </w:pPr>
      <w:rPr>
        <w:rFonts w:cs="Times New Roman"/>
      </w:rPr>
      <w:start w:val="1"/>
      <w:suff w:val="tab"/>
    </w:lvl>
    <w:lvl w:ilvl="5">
      <w:isLgl w:val="false"/>
      <w:lvlJc w:val="right"/>
      <w:lvlText w:val="%6."/>
      <w:numFmt w:val="lowerRoman"/>
      <w:pPr>
        <w:pBdr/>
        <w:spacing/>
        <w:ind w:hanging="180" w:left="4102"/>
      </w:pPr>
      <w:rPr>
        <w:rFonts w:cs="Times New Roman"/>
      </w:rPr>
      <w:start w:val="1"/>
      <w:suff w:val="tab"/>
    </w:lvl>
    <w:lvl w:ilvl="6">
      <w:isLgl w:val="false"/>
      <w:lvlJc w:val="left"/>
      <w:lvlText w:val="%7."/>
      <w:numFmt w:val="decimal"/>
      <w:pPr>
        <w:pBdr/>
        <w:spacing/>
        <w:ind w:hanging="360" w:left="4822"/>
      </w:pPr>
      <w:rPr>
        <w:rFonts w:cs="Times New Roman"/>
      </w:rPr>
      <w:start w:val="1"/>
      <w:suff w:val="tab"/>
    </w:lvl>
    <w:lvl w:ilvl="7">
      <w:isLgl w:val="false"/>
      <w:lvlJc w:val="left"/>
      <w:lvlText w:val="%8."/>
      <w:numFmt w:val="lowerLetter"/>
      <w:pPr>
        <w:pBdr/>
        <w:spacing/>
        <w:ind w:hanging="360" w:left="5542"/>
      </w:pPr>
      <w:rPr>
        <w:rFonts w:cs="Times New Roman"/>
      </w:rPr>
      <w:start w:val="1"/>
      <w:suff w:val="tab"/>
    </w:lvl>
    <w:lvl w:ilvl="8">
      <w:isLgl w:val="false"/>
      <w:lvlJc w:val="right"/>
      <w:lvlText w:val="%9."/>
      <w:numFmt w:val="lowerRoman"/>
      <w:pPr>
        <w:pBdr/>
        <w:spacing/>
        <w:ind w:hanging="180" w:left="6262"/>
      </w:pPr>
      <w:rPr>
        <w:rFonts w:cs="Times New Roman"/>
      </w:rPr>
      <w:start w:val="1"/>
      <w:suff w:val="tab"/>
    </w:lvl>
  </w:abstractNum>
  <w:abstractNum w:abstractNumId="41">
    <w:nsid w:val="7F400F37"/>
    <w:lvl w:ilvl="0">
      <w:isLgl w:val="false"/>
      <w:lvlJc w:val="left"/>
      <w:lvlText w:val="%1."/>
      <w:numFmt w:val="decimal"/>
      <w:pPr>
        <w:pBdr/>
        <w:tabs>
          <w:tab w:val="num" w:leader="none" w:pos="720"/>
        </w:tabs>
        <w:spacing/>
        <w:ind w:hanging="360" w:left="720"/>
      </w:pPr>
      <w:rPr>
        <w:b w:val="0"/>
        <w:color w:val="auto"/>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8"/>
  </w:num>
  <w:num w:numId="4">
    <w:abstractNumId w:val="11"/>
  </w:num>
  <w:num w:numId="5">
    <w:abstractNumId w:val="12"/>
  </w:num>
  <w:num w:numId="6">
    <w:abstractNumId w:val="29"/>
  </w:num>
  <w:num w:numId="7">
    <w:abstractNumId w:val="25"/>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7"/>
  </w:num>
  <w:num w:numId="11">
    <w:abstractNumId w:val="13"/>
  </w:num>
  <w:num w:numId="12">
    <w:abstractNumId w:val="31"/>
  </w:num>
  <w:num w:numId="13">
    <w:abstractNumId w:val="23"/>
  </w:num>
  <w:num w:numId="14">
    <w:abstractNumId w:val="14"/>
  </w:num>
  <w:num w:numId="15">
    <w:abstractNumId w:val="24"/>
  </w:num>
  <w:num w:numId="16">
    <w:abstractNumId w:val="18"/>
  </w:num>
  <w:num w:numId="17">
    <w:abstractNumId w:val="35"/>
  </w:num>
  <w:num w:numId="18">
    <w:abstractNumId w:val="36"/>
  </w:num>
  <w:num w:numId="19">
    <w:abstractNumId w:val="33"/>
  </w:num>
  <w:num w:numId="20">
    <w:abstractNumId w:val="9"/>
  </w:num>
  <w:num w:numId="21">
    <w:abstractNumId w:val="16"/>
  </w:num>
  <w:num w:numId="22">
    <w:abstractNumId w:val="6"/>
  </w:num>
  <w:num w:numId="23">
    <w:abstractNumId w:val="30"/>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0"/>
  </w:num>
  <w:num w:numId="27">
    <w:abstractNumId w:val="40"/>
  </w:num>
  <w:num w:numId="28">
    <w:abstractNumId w:val="27"/>
  </w:num>
  <w:num w:numId="29">
    <w:abstractNumId w:val="28"/>
  </w:num>
  <w:num w:numId="30">
    <w:abstractNumId w:val="39"/>
  </w:num>
  <w:num w:numId="31">
    <w:abstractNumId w:val="17"/>
  </w:num>
  <w:num w:numId="32">
    <w:abstractNumId w:val="19"/>
  </w:num>
  <w:num w:numId="33">
    <w:abstractNumId w:val="5"/>
  </w:num>
  <w:num w:numId="34">
    <w:abstractNumId w:val="1"/>
  </w:num>
  <w:num w:numId="35">
    <w:abstractNumId w:val="4"/>
  </w:num>
  <w:num w:numId="36">
    <w:abstractNumId w:val="41"/>
  </w:num>
  <w:num w:numId="37">
    <w:abstractNumId w:val="7"/>
  </w:num>
  <w:num w:numId="38">
    <w:abstractNumId w:val="2"/>
  </w:num>
  <w:num w:numId="39">
    <w:abstractNumId w:val="3"/>
  </w:num>
  <w:num w:numId="40">
    <w:abstractNumId w:val="32"/>
  </w:num>
  <w:num w:numId="41">
    <w:abstractNumId w:val="10"/>
  </w:num>
  <w:num w:numId="42">
    <w:abstractNumId w:val="15"/>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75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5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5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5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5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5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5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5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5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5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5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5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5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5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5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5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5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5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5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5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5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5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5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5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5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5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5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5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5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5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5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5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5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5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5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5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5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5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5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5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5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5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5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5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5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5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5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5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5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5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5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5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5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5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5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5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5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5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5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5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5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5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5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5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5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5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5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5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5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5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5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5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5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5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5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5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5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5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5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5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5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5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75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75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75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75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75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7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5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5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5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5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5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5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5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5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5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5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5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5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5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5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3">
    <w:name w:val="Heading 5"/>
    <w:basedOn w:val="749"/>
    <w:next w:val="749"/>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49"/>
    <w:next w:val="749"/>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49"/>
    <w:next w:val="749"/>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49"/>
    <w:next w:val="749"/>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49"/>
    <w:next w:val="749"/>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54"/>
    <w:link w:val="750"/>
    <w:uiPriority w:val="9"/>
    <w:pPr>
      <w:pBdr/>
      <w:spacing/>
      <w:ind/>
    </w:pPr>
    <w:rPr>
      <w:rFonts w:ascii="Arial" w:hAnsi="Arial" w:eastAsia="Arial" w:cs="Arial"/>
      <w:color w:val="0f4761" w:themeColor="accent1" w:themeShade="BF"/>
      <w:sz w:val="40"/>
      <w:szCs w:val="40"/>
    </w:rPr>
  </w:style>
  <w:style w:type="character" w:styleId="151">
    <w:name w:val="Heading 2 Char"/>
    <w:basedOn w:val="754"/>
    <w:link w:val="751"/>
    <w:uiPriority w:val="9"/>
    <w:pPr>
      <w:pBdr/>
      <w:spacing/>
      <w:ind/>
    </w:pPr>
    <w:rPr>
      <w:rFonts w:ascii="Arial" w:hAnsi="Arial" w:eastAsia="Arial" w:cs="Arial"/>
      <w:color w:val="0f4761" w:themeColor="accent1" w:themeShade="BF"/>
      <w:sz w:val="32"/>
      <w:szCs w:val="32"/>
    </w:rPr>
  </w:style>
  <w:style w:type="character" w:styleId="152">
    <w:name w:val="Heading 3 Char"/>
    <w:basedOn w:val="754"/>
    <w:link w:val="752"/>
    <w:uiPriority w:val="9"/>
    <w:pPr>
      <w:pBdr/>
      <w:spacing/>
      <w:ind/>
    </w:pPr>
    <w:rPr>
      <w:rFonts w:ascii="Arial" w:hAnsi="Arial" w:eastAsia="Arial" w:cs="Arial"/>
      <w:color w:val="0f4761" w:themeColor="accent1" w:themeShade="BF"/>
      <w:sz w:val="28"/>
      <w:szCs w:val="28"/>
    </w:rPr>
  </w:style>
  <w:style w:type="character" w:styleId="153">
    <w:name w:val="Heading 4 Char"/>
    <w:basedOn w:val="754"/>
    <w:link w:val="753"/>
    <w:uiPriority w:val="9"/>
    <w:pPr>
      <w:pBdr/>
      <w:spacing/>
      <w:ind/>
    </w:pPr>
    <w:rPr>
      <w:rFonts w:ascii="Arial" w:hAnsi="Arial" w:eastAsia="Arial" w:cs="Arial"/>
      <w:i/>
      <w:iCs/>
      <w:color w:val="0f4761" w:themeColor="accent1" w:themeShade="BF"/>
    </w:rPr>
  </w:style>
  <w:style w:type="character" w:styleId="154">
    <w:name w:val="Heading 5 Char"/>
    <w:basedOn w:val="754"/>
    <w:link w:val="143"/>
    <w:uiPriority w:val="9"/>
    <w:pPr>
      <w:pBdr/>
      <w:spacing/>
      <w:ind/>
    </w:pPr>
    <w:rPr>
      <w:rFonts w:ascii="Arial" w:hAnsi="Arial" w:eastAsia="Arial" w:cs="Arial"/>
      <w:color w:val="0f4761" w:themeColor="accent1" w:themeShade="BF"/>
    </w:rPr>
  </w:style>
  <w:style w:type="character" w:styleId="155">
    <w:name w:val="Heading 6 Char"/>
    <w:basedOn w:val="754"/>
    <w:link w:val="144"/>
    <w:uiPriority w:val="9"/>
    <w:pPr>
      <w:pBdr/>
      <w:spacing/>
      <w:ind/>
    </w:pPr>
    <w:rPr>
      <w:rFonts w:ascii="Arial" w:hAnsi="Arial" w:eastAsia="Arial" w:cs="Arial"/>
      <w:i/>
      <w:iCs/>
      <w:color w:val="595959" w:themeColor="text1" w:themeTint="A6"/>
    </w:rPr>
  </w:style>
  <w:style w:type="character" w:styleId="156">
    <w:name w:val="Heading 7 Char"/>
    <w:basedOn w:val="754"/>
    <w:link w:val="145"/>
    <w:uiPriority w:val="9"/>
    <w:pPr>
      <w:pBdr/>
      <w:spacing/>
      <w:ind/>
    </w:pPr>
    <w:rPr>
      <w:rFonts w:ascii="Arial" w:hAnsi="Arial" w:eastAsia="Arial" w:cs="Arial"/>
      <w:color w:val="595959" w:themeColor="text1" w:themeTint="A6"/>
    </w:rPr>
  </w:style>
  <w:style w:type="character" w:styleId="157">
    <w:name w:val="Heading 8 Char"/>
    <w:basedOn w:val="754"/>
    <w:link w:val="146"/>
    <w:uiPriority w:val="9"/>
    <w:pPr>
      <w:pBdr/>
      <w:spacing/>
      <w:ind/>
    </w:pPr>
    <w:rPr>
      <w:rFonts w:ascii="Arial" w:hAnsi="Arial" w:eastAsia="Arial" w:cs="Arial"/>
      <w:i/>
      <w:iCs/>
      <w:color w:val="272727" w:themeColor="text1" w:themeTint="D8"/>
    </w:rPr>
  </w:style>
  <w:style w:type="character" w:styleId="158">
    <w:name w:val="Heading 9 Char"/>
    <w:basedOn w:val="754"/>
    <w:link w:val="147"/>
    <w:uiPriority w:val="9"/>
    <w:pPr>
      <w:pBdr/>
      <w:spacing/>
      <w:ind/>
    </w:pPr>
    <w:rPr>
      <w:rFonts w:ascii="Arial" w:hAnsi="Arial" w:eastAsia="Arial" w:cs="Arial"/>
      <w:i/>
      <w:iCs/>
      <w:color w:val="272727" w:themeColor="text1" w:themeTint="D8"/>
    </w:rPr>
  </w:style>
  <w:style w:type="character" w:styleId="160">
    <w:name w:val="Title Char"/>
    <w:basedOn w:val="754"/>
    <w:link w:val="841"/>
    <w:uiPriority w:val="10"/>
    <w:pPr>
      <w:pBdr/>
      <w:spacing/>
      <w:ind/>
    </w:pPr>
    <w:rPr>
      <w:rFonts w:ascii="Arial" w:hAnsi="Arial" w:eastAsia="Arial" w:cs="Arial"/>
      <w:spacing w:val="-10"/>
      <w:sz w:val="56"/>
      <w:szCs w:val="56"/>
    </w:rPr>
  </w:style>
  <w:style w:type="character" w:styleId="162">
    <w:name w:val="Subtitle Char"/>
    <w:basedOn w:val="754"/>
    <w:link w:val="882"/>
    <w:uiPriority w:val="11"/>
    <w:pPr>
      <w:pBdr/>
      <w:spacing/>
      <w:ind/>
    </w:pPr>
    <w:rPr>
      <w:color w:val="595959" w:themeColor="text1" w:themeTint="A6"/>
      <w:spacing w:val="15"/>
      <w:sz w:val="28"/>
      <w:szCs w:val="28"/>
    </w:rPr>
  </w:style>
  <w:style w:type="paragraph" w:styleId="163">
    <w:name w:val="Quote"/>
    <w:basedOn w:val="749"/>
    <w:next w:val="749"/>
    <w:link w:val="164"/>
    <w:uiPriority w:val="29"/>
    <w:qFormat/>
    <w:pPr>
      <w:pBdr/>
      <w:spacing w:before="160"/>
      <w:ind/>
      <w:jc w:val="center"/>
    </w:pPr>
    <w:rPr>
      <w:i/>
      <w:iCs/>
      <w:color w:val="404040" w:themeColor="text1" w:themeTint="BF"/>
    </w:rPr>
  </w:style>
  <w:style w:type="character" w:styleId="164">
    <w:name w:val="Quote Char"/>
    <w:basedOn w:val="754"/>
    <w:link w:val="163"/>
    <w:uiPriority w:val="29"/>
    <w:pPr>
      <w:pBdr/>
      <w:spacing/>
      <w:ind/>
    </w:pPr>
    <w:rPr>
      <w:i/>
      <w:iCs/>
      <w:color w:val="404040" w:themeColor="text1" w:themeTint="BF"/>
    </w:rPr>
  </w:style>
  <w:style w:type="character" w:styleId="166">
    <w:name w:val="Intense Emphasis"/>
    <w:basedOn w:val="754"/>
    <w:uiPriority w:val="21"/>
    <w:qFormat/>
    <w:pPr>
      <w:pBdr/>
      <w:spacing/>
      <w:ind/>
    </w:pPr>
    <w:rPr>
      <w:i/>
      <w:iCs/>
      <w:color w:val="0f4761" w:themeColor="accent1" w:themeShade="BF"/>
    </w:rPr>
  </w:style>
  <w:style w:type="paragraph" w:styleId="167">
    <w:name w:val="Intense Quote"/>
    <w:basedOn w:val="749"/>
    <w:next w:val="749"/>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54"/>
    <w:link w:val="167"/>
    <w:uiPriority w:val="30"/>
    <w:pPr>
      <w:pBdr/>
      <w:spacing/>
      <w:ind/>
    </w:pPr>
    <w:rPr>
      <w:i/>
      <w:iCs/>
      <w:color w:val="0f4761" w:themeColor="accent1" w:themeShade="BF"/>
    </w:rPr>
  </w:style>
  <w:style w:type="character" w:styleId="169">
    <w:name w:val="Intense Reference"/>
    <w:basedOn w:val="754"/>
    <w:uiPriority w:val="32"/>
    <w:qFormat/>
    <w:pPr>
      <w:pBdr/>
      <w:spacing/>
      <w:ind/>
    </w:pPr>
    <w:rPr>
      <w:b/>
      <w:bCs/>
      <w:smallCaps/>
      <w:color w:val="0f4761" w:themeColor="accent1" w:themeShade="BF"/>
      <w:spacing w:val="5"/>
    </w:rPr>
  </w:style>
  <w:style w:type="character" w:styleId="174">
    <w:name w:val="Subtle Reference"/>
    <w:basedOn w:val="754"/>
    <w:uiPriority w:val="31"/>
    <w:qFormat/>
    <w:pPr>
      <w:pBdr/>
      <w:spacing/>
      <w:ind/>
    </w:pPr>
    <w:rPr>
      <w:smallCaps/>
      <w:color w:val="5a5a5a" w:themeColor="text1" w:themeTint="A5"/>
    </w:rPr>
  </w:style>
  <w:style w:type="character" w:styleId="175">
    <w:name w:val="Book Title"/>
    <w:basedOn w:val="754"/>
    <w:uiPriority w:val="33"/>
    <w:qFormat/>
    <w:pPr>
      <w:pBdr/>
      <w:spacing/>
      <w:ind/>
    </w:pPr>
    <w:rPr>
      <w:b/>
      <w:bCs/>
      <w:i/>
      <w:iCs/>
      <w:spacing w:val="5"/>
    </w:rPr>
  </w:style>
  <w:style w:type="character" w:styleId="177">
    <w:name w:val="Header Char"/>
    <w:basedOn w:val="754"/>
    <w:link w:val="803"/>
    <w:uiPriority w:val="99"/>
    <w:pPr>
      <w:pBdr/>
      <w:spacing/>
      <w:ind/>
    </w:pPr>
  </w:style>
  <w:style w:type="character" w:styleId="179">
    <w:name w:val="Footer Char"/>
    <w:basedOn w:val="754"/>
    <w:link w:val="812"/>
    <w:uiPriority w:val="99"/>
    <w:pPr>
      <w:pBdr/>
      <w:spacing/>
      <w:ind/>
    </w:pPr>
  </w:style>
  <w:style w:type="paragraph" w:styleId="180">
    <w:name w:val="Caption"/>
    <w:basedOn w:val="749"/>
    <w:next w:val="749"/>
    <w:uiPriority w:val="35"/>
    <w:unhideWhenUsed/>
    <w:qFormat/>
    <w:pPr>
      <w:pBdr/>
      <w:spacing w:after="200" w:line="240" w:lineRule="auto"/>
      <w:ind/>
    </w:pPr>
    <w:rPr>
      <w:i/>
      <w:iCs/>
      <w:color w:val="0e2841" w:themeColor="text2"/>
      <w:sz w:val="18"/>
      <w:szCs w:val="18"/>
    </w:rPr>
  </w:style>
  <w:style w:type="paragraph" w:styleId="181">
    <w:name w:val="footnote text"/>
    <w:basedOn w:val="749"/>
    <w:link w:val="182"/>
    <w:uiPriority w:val="99"/>
    <w:semiHidden/>
    <w:unhideWhenUsed/>
    <w:pPr>
      <w:pBdr/>
      <w:spacing w:after="0" w:line="240" w:lineRule="auto"/>
      <w:ind/>
    </w:pPr>
    <w:rPr>
      <w:sz w:val="20"/>
      <w:szCs w:val="20"/>
    </w:rPr>
  </w:style>
  <w:style w:type="character" w:styleId="182">
    <w:name w:val="Footnote Text Char"/>
    <w:basedOn w:val="754"/>
    <w:link w:val="181"/>
    <w:uiPriority w:val="99"/>
    <w:semiHidden/>
    <w:pPr>
      <w:pBdr/>
      <w:spacing/>
      <w:ind/>
    </w:pPr>
    <w:rPr>
      <w:sz w:val="20"/>
      <w:szCs w:val="20"/>
    </w:rPr>
  </w:style>
  <w:style w:type="character" w:styleId="183">
    <w:name w:val="footnote reference"/>
    <w:basedOn w:val="754"/>
    <w:uiPriority w:val="99"/>
    <w:semiHidden/>
    <w:unhideWhenUsed/>
    <w:pPr>
      <w:pBdr/>
      <w:spacing/>
      <w:ind/>
    </w:pPr>
    <w:rPr>
      <w:vertAlign w:val="superscript"/>
    </w:rPr>
  </w:style>
  <w:style w:type="paragraph" w:styleId="184">
    <w:name w:val="endnote text"/>
    <w:basedOn w:val="749"/>
    <w:link w:val="185"/>
    <w:uiPriority w:val="99"/>
    <w:semiHidden/>
    <w:unhideWhenUsed/>
    <w:pPr>
      <w:pBdr/>
      <w:spacing w:after="0" w:line="240" w:lineRule="auto"/>
      <w:ind/>
    </w:pPr>
    <w:rPr>
      <w:sz w:val="20"/>
      <w:szCs w:val="20"/>
    </w:rPr>
  </w:style>
  <w:style w:type="character" w:styleId="185">
    <w:name w:val="Endnote Text Char"/>
    <w:basedOn w:val="754"/>
    <w:link w:val="184"/>
    <w:uiPriority w:val="99"/>
    <w:semiHidden/>
    <w:pPr>
      <w:pBdr/>
      <w:spacing/>
      <w:ind/>
    </w:pPr>
    <w:rPr>
      <w:sz w:val="20"/>
      <w:szCs w:val="20"/>
    </w:rPr>
  </w:style>
  <w:style w:type="character" w:styleId="186">
    <w:name w:val="endnote reference"/>
    <w:basedOn w:val="754"/>
    <w:uiPriority w:val="99"/>
    <w:semiHidden/>
    <w:unhideWhenUsed/>
    <w:pPr>
      <w:pBdr/>
      <w:spacing/>
      <w:ind/>
    </w:pPr>
    <w:rPr>
      <w:vertAlign w:val="superscript"/>
    </w:rPr>
  </w:style>
  <w:style w:type="paragraph" w:styleId="189">
    <w:name w:val="toc 1"/>
    <w:basedOn w:val="749"/>
    <w:next w:val="749"/>
    <w:uiPriority w:val="39"/>
    <w:unhideWhenUsed/>
    <w:pPr>
      <w:pBdr/>
      <w:spacing w:after="100"/>
      <w:ind/>
    </w:pPr>
  </w:style>
  <w:style w:type="paragraph" w:styleId="190">
    <w:name w:val="toc 2"/>
    <w:basedOn w:val="749"/>
    <w:next w:val="749"/>
    <w:uiPriority w:val="39"/>
    <w:unhideWhenUsed/>
    <w:pPr>
      <w:pBdr/>
      <w:spacing w:after="100"/>
      <w:ind w:left="220"/>
    </w:pPr>
  </w:style>
  <w:style w:type="paragraph" w:styleId="191">
    <w:name w:val="toc 3"/>
    <w:basedOn w:val="749"/>
    <w:next w:val="749"/>
    <w:uiPriority w:val="39"/>
    <w:unhideWhenUsed/>
    <w:pPr>
      <w:pBdr/>
      <w:spacing w:after="100"/>
      <w:ind w:left="440"/>
    </w:pPr>
  </w:style>
  <w:style w:type="paragraph" w:styleId="192">
    <w:name w:val="toc 4"/>
    <w:basedOn w:val="749"/>
    <w:next w:val="749"/>
    <w:uiPriority w:val="39"/>
    <w:unhideWhenUsed/>
    <w:pPr>
      <w:pBdr/>
      <w:spacing w:after="100"/>
      <w:ind w:left="660"/>
    </w:pPr>
  </w:style>
  <w:style w:type="paragraph" w:styleId="193">
    <w:name w:val="toc 5"/>
    <w:basedOn w:val="749"/>
    <w:next w:val="749"/>
    <w:uiPriority w:val="39"/>
    <w:unhideWhenUsed/>
    <w:pPr>
      <w:pBdr/>
      <w:spacing w:after="100"/>
      <w:ind w:left="880"/>
    </w:pPr>
  </w:style>
  <w:style w:type="paragraph" w:styleId="194">
    <w:name w:val="toc 6"/>
    <w:basedOn w:val="749"/>
    <w:next w:val="749"/>
    <w:uiPriority w:val="39"/>
    <w:unhideWhenUsed/>
    <w:pPr>
      <w:pBdr/>
      <w:spacing w:after="100"/>
      <w:ind w:left="1100"/>
    </w:pPr>
  </w:style>
  <w:style w:type="paragraph" w:styleId="195">
    <w:name w:val="toc 7"/>
    <w:basedOn w:val="749"/>
    <w:next w:val="749"/>
    <w:uiPriority w:val="39"/>
    <w:unhideWhenUsed/>
    <w:pPr>
      <w:pBdr/>
      <w:spacing w:after="100"/>
      <w:ind w:left="1320"/>
    </w:pPr>
  </w:style>
  <w:style w:type="paragraph" w:styleId="196">
    <w:name w:val="toc 8"/>
    <w:basedOn w:val="749"/>
    <w:next w:val="749"/>
    <w:uiPriority w:val="39"/>
    <w:unhideWhenUsed/>
    <w:pPr>
      <w:pBdr/>
      <w:spacing w:after="100"/>
      <w:ind w:left="1540"/>
    </w:pPr>
  </w:style>
  <w:style w:type="paragraph" w:styleId="197">
    <w:name w:val="toc 9"/>
    <w:basedOn w:val="749"/>
    <w:next w:val="749"/>
    <w:uiPriority w:val="39"/>
    <w:unhideWhenUsed/>
    <w:pPr>
      <w:pBdr/>
      <w:spacing w:after="100"/>
      <w:ind w:left="1760"/>
    </w:pPr>
  </w:style>
  <w:style w:type="character" w:styleId="198">
    <w:name w:val="Placeholder Text"/>
    <w:basedOn w:val="754"/>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49"/>
    <w:next w:val="749"/>
    <w:uiPriority w:val="99"/>
    <w:unhideWhenUsed/>
    <w:pPr>
      <w:pBdr/>
      <w:spacing w:after="0" w:afterAutospacing="0"/>
      <w:ind/>
    </w:pPr>
  </w:style>
  <w:style w:type="paragraph" w:styleId="749" w:default="1">
    <w:name w:val="Normal"/>
    <w:qFormat/>
    <w:pPr>
      <w:pBdr/>
      <w:spacing/>
      <w:ind/>
    </w:pPr>
  </w:style>
  <w:style w:type="paragraph" w:styleId="750">
    <w:name w:val="Heading 1"/>
    <w:basedOn w:val="749"/>
    <w:link w:val="759"/>
    <w:qFormat/>
    <w:pPr>
      <w:pBdr/>
      <w:spacing w:after="100" w:afterAutospacing="1" w:before="100" w:beforeAutospacing="1" w:line="240" w:lineRule="auto"/>
      <w:ind/>
      <w:outlineLvl w:val="0"/>
    </w:pPr>
    <w:rPr>
      <w:rFonts w:ascii="Times New Roman" w:hAnsi="Times New Roman" w:eastAsia="Times New Roman" w:cs="Times New Roman"/>
      <w:b/>
      <w:bCs/>
      <w:sz w:val="48"/>
      <w:szCs w:val="48"/>
      <w:lang w:eastAsia="uk-UA"/>
    </w:rPr>
  </w:style>
  <w:style w:type="paragraph" w:styleId="751">
    <w:name w:val="Heading 2"/>
    <w:basedOn w:val="749"/>
    <w:next w:val="749"/>
    <w:link w:val="784"/>
    <w:unhideWhenUsed/>
    <w:qFormat/>
    <w:pPr>
      <w:keepNext w:val="true"/>
      <w:keepLines w:val="true"/>
      <w:pBdr/>
      <w:spacing w:after="0" w:before="40"/>
      <w:ind/>
      <w:outlineLvl w:val="1"/>
    </w:pPr>
    <w:rPr>
      <w:rFonts w:asciiTheme="majorHAnsi" w:hAnsiTheme="majorHAnsi" w:eastAsiaTheme="majorEastAsia" w:cstheme="majorBidi"/>
      <w:color w:val="2e74b5" w:themeColor="accent1" w:themeShade="BF"/>
      <w:sz w:val="26"/>
      <w:szCs w:val="26"/>
    </w:rPr>
  </w:style>
  <w:style w:type="paragraph" w:styleId="752">
    <w:name w:val="Heading 3"/>
    <w:basedOn w:val="749"/>
    <w:next w:val="749"/>
    <w:link w:val="789"/>
    <w:qFormat/>
    <w:pPr>
      <w:keepNext w:val="true"/>
      <w:keepLines w:val="true"/>
      <w:pBdr/>
      <w:spacing w:after="0" w:before="200" w:line="240" w:lineRule="auto"/>
      <w:ind w:firstLine="567"/>
      <w:jc w:val="both"/>
      <w:outlineLvl w:val="2"/>
    </w:pPr>
    <w:rPr>
      <w:rFonts w:ascii="Cambria" w:hAnsi="Cambria" w:eastAsia="Times New Roman" w:cs="Times New Roman"/>
      <w:b/>
      <w:bCs/>
      <w:color w:val="4f81bd"/>
      <w:sz w:val="24"/>
    </w:rPr>
  </w:style>
  <w:style w:type="paragraph" w:styleId="753">
    <w:name w:val="Heading 4"/>
    <w:basedOn w:val="749"/>
    <w:next w:val="749"/>
    <w:link w:val="846"/>
    <w:qFormat/>
    <w:pPr>
      <w:keepNext w:val="true"/>
      <w:pBdr/>
      <w:spacing w:after="60" w:before="240" w:line="240" w:lineRule="auto"/>
      <w:ind/>
      <w:outlineLvl w:val="3"/>
    </w:pPr>
    <w:rPr>
      <w:rFonts w:ascii="Times New Roman" w:hAnsi="Times New Roman" w:eastAsia="Times New Roman" w:cs="Times New Roman"/>
      <w:b/>
      <w:bCs/>
      <w:sz w:val="28"/>
      <w:szCs w:val="28"/>
      <w:lang w:eastAsia="uk-UA"/>
    </w:rPr>
  </w:style>
  <w:style w:type="character" w:styleId="754" w:default="1">
    <w:name w:val="Default Paragraph Font"/>
    <w:uiPriority w:val="1"/>
    <w:semiHidden/>
    <w:unhideWhenUsed/>
    <w:pPr>
      <w:pBdr/>
      <w:spacing/>
      <w:ind/>
    </w:pPr>
  </w:style>
  <w:style w:type="table" w:styleId="75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56" w:default="1">
    <w:name w:val="No List"/>
    <w:uiPriority w:val="99"/>
    <w:semiHidden/>
    <w:unhideWhenUsed/>
    <w:pPr>
      <w:pBdr/>
      <w:spacing/>
      <w:ind/>
    </w:pPr>
  </w:style>
  <w:style w:type="table" w:styleId="757">
    <w:name w:val="Table Grid"/>
    <w:basedOn w:val="755"/>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58">
    <w:name w:val="List Paragraph"/>
    <w:basedOn w:val="749"/>
    <w:link w:val="766"/>
    <w:qFormat/>
    <w:pPr>
      <w:pBdr/>
      <w:spacing/>
      <w:ind w:left="720"/>
      <w:contextualSpacing w:val="true"/>
    </w:pPr>
  </w:style>
  <w:style w:type="character" w:styleId="759" w:customStyle="1">
    <w:name w:val="Заголовок 1 Знак"/>
    <w:basedOn w:val="754"/>
    <w:link w:val="750"/>
    <w:uiPriority w:val="99"/>
    <w:pPr>
      <w:pBdr/>
      <w:spacing/>
      <w:ind/>
    </w:pPr>
    <w:rPr>
      <w:rFonts w:ascii="Times New Roman" w:hAnsi="Times New Roman" w:eastAsia="Times New Roman" w:cs="Times New Roman"/>
      <w:b/>
      <w:bCs/>
      <w:sz w:val="48"/>
      <w:szCs w:val="48"/>
      <w:lang w:eastAsia="uk-UA"/>
    </w:rPr>
  </w:style>
  <w:style w:type="paragraph" w:styleId="760">
    <w:name w:val="Normal (Web)"/>
    <w:basedOn w:val="749"/>
    <w:link w:val="761"/>
    <w:unhideWhenUsed/>
    <w:qFormat/>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761" w:customStyle="1">
    <w:name w:val="Звичайний (веб) Знак"/>
    <w:link w:val="760"/>
    <w:uiPriority w:val="99"/>
    <w:pPr>
      <w:pBdr/>
      <w:spacing/>
      <w:ind/>
    </w:pPr>
    <w:rPr>
      <w:rFonts w:ascii="Times New Roman" w:hAnsi="Times New Roman" w:eastAsia="Times New Roman" w:cs="Times New Roman"/>
      <w:sz w:val="24"/>
      <w:szCs w:val="24"/>
      <w:lang w:eastAsia="uk-UA"/>
    </w:rPr>
  </w:style>
  <w:style w:type="character" w:styleId="762" w:customStyle="1">
    <w:name w:val="Основний текст_"/>
    <w:basedOn w:val="754"/>
    <w:link w:val="763"/>
    <w:pPr>
      <w:pBdr/>
      <w:spacing/>
      <w:ind/>
    </w:pPr>
    <w:rPr>
      <w:rFonts w:ascii="Times New Roman" w:hAnsi="Times New Roman" w:eastAsia="Times New Roman"/>
      <w:spacing w:val="2"/>
      <w:shd w:val="clear" w:color="auto" w:fill="ffffff"/>
    </w:rPr>
  </w:style>
  <w:style w:type="paragraph" w:styleId="763" w:customStyle="1">
    <w:name w:val="Основний текст1"/>
    <w:basedOn w:val="749"/>
    <w:link w:val="762"/>
    <w:pPr>
      <w:widowControl w:val="false"/>
      <w:pBdr/>
      <w:shd w:val="clear" w:color="auto" w:fill="ffffff"/>
      <w:spacing w:after="0" w:line="523" w:lineRule="exact"/>
      <w:ind/>
      <w:jc w:val="center"/>
    </w:pPr>
    <w:rPr>
      <w:rFonts w:ascii="Times New Roman" w:hAnsi="Times New Roman" w:eastAsia="Times New Roman"/>
      <w:spacing w:val="2"/>
    </w:rPr>
  </w:style>
  <w:style w:type="paragraph" w:styleId="764" w:customStyle="1">
    <w:name w:val="LO-normal"/>
    <w:pPr>
      <w:pBdr/>
      <w:spacing w:after="0" w:line="276" w:lineRule="auto"/>
      <w:ind/>
    </w:pPr>
    <w:rPr>
      <w:rFonts w:ascii="Arial" w:hAnsi="Arial" w:eastAsia="Times New Roman" w:cs="Arial"/>
      <w:color w:val="000000"/>
      <w:lang w:val="ru-RU" w:eastAsia="zh-CN"/>
    </w:rPr>
  </w:style>
  <w:style w:type="paragraph" w:styleId="765" w:customStyle="1">
    <w:name w:val="Обычный1"/>
    <w:qFormat/>
    <w:pPr>
      <w:pBdr/>
      <w:spacing w:after="0" w:line="276" w:lineRule="auto"/>
      <w:ind/>
    </w:pPr>
    <w:rPr>
      <w:rFonts w:ascii="Arial" w:hAnsi="Arial" w:eastAsia="Arial" w:cs="Arial"/>
      <w:color w:val="000000"/>
      <w:lang w:val="en-US"/>
    </w:rPr>
  </w:style>
  <w:style w:type="character" w:styleId="766" w:customStyle="1">
    <w:name w:val="Абзац списку Знак"/>
    <w:link w:val="758"/>
    <w:qFormat/>
    <w:pPr>
      <w:pBdr/>
      <w:spacing/>
      <w:ind/>
    </w:pPr>
  </w:style>
  <w:style w:type="character" w:styleId="767" w:customStyle="1">
    <w:name w:val="tender__tuid__zvje7"/>
    <w:basedOn w:val="754"/>
    <w:pPr>
      <w:pBdr/>
      <w:spacing/>
      <w:ind/>
    </w:pPr>
  </w:style>
  <w:style w:type="character" w:styleId="768">
    <w:name w:val="Hyperlink"/>
    <w:basedOn w:val="754"/>
    <w:uiPriority w:val="99"/>
    <w:unhideWhenUsed/>
    <w:pPr>
      <w:pBdr/>
      <w:spacing/>
      <w:ind/>
    </w:pPr>
    <w:rPr>
      <w:color w:val="0000ff"/>
      <w:u w:val="single"/>
    </w:rPr>
  </w:style>
  <w:style w:type="paragraph" w:styleId="769">
    <w:name w:val="No Spacing"/>
    <w:link w:val="770"/>
    <w:uiPriority w:val="99"/>
    <w:qFormat/>
    <w:pPr>
      <w:pBdr/>
      <w:spacing w:after="0" w:line="240" w:lineRule="auto"/>
      <w:ind w:firstLine="567"/>
      <w:jc w:val="both"/>
    </w:pPr>
    <w:rPr>
      <w:rFonts w:ascii="Times New Roman" w:hAnsi="Times New Roman" w:eastAsia="Calibri" w:cs="Times New Roman"/>
      <w:sz w:val="24"/>
    </w:rPr>
  </w:style>
  <w:style w:type="character" w:styleId="770" w:customStyle="1">
    <w:name w:val="Без інтервалів Знак"/>
    <w:link w:val="769"/>
    <w:uiPriority w:val="99"/>
    <w:qFormat/>
    <w:pPr>
      <w:pBdr/>
      <w:spacing/>
      <w:ind/>
    </w:pPr>
    <w:rPr>
      <w:rFonts w:ascii="Times New Roman" w:hAnsi="Times New Roman" w:eastAsia="Calibri" w:cs="Times New Roman"/>
      <w:sz w:val="24"/>
    </w:rPr>
  </w:style>
  <w:style w:type="paragraph" w:styleId="771" w:customStyle="1">
    <w:name w:val="WW-Базовый"/>
    <w:pPr>
      <w:widowControl w:val="false"/>
      <w:pBdr/>
      <w:spacing w:after="0" w:line="240" w:lineRule="auto"/>
      <w:ind/>
    </w:pPr>
    <w:rPr>
      <w:rFonts w:ascii="Liberation Serif" w:hAnsi="Liberation Serif" w:eastAsia="Liberation Serif" w:cs="Liberation Serif"/>
      <w:sz w:val="24"/>
      <w:szCs w:val="24"/>
      <w:lang w:eastAsia="hi-IN" w:bidi="hi-IN"/>
    </w:rPr>
  </w:style>
  <w:style w:type="paragraph" w:styleId="772" w:customStyle="1">
    <w:name w:val="???????"/>
    <w:pPr>
      <w:widowControl w:val="false"/>
      <w:pBdr/>
      <w:spacing w:after="0" w:line="240" w:lineRule="auto"/>
      <w:ind/>
    </w:pPr>
    <w:rPr>
      <w:rFonts w:ascii="Times New Roman" w:hAnsi="Times New Roman" w:eastAsia="Times New Roman" w:cs="Arial"/>
      <w:sz w:val="24"/>
      <w:szCs w:val="24"/>
      <w:lang w:val="en-US" w:eastAsia="hi-IN" w:bidi="hi-IN"/>
    </w:rPr>
  </w:style>
  <w:style w:type="paragraph" w:styleId="773" w:customStyle="1">
    <w:name w:val="Содержимое таблицы"/>
    <w:basedOn w:val="771"/>
    <w:pPr>
      <w:pBdr/>
      <w:spacing/>
      <w:ind/>
    </w:pPr>
    <w:rPr>
      <w:lang w:eastAsia="ar-SA" w:bidi="ar-SA"/>
    </w:rPr>
  </w:style>
  <w:style w:type="paragraph" w:styleId="774" w:customStyle="1">
    <w:name w:val="rtejustify"/>
    <w:basedOn w:val="749"/>
    <w:pPr>
      <w:pBdr/>
      <w:spacing w:after="100" w:afterAutospacing="1" w:before="100" w:beforeAutospacing="1" w:line="240" w:lineRule="auto"/>
      <w:ind/>
    </w:pPr>
    <w:rPr>
      <w:rFonts w:ascii="Times New Roman" w:hAnsi="Times New Roman" w:eastAsia="Times New Roman" w:cs="Times New Roman"/>
      <w:sz w:val="24"/>
      <w:szCs w:val="24"/>
      <w:lang w:val="ru-RU" w:eastAsia="ru-RU"/>
    </w:rPr>
  </w:style>
  <w:style w:type="character" w:styleId="775">
    <w:name w:val="Strong"/>
    <w:qFormat/>
    <w:pPr>
      <w:pBdr/>
      <w:spacing/>
      <w:ind/>
    </w:pPr>
    <w:rPr>
      <w:b/>
      <w:bCs/>
    </w:rPr>
  </w:style>
  <w:style w:type="paragraph" w:styleId="776" w:customStyle="1">
    <w:name w:val="paragraph"/>
    <w:basedOn w:val="749"/>
    <w:pPr>
      <w:pBdr/>
      <w:spacing w:after="100" w:afterAutospacing="1" w:before="100" w:beforeAutospacing="1" w:line="240" w:lineRule="auto"/>
      <w:ind/>
    </w:pPr>
    <w:rPr>
      <w:rFonts w:ascii="Times New Roman" w:hAnsi="Times New Roman" w:eastAsia="Times New Roman" w:cs="Times New Roman"/>
      <w:sz w:val="24"/>
      <w:szCs w:val="24"/>
      <w:lang w:val="ru-RU" w:eastAsia="ru-RU"/>
    </w:rPr>
  </w:style>
  <w:style w:type="character" w:styleId="777" w:customStyle="1">
    <w:name w:val="normaltextrun"/>
    <w:pPr>
      <w:pBdr/>
      <w:spacing/>
      <w:ind/>
    </w:pPr>
  </w:style>
  <w:style w:type="character" w:styleId="778" w:customStyle="1">
    <w:name w:val="eop"/>
    <w:pPr>
      <w:pBdr/>
      <w:spacing/>
      <w:ind/>
    </w:pPr>
  </w:style>
  <w:style w:type="paragraph" w:styleId="779" w:customStyle="1">
    <w:name w:val="Абзац списка1"/>
    <w:basedOn w:val="749"/>
    <w:qFormat/>
    <w:pPr>
      <w:pBdr/>
      <w:spacing w:after="0" w:line="240" w:lineRule="auto"/>
      <w:ind w:firstLine="567" w:left="720"/>
      <w:contextualSpacing w:val="true"/>
      <w:jc w:val="both"/>
    </w:pPr>
    <w:rPr>
      <w:rFonts w:ascii="Times New Roman" w:hAnsi="Times New Roman" w:eastAsia="Calibri" w:cs="Times New Roman"/>
      <w:sz w:val="24"/>
    </w:rPr>
  </w:style>
  <w:style w:type="character" w:styleId="780">
    <w:name w:val="Subtle Emphasis"/>
    <w:uiPriority w:val="19"/>
    <w:qFormat/>
    <w:pPr>
      <w:pBdr/>
      <w:spacing/>
      <w:ind/>
    </w:pPr>
    <w:rPr>
      <w:i/>
      <w:iCs/>
      <w:color w:val="404040"/>
    </w:rPr>
  </w:style>
  <w:style w:type="character" w:styleId="781" w:customStyle="1">
    <w:name w:val="Основной текст"/>
    <w:qFormat/>
    <w:pPr>
      <w:pBdr/>
      <w:spacing/>
      <w:ind/>
    </w:pPr>
    <w:rPr>
      <w:rFonts w:ascii="Times New Roman" w:hAnsi="Times New Roman" w:eastAsia="Times New Roman" w:cs="Times New Roman"/>
      <w:b w:val="0"/>
      <w:bCs w:val="0"/>
      <w:i w:val="0"/>
      <w:iCs w:val="0"/>
      <w:smallCaps w:val="0"/>
      <w:strike w:val="0"/>
      <w:color w:val="000000"/>
      <w:spacing w:val="0"/>
      <w:position w:val="0"/>
      <w:sz w:val="19"/>
      <w:szCs w:val="19"/>
      <w:u w:val="none"/>
      <w:lang w:val="uk-UA" w:eastAsia="uk-UA" w:bidi="uk-UA"/>
    </w:rPr>
  </w:style>
  <w:style w:type="character" w:styleId="782" w:customStyle="1">
    <w:name w:val="Основной текст + Полужирный"/>
    <w:pPr>
      <w:pBdr/>
      <w:spacing/>
      <w:ind/>
    </w:pPr>
    <w:rPr>
      <w:rFonts w:ascii="Times New Roman" w:hAnsi="Times New Roman" w:eastAsia="Times New Roman" w:cs="Times New Roman"/>
      <w:b/>
      <w:bCs/>
      <w:i w:val="0"/>
      <w:iCs w:val="0"/>
      <w:smallCaps w:val="0"/>
      <w:strike w:val="0"/>
      <w:color w:val="000000"/>
      <w:spacing w:val="0"/>
      <w:position w:val="0"/>
      <w:sz w:val="19"/>
      <w:szCs w:val="19"/>
      <w:u w:val="none"/>
      <w:lang w:val="uk-UA" w:eastAsia="uk-UA" w:bidi="uk-UA"/>
    </w:rPr>
  </w:style>
  <w:style w:type="character" w:styleId="783" w:customStyle="1">
    <w:name w:val="Основной текст Exact"/>
    <w:pPr>
      <w:pBdr/>
      <w:spacing/>
      <w:ind/>
    </w:pPr>
    <w:rPr>
      <w:rFonts w:ascii="Times New Roman" w:hAnsi="Times New Roman" w:eastAsia="Times New Roman" w:cs="Times New Roman"/>
      <w:b w:val="0"/>
      <w:bCs w:val="0"/>
      <w:i w:val="0"/>
      <w:iCs w:val="0"/>
      <w:smallCaps w:val="0"/>
      <w:strike w:val="0"/>
      <w:spacing w:val="7"/>
      <w:sz w:val="18"/>
      <w:szCs w:val="18"/>
      <w:u w:val="none"/>
    </w:rPr>
  </w:style>
  <w:style w:type="character" w:styleId="784" w:customStyle="1">
    <w:name w:val="Заголовок 2 Знак"/>
    <w:basedOn w:val="754"/>
    <w:link w:val="751"/>
    <w:pPr>
      <w:pBdr/>
      <w:spacing/>
      <w:ind/>
    </w:pPr>
    <w:rPr>
      <w:rFonts w:asciiTheme="majorHAnsi" w:hAnsiTheme="majorHAnsi" w:eastAsiaTheme="majorEastAsia" w:cstheme="majorBidi"/>
      <w:color w:val="2e74b5" w:themeColor="accent1" w:themeShade="BF"/>
      <w:sz w:val="26"/>
      <w:szCs w:val="26"/>
    </w:rPr>
  </w:style>
  <w:style w:type="paragraph" w:styleId="785" w:customStyle="1">
    <w:name w:val="ng-star-inserted"/>
    <w:basedOn w:val="749"/>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786" w:customStyle="1">
    <w:name w:val="ng-star-inserted1"/>
    <w:basedOn w:val="754"/>
    <w:pPr>
      <w:pBdr/>
      <w:spacing/>
      <w:ind/>
    </w:pPr>
  </w:style>
  <w:style w:type="character" w:styleId="787">
    <w:name w:val="Emphasis"/>
    <w:uiPriority w:val="20"/>
    <w:qFormat/>
    <w:pPr>
      <w:pBdr/>
      <w:spacing/>
      <w:ind/>
    </w:pPr>
    <w:rPr>
      <w:i/>
      <w:iCs/>
    </w:rPr>
  </w:style>
  <w:style w:type="paragraph" w:styleId="788" w:customStyle="1">
    <w:name w:val="Абзац списку2"/>
    <w:basedOn w:val="749"/>
    <w:qFormat/>
    <w:pPr>
      <w:pBdr/>
      <w:spacing w:after="0" w:line="240" w:lineRule="auto"/>
      <w:ind w:firstLine="567" w:left="720"/>
      <w:contextualSpacing w:val="true"/>
      <w:jc w:val="both"/>
    </w:pPr>
    <w:rPr>
      <w:rFonts w:ascii="Times New Roman" w:hAnsi="Times New Roman" w:eastAsia="Times New Roman" w:cs="Times New Roman"/>
      <w:sz w:val="24"/>
    </w:rPr>
  </w:style>
  <w:style w:type="character" w:styleId="789" w:customStyle="1">
    <w:name w:val="Заголовок 3 Знак"/>
    <w:basedOn w:val="754"/>
    <w:link w:val="752"/>
    <w:pPr>
      <w:pBdr/>
      <w:spacing/>
      <w:ind/>
    </w:pPr>
    <w:rPr>
      <w:rFonts w:ascii="Cambria" w:hAnsi="Cambria" w:eastAsia="Times New Roman" w:cs="Times New Roman"/>
      <w:b/>
      <w:bCs/>
      <w:color w:val="4f81bd"/>
      <w:sz w:val="24"/>
    </w:rPr>
  </w:style>
  <w:style w:type="paragraph" w:styleId="790" w:customStyle="1">
    <w:name w:val="rvps14"/>
    <w:basedOn w:val="749"/>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791" w:customStyle="1">
    <w:name w:val="rvts9"/>
    <w:basedOn w:val="754"/>
    <w:pPr>
      <w:pBdr/>
      <w:spacing/>
      <w:ind/>
    </w:pPr>
  </w:style>
  <w:style w:type="paragraph" w:styleId="792" w:customStyle="1">
    <w:name w:val="rvps6"/>
    <w:basedOn w:val="749"/>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793" w:customStyle="1">
    <w:name w:val="rvts23"/>
    <w:basedOn w:val="754"/>
    <w:pPr>
      <w:pBdr/>
      <w:spacing/>
      <w:ind/>
    </w:pPr>
  </w:style>
  <w:style w:type="paragraph" w:styleId="794" w:customStyle="1">
    <w:name w:val="rvps2"/>
    <w:basedOn w:val="749"/>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795" w:customStyle="1">
    <w:name w:val="rvts82"/>
    <w:basedOn w:val="754"/>
    <w:pPr>
      <w:pBdr/>
      <w:spacing/>
      <w:ind/>
    </w:pPr>
  </w:style>
  <w:style w:type="paragraph" w:styleId="796">
    <w:name w:val="HTML Preformatted"/>
    <w:basedOn w:val="749"/>
    <w:link w:val="797"/>
    <w:uiPriority w:val="99"/>
    <w:unhideWhenUsed/>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pPr>
    <w:rPr>
      <w:rFonts w:ascii="Courier New" w:hAnsi="Courier New" w:eastAsia="Times New Roman" w:cs="Courier New"/>
      <w:sz w:val="20"/>
      <w:szCs w:val="20"/>
      <w:lang w:val="ru-RU" w:eastAsia="ru-RU"/>
    </w:rPr>
  </w:style>
  <w:style w:type="character" w:styleId="797" w:customStyle="1">
    <w:name w:val="Стандартний HTML Знак"/>
    <w:basedOn w:val="754"/>
    <w:link w:val="796"/>
    <w:uiPriority w:val="99"/>
    <w:pPr>
      <w:pBdr/>
      <w:spacing/>
      <w:ind/>
    </w:pPr>
    <w:rPr>
      <w:rFonts w:ascii="Courier New" w:hAnsi="Courier New" w:eastAsia="Times New Roman" w:cs="Courier New"/>
      <w:sz w:val="20"/>
      <w:szCs w:val="20"/>
      <w:lang w:val="ru-RU" w:eastAsia="ru-RU"/>
    </w:rPr>
  </w:style>
  <w:style w:type="paragraph" w:styleId="798" w:customStyle="1">
    <w:name w:val="Обычный2"/>
    <w:pPr>
      <w:pBdr/>
      <w:spacing w:after="0" w:line="276" w:lineRule="auto"/>
      <w:ind/>
    </w:pPr>
    <w:rPr>
      <w:rFonts w:ascii="Arial" w:hAnsi="Arial" w:eastAsia="Times New Roman" w:cs="Arial"/>
      <w:color w:val="000000"/>
      <w:szCs w:val="20"/>
      <w:lang w:val="en-US"/>
    </w:rPr>
  </w:style>
  <w:style w:type="character" w:styleId="799" w:customStyle="1">
    <w:name w:val="grame"/>
    <w:pPr>
      <w:pBdr/>
      <w:spacing/>
      <w:ind/>
    </w:pPr>
  </w:style>
  <w:style w:type="paragraph" w:styleId="800" w:customStyle="1">
    <w:name w:val="Normal1"/>
    <w:pPr>
      <w:widowControl w:val="false"/>
      <w:pBdr/>
      <w:spacing w:after="0" w:line="300" w:lineRule="auto"/>
      <w:ind/>
      <w:jc w:val="both"/>
    </w:pPr>
    <w:rPr>
      <w:rFonts w:ascii="Times New Roman" w:hAnsi="Times New Roman" w:eastAsia="Times New Roman" w:cs="Times New Roman"/>
      <w:szCs w:val="20"/>
      <w:lang w:eastAsia="ru-RU"/>
    </w:rPr>
  </w:style>
  <w:style w:type="paragraph" w:styleId="801">
    <w:name w:val="Body Text Indent"/>
    <w:basedOn w:val="749"/>
    <w:link w:val="802"/>
    <w:pPr>
      <w:pBdr/>
      <w:spacing w:after="120" w:line="240" w:lineRule="auto"/>
      <w:ind w:left="283"/>
    </w:pPr>
    <w:rPr>
      <w:rFonts w:ascii="Times New Roman" w:hAnsi="Times New Roman" w:eastAsia="Times New Roman" w:cs="Times New Roman"/>
      <w:sz w:val="24"/>
      <w:szCs w:val="24"/>
      <w:lang w:eastAsia="uk-UA"/>
    </w:rPr>
  </w:style>
  <w:style w:type="character" w:styleId="802" w:customStyle="1">
    <w:name w:val="Основний текст з відступом Знак"/>
    <w:basedOn w:val="754"/>
    <w:link w:val="801"/>
    <w:pPr>
      <w:pBdr/>
      <w:spacing/>
      <w:ind/>
    </w:pPr>
    <w:rPr>
      <w:rFonts w:ascii="Times New Roman" w:hAnsi="Times New Roman" w:eastAsia="Times New Roman" w:cs="Times New Roman"/>
      <w:sz w:val="24"/>
      <w:szCs w:val="24"/>
      <w:lang w:eastAsia="uk-UA"/>
    </w:rPr>
  </w:style>
  <w:style w:type="paragraph" w:styleId="803">
    <w:name w:val="Header"/>
    <w:basedOn w:val="749"/>
    <w:link w:val="804"/>
    <w:uiPriority w:val="99"/>
    <w:pPr>
      <w:suppressLineNumbers w:val="true"/>
      <w:pBdr/>
      <w:tabs>
        <w:tab w:val="center" w:leader="none" w:pos="5460"/>
        <w:tab w:val="right" w:leader="none" w:pos="10920"/>
      </w:tabs>
      <w:spacing w:after="0" w:line="240" w:lineRule="auto"/>
      <w:ind/>
    </w:pPr>
    <w:rPr>
      <w:rFonts w:ascii="Times New Roman" w:hAnsi="Times New Roman" w:eastAsia="Times New Roman" w:cs="Times New Roman"/>
      <w:sz w:val="24"/>
      <w:szCs w:val="24"/>
      <w:lang w:eastAsia="ar-SA"/>
    </w:rPr>
  </w:style>
  <w:style w:type="character" w:styleId="804" w:customStyle="1">
    <w:name w:val="Верхній колонтитул Знак"/>
    <w:basedOn w:val="754"/>
    <w:link w:val="803"/>
    <w:uiPriority w:val="99"/>
    <w:pPr>
      <w:pBdr/>
      <w:spacing/>
      <w:ind/>
    </w:pPr>
    <w:rPr>
      <w:rFonts w:ascii="Times New Roman" w:hAnsi="Times New Roman" w:eastAsia="Times New Roman" w:cs="Times New Roman"/>
      <w:sz w:val="24"/>
      <w:szCs w:val="24"/>
      <w:lang w:eastAsia="ar-SA"/>
    </w:rPr>
  </w:style>
  <w:style w:type="paragraph" w:styleId="805">
    <w:name w:val="Balloon Text"/>
    <w:basedOn w:val="749"/>
    <w:link w:val="806"/>
    <w:semiHidden/>
    <w:unhideWhenUsed/>
    <w:pPr>
      <w:pBdr/>
      <w:spacing w:after="0" w:line="240" w:lineRule="auto"/>
      <w:ind w:firstLine="567"/>
      <w:jc w:val="both"/>
    </w:pPr>
    <w:rPr>
      <w:rFonts w:ascii="Tahoma" w:hAnsi="Tahoma" w:eastAsia="Calibri" w:cs="Tahoma"/>
      <w:sz w:val="16"/>
      <w:szCs w:val="16"/>
    </w:rPr>
  </w:style>
  <w:style w:type="character" w:styleId="806" w:customStyle="1">
    <w:name w:val="Текст у виносці Знак"/>
    <w:basedOn w:val="754"/>
    <w:link w:val="805"/>
    <w:semiHidden/>
    <w:pPr>
      <w:pBdr/>
      <w:spacing/>
      <w:ind/>
    </w:pPr>
    <w:rPr>
      <w:rFonts w:ascii="Tahoma" w:hAnsi="Tahoma" w:eastAsia="Calibri" w:cs="Tahoma"/>
      <w:sz w:val="16"/>
      <w:szCs w:val="16"/>
    </w:rPr>
  </w:style>
  <w:style w:type="character" w:styleId="807" w:customStyle="1">
    <w:name w:val="x-attributes__value"/>
    <w:pPr>
      <w:pBdr/>
      <w:spacing/>
      <w:ind/>
    </w:pPr>
  </w:style>
  <w:style w:type="character" w:styleId="808" w:customStyle="1">
    <w:name w:val="chars-value-inner"/>
    <w:pPr>
      <w:pBdr/>
      <w:spacing/>
      <w:ind/>
    </w:pPr>
  </w:style>
  <w:style w:type="character" w:styleId="809" w:customStyle="1">
    <w:name w:val="h-hidden"/>
    <w:pPr>
      <w:pBdr/>
      <w:spacing/>
      <w:ind/>
    </w:pPr>
    <w:rPr>
      <w:rFonts w:cs="Times New Roman"/>
    </w:rPr>
  </w:style>
  <w:style w:type="paragraph" w:styleId="810">
    <w:name w:val="Body Text"/>
    <w:basedOn w:val="749"/>
    <w:link w:val="811"/>
    <w:unhideWhenUsed/>
    <w:pPr>
      <w:pBdr/>
      <w:spacing w:after="120" w:line="240" w:lineRule="auto"/>
      <w:ind w:firstLine="567"/>
      <w:jc w:val="both"/>
    </w:pPr>
    <w:rPr>
      <w:rFonts w:ascii="Times New Roman" w:hAnsi="Times New Roman" w:eastAsia="Calibri" w:cs="Times New Roman"/>
      <w:sz w:val="24"/>
    </w:rPr>
  </w:style>
  <w:style w:type="character" w:styleId="811" w:customStyle="1">
    <w:name w:val="Основний текст Знак"/>
    <w:basedOn w:val="754"/>
    <w:link w:val="810"/>
    <w:pPr>
      <w:pBdr/>
      <w:spacing/>
      <w:ind/>
    </w:pPr>
    <w:rPr>
      <w:rFonts w:ascii="Times New Roman" w:hAnsi="Times New Roman" w:eastAsia="Calibri" w:cs="Times New Roman"/>
      <w:sz w:val="24"/>
    </w:rPr>
  </w:style>
  <w:style w:type="paragraph" w:styleId="812">
    <w:name w:val="Footer"/>
    <w:basedOn w:val="749"/>
    <w:link w:val="813"/>
    <w:uiPriority w:val="99"/>
    <w:unhideWhenUsed/>
    <w:pPr>
      <w:pBdr/>
      <w:tabs>
        <w:tab w:val="center" w:leader="none" w:pos="4819"/>
        <w:tab w:val="right" w:leader="none" w:pos="9639"/>
      </w:tabs>
      <w:spacing w:after="0" w:line="240" w:lineRule="auto"/>
      <w:ind w:firstLine="567"/>
      <w:jc w:val="both"/>
    </w:pPr>
    <w:rPr>
      <w:rFonts w:ascii="Times New Roman" w:hAnsi="Times New Roman" w:eastAsia="Calibri" w:cs="Times New Roman"/>
      <w:sz w:val="24"/>
    </w:rPr>
  </w:style>
  <w:style w:type="character" w:styleId="813" w:customStyle="1">
    <w:name w:val="Нижній колонтитул Знак"/>
    <w:basedOn w:val="754"/>
    <w:link w:val="812"/>
    <w:uiPriority w:val="99"/>
    <w:pPr>
      <w:pBdr/>
      <w:spacing/>
      <w:ind/>
    </w:pPr>
    <w:rPr>
      <w:rFonts w:ascii="Times New Roman" w:hAnsi="Times New Roman" w:eastAsia="Calibri" w:cs="Times New Roman"/>
      <w:sz w:val="24"/>
    </w:rPr>
  </w:style>
  <w:style w:type="table" w:styleId="814" w:customStyle="1">
    <w:name w:val="Сетка таблицы3"/>
    <w:basedOn w:val="755"/>
    <w:uiPriority w:val="99"/>
    <w:pPr>
      <w:pBdr/>
      <w:spacing w:after="0" w:line="240" w:lineRule="auto"/>
      <w:ind/>
    </w:pPr>
    <w:rPr>
      <w:rFonts w:ascii="Calibri" w:hAnsi="Calibri" w:eastAsia="Calibri" w:cs="Times New Roman"/>
      <w:sz w:val="20"/>
      <w:szCs w:val="20"/>
      <w:lang w:val="ru-RU"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5" w:customStyle="1">
    <w:name w:val="Основний текст (3)_"/>
    <w:link w:val="827"/>
    <w:pPr>
      <w:pBdr/>
      <w:spacing/>
      <w:ind/>
    </w:pPr>
    <w:rPr>
      <w:rFonts w:ascii="Microsoft Sans Serif" w:hAnsi="Microsoft Sans Serif" w:eastAsia="Microsoft Sans Serif" w:cs="Microsoft Sans Serif"/>
      <w:sz w:val="12"/>
      <w:szCs w:val="12"/>
      <w:shd w:val="clear" w:color="auto" w:fill="ffffff"/>
      <w:lang w:val="en-US" w:bidi="en-US"/>
    </w:rPr>
  </w:style>
  <w:style w:type="character" w:styleId="816" w:customStyle="1">
    <w:name w:val="Основний текст (5)_"/>
    <w:link w:val="828"/>
    <w:pPr>
      <w:pBdr/>
      <w:spacing/>
      <w:ind/>
    </w:pPr>
    <w:rPr>
      <w:rFonts w:ascii="Microsoft Sans Serif" w:hAnsi="Microsoft Sans Serif" w:eastAsia="Microsoft Sans Serif" w:cs="Microsoft Sans Serif"/>
      <w:sz w:val="12"/>
      <w:szCs w:val="12"/>
      <w:shd w:val="clear" w:color="auto" w:fill="ffffff"/>
      <w:lang w:val="en-US" w:bidi="en-US"/>
    </w:rPr>
  </w:style>
  <w:style w:type="character" w:styleId="817" w:customStyle="1">
    <w:name w:val="Заголовок №2_"/>
    <w:link w:val="830"/>
    <w:pPr>
      <w:pBdr/>
      <w:spacing/>
      <w:ind/>
    </w:pPr>
    <w:rPr>
      <w:rFonts w:ascii="Segoe UI" w:hAnsi="Segoe UI" w:eastAsia="Segoe UI" w:cs="Segoe UI"/>
      <w:b/>
      <w:bCs/>
      <w:sz w:val="40"/>
      <w:szCs w:val="40"/>
      <w:shd w:val="clear" w:color="auto" w:fill="ffffff"/>
    </w:rPr>
  </w:style>
  <w:style w:type="character" w:styleId="818" w:customStyle="1">
    <w:name w:val="Колонтитул_"/>
    <w:pPr>
      <w:pBdr/>
      <w:spacing/>
      <w:ind/>
    </w:pPr>
    <w:rPr>
      <w:rFonts w:ascii="Segoe UI" w:hAnsi="Segoe UI" w:eastAsia="Segoe UI" w:cs="Segoe UI"/>
      <w:b w:val="0"/>
      <w:bCs w:val="0"/>
      <w:i w:val="0"/>
      <w:iCs w:val="0"/>
      <w:smallCaps w:val="0"/>
      <w:strike w:val="0"/>
      <w:sz w:val="17"/>
      <w:szCs w:val="17"/>
      <w:u w:val="none"/>
    </w:rPr>
  </w:style>
  <w:style w:type="character" w:styleId="819" w:customStyle="1">
    <w:name w:val="Колонтитул"/>
    <w:pPr>
      <w:pBdr/>
      <w:spacing/>
      <w:ind/>
    </w:pPr>
    <w:rPr>
      <w:rFonts w:ascii="Segoe UI" w:hAnsi="Segoe UI" w:eastAsia="Segoe UI" w:cs="Segoe UI"/>
      <w:b w:val="0"/>
      <w:bCs w:val="0"/>
      <w:i w:val="0"/>
      <w:iCs w:val="0"/>
      <w:smallCaps w:val="0"/>
      <w:strike w:val="0"/>
      <w:color w:val="000000"/>
      <w:spacing w:val="0"/>
      <w:position w:val="0"/>
      <w:sz w:val="17"/>
      <w:szCs w:val="17"/>
      <w:u w:val="none"/>
      <w:lang w:val="uk-UA" w:eastAsia="uk-UA" w:bidi="uk-UA"/>
    </w:rPr>
  </w:style>
  <w:style w:type="character" w:styleId="820" w:customStyle="1">
    <w:name w:val="Основний текст (2)_"/>
    <w:link w:val="831"/>
    <w:pPr>
      <w:pBdr/>
      <w:spacing/>
      <w:ind/>
    </w:pPr>
    <w:rPr>
      <w:rFonts w:ascii="Segoe UI" w:hAnsi="Segoe UI" w:eastAsia="Segoe UI" w:cs="Segoe UI"/>
      <w:b/>
      <w:bCs/>
      <w:sz w:val="19"/>
      <w:szCs w:val="19"/>
      <w:shd w:val="clear" w:color="auto" w:fill="ffffff"/>
    </w:rPr>
  </w:style>
  <w:style w:type="character" w:styleId="821" w:customStyle="1">
    <w:name w:val="Заголовок №3_"/>
    <w:link w:val="832"/>
    <w:uiPriority w:val="99"/>
    <w:pPr>
      <w:pBdr/>
      <w:spacing/>
      <w:ind/>
    </w:pPr>
    <w:rPr>
      <w:rFonts w:ascii="Segoe UI" w:hAnsi="Segoe UI" w:eastAsia="Segoe UI" w:cs="Segoe UI"/>
      <w:b/>
      <w:bCs/>
      <w:sz w:val="19"/>
      <w:szCs w:val="19"/>
      <w:shd w:val="clear" w:color="auto" w:fill="ffffff"/>
      <w:lang w:val="en-US" w:bidi="en-US"/>
    </w:rPr>
  </w:style>
  <w:style w:type="character" w:styleId="822" w:customStyle="1">
    <w:name w:val="Підпис до таблиці_"/>
    <w:link w:val="833"/>
    <w:pPr>
      <w:pBdr/>
      <w:spacing/>
      <w:ind/>
    </w:pPr>
    <w:rPr>
      <w:rFonts w:ascii="Segoe UI" w:hAnsi="Segoe UI" w:eastAsia="Segoe UI" w:cs="Segoe UI"/>
      <w:sz w:val="17"/>
      <w:szCs w:val="17"/>
      <w:shd w:val="clear" w:color="auto" w:fill="ffffff"/>
    </w:rPr>
  </w:style>
  <w:style w:type="character" w:styleId="823" w:customStyle="1">
    <w:name w:val="Основний текст2"/>
    <w:pPr>
      <w:pBdr/>
      <w:spacing/>
      <w:ind/>
    </w:pPr>
    <w:rPr>
      <w:rFonts w:ascii="Segoe UI" w:hAnsi="Segoe UI" w:eastAsia="Segoe UI" w:cs="Segoe UI"/>
      <w:b w:val="0"/>
      <w:bCs w:val="0"/>
      <w:i w:val="0"/>
      <w:iCs w:val="0"/>
      <w:smallCaps w:val="0"/>
      <w:strike w:val="0"/>
      <w:color w:val="000000"/>
      <w:spacing w:val="0"/>
      <w:position w:val="0"/>
      <w:sz w:val="17"/>
      <w:szCs w:val="17"/>
      <w:u w:val="none"/>
      <w:lang w:val="uk-UA" w:eastAsia="uk-UA" w:bidi="uk-UA"/>
    </w:rPr>
  </w:style>
  <w:style w:type="character" w:styleId="824" w:customStyle="1">
    <w:name w:val="Основний текст + Calibri;9;5 pt;Курсив"/>
    <w:pPr>
      <w:pBdr/>
      <w:spacing/>
      <w:ind/>
    </w:pPr>
    <w:rPr>
      <w:rFonts w:ascii="Calibri" w:hAnsi="Calibri" w:eastAsia="Calibri" w:cs="Calibri"/>
      <w:b w:val="0"/>
      <w:bCs w:val="0"/>
      <w:i/>
      <w:iCs/>
      <w:smallCaps w:val="0"/>
      <w:strike w:val="0"/>
      <w:color w:val="000000"/>
      <w:spacing w:val="0"/>
      <w:position w:val="0"/>
      <w:sz w:val="19"/>
      <w:szCs w:val="19"/>
      <w:u w:val="none"/>
      <w:lang w:val="uk-UA" w:eastAsia="uk-UA" w:bidi="uk-UA"/>
    </w:rPr>
  </w:style>
  <w:style w:type="character" w:styleId="825" w:customStyle="1">
    <w:name w:val="Основний текст (6)_"/>
    <w:link w:val="834"/>
    <w:pPr>
      <w:pBdr/>
      <w:spacing/>
      <w:ind/>
    </w:pPr>
    <w:rPr>
      <w:rFonts w:ascii="Segoe UI" w:hAnsi="Segoe UI" w:eastAsia="Segoe UI" w:cs="Segoe UI"/>
      <w:b/>
      <w:bCs/>
      <w:sz w:val="40"/>
      <w:szCs w:val="40"/>
      <w:shd w:val="clear" w:color="auto" w:fill="ffffff"/>
    </w:rPr>
  </w:style>
  <w:style w:type="character" w:styleId="826" w:customStyle="1">
    <w:name w:val="Основний текст + Малі великі літери"/>
    <w:pPr>
      <w:pBdr/>
      <w:spacing/>
      <w:ind/>
    </w:pPr>
    <w:rPr>
      <w:rFonts w:ascii="Segoe UI" w:hAnsi="Segoe UI" w:eastAsia="Segoe UI" w:cs="Segoe UI"/>
      <w:b w:val="0"/>
      <w:bCs w:val="0"/>
      <w:i w:val="0"/>
      <w:iCs w:val="0"/>
      <w:smallCaps/>
      <w:strike w:val="0"/>
      <w:color w:val="000000"/>
      <w:spacing w:val="0"/>
      <w:position w:val="0"/>
      <w:sz w:val="17"/>
      <w:szCs w:val="17"/>
      <w:u w:val="none"/>
      <w:lang w:val="uk-UA" w:eastAsia="uk-UA" w:bidi="uk-UA"/>
    </w:rPr>
  </w:style>
  <w:style w:type="paragraph" w:styleId="827" w:customStyle="1">
    <w:name w:val="Основний текст (3)"/>
    <w:basedOn w:val="749"/>
    <w:link w:val="815"/>
    <w:pPr>
      <w:widowControl w:val="false"/>
      <w:pBdr/>
      <w:shd w:val="clear" w:color="auto" w:fill="ffffff"/>
      <w:spacing w:after="0" w:line="0" w:lineRule="atLeast"/>
      <w:ind/>
    </w:pPr>
    <w:rPr>
      <w:rFonts w:ascii="Microsoft Sans Serif" w:hAnsi="Microsoft Sans Serif" w:eastAsia="Microsoft Sans Serif" w:cs="Microsoft Sans Serif"/>
      <w:sz w:val="12"/>
      <w:szCs w:val="12"/>
      <w:lang w:val="en-US" w:bidi="en-US"/>
    </w:rPr>
  </w:style>
  <w:style w:type="paragraph" w:styleId="828" w:customStyle="1">
    <w:name w:val="Основний текст (5)"/>
    <w:basedOn w:val="749"/>
    <w:link w:val="816"/>
    <w:pPr>
      <w:widowControl w:val="false"/>
      <w:pBdr/>
      <w:shd w:val="clear" w:color="auto" w:fill="ffffff"/>
      <w:spacing w:after="0" w:line="0" w:lineRule="atLeast"/>
      <w:ind/>
    </w:pPr>
    <w:rPr>
      <w:rFonts w:ascii="Microsoft Sans Serif" w:hAnsi="Microsoft Sans Serif" w:eastAsia="Microsoft Sans Serif" w:cs="Microsoft Sans Serif"/>
      <w:sz w:val="12"/>
      <w:szCs w:val="12"/>
      <w:lang w:val="en-US" w:bidi="en-US"/>
    </w:rPr>
  </w:style>
  <w:style w:type="paragraph" w:styleId="829" w:customStyle="1">
    <w:name w:val="Основний текст4"/>
    <w:basedOn w:val="749"/>
    <w:pPr>
      <w:widowControl w:val="false"/>
      <w:pBdr/>
      <w:shd w:val="clear" w:color="auto" w:fill="ffffff"/>
      <w:spacing w:after="0" w:line="240" w:lineRule="exact"/>
      <w:ind/>
      <w:jc w:val="both"/>
    </w:pPr>
    <w:rPr>
      <w:rFonts w:ascii="Segoe UI" w:hAnsi="Segoe UI" w:eastAsia="Segoe UI" w:cs="Segoe UI"/>
      <w:sz w:val="17"/>
      <w:szCs w:val="17"/>
      <w:lang w:eastAsia="uk-UA"/>
    </w:rPr>
  </w:style>
  <w:style w:type="paragraph" w:styleId="830" w:customStyle="1">
    <w:name w:val="Заголовок №2"/>
    <w:basedOn w:val="749"/>
    <w:link w:val="817"/>
    <w:pPr>
      <w:widowControl w:val="false"/>
      <w:pBdr/>
      <w:shd w:val="clear" w:color="auto" w:fill="ffffff"/>
      <w:spacing w:after="0" w:line="0" w:lineRule="atLeast"/>
      <w:ind/>
      <w:outlineLvl w:val="1"/>
    </w:pPr>
    <w:rPr>
      <w:rFonts w:ascii="Segoe UI" w:hAnsi="Segoe UI" w:eastAsia="Segoe UI" w:cs="Segoe UI"/>
      <w:b/>
      <w:bCs/>
      <w:sz w:val="40"/>
      <w:szCs w:val="40"/>
    </w:rPr>
  </w:style>
  <w:style w:type="paragraph" w:styleId="831" w:customStyle="1">
    <w:name w:val="Основний текст (2)"/>
    <w:basedOn w:val="749"/>
    <w:link w:val="820"/>
    <w:pPr>
      <w:widowControl w:val="false"/>
      <w:pBdr/>
      <w:shd w:val="clear" w:color="auto" w:fill="ffffff"/>
      <w:spacing w:after="0" w:line="293" w:lineRule="exact"/>
      <w:ind w:hanging="1420"/>
    </w:pPr>
    <w:rPr>
      <w:rFonts w:ascii="Segoe UI" w:hAnsi="Segoe UI" w:eastAsia="Segoe UI" w:cs="Segoe UI"/>
      <w:b/>
      <w:bCs/>
      <w:sz w:val="19"/>
      <w:szCs w:val="19"/>
    </w:rPr>
  </w:style>
  <w:style w:type="paragraph" w:styleId="832" w:customStyle="1">
    <w:name w:val="Заголовок №3"/>
    <w:basedOn w:val="749"/>
    <w:link w:val="821"/>
    <w:uiPriority w:val="99"/>
    <w:pPr>
      <w:widowControl w:val="false"/>
      <w:pBdr/>
      <w:shd w:val="clear" w:color="auto" w:fill="ffffff"/>
      <w:spacing w:after="0" w:line="293" w:lineRule="exact"/>
      <w:ind/>
      <w:outlineLvl w:val="2"/>
    </w:pPr>
    <w:rPr>
      <w:rFonts w:ascii="Segoe UI" w:hAnsi="Segoe UI" w:eastAsia="Segoe UI" w:cs="Segoe UI"/>
      <w:b/>
      <w:bCs/>
      <w:sz w:val="19"/>
      <w:szCs w:val="19"/>
      <w:lang w:val="en-US" w:bidi="en-US"/>
    </w:rPr>
  </w:style>
  <w:style w:type="paragraph" w:styleId="833" w:customStyle="1">
    <w:name w:val="Підпис до таблиці"/>
    <w:basedOn w:val="749"/>
    <w:link w:val="822"/>
    <w:pPr>
      <w:widowControl w:val="false"/>
      <w:pBdr/>
      <w:shd w:val="clear" w:color="auto" w:fill="ffffff"/>
      <w:spacing w:after="0" w:line="0" w:lineRule="atLeast"/>
      <w:ind/>
    </w:pPr>
    <w:rPr>
      <w:rFonts w:ascii="Segoe UI" w:hAnsi="Segoe UI" w:eastAsia="Segoe UI" w:cs="Segoe UI"/>
      <w:sz w:val="17"/>
      <w:szCs w:val="17"/>
    </w:rPr>
  </w:style>
  <w:style w:type="paragraph" w:styleId="834" w:customStyle="1">
    <w:name w:val="Основний текст (6)"/>
    <w:basedOn w:val="749"/>
    <w:link w:val="825"/>
    <w:pPr>
      <w:widowControl w:val="false"/>
      <w:pBdr/>
      <w:shd w:val="clear" w:color="auto" w:fill="ffffff"/>
      <w:spacing w:after="0" w:line="0" w:lineRule="atLeast"/>
      <w:ind/>
      <w:jc w:val="both"/>
    </w:pPr>
    <w:rPr>
      <w:rFonts w:ascii="Segoe UI" w:hAnsi="Segoe UI" w:eastAsia="Segoe UI" w:cs="Segoe UI"/>
      <w:b/>
      <w:bCs/>
      <w:sz w:val="40"/>
      <w:szCs w:val="40"/>
    </w:rPr>
  </w:style>
  <w:style w:type="character" w:styleId="835" w:customStyle="1">
    <w:name w:val="propery-title"/>
    <w:basedOn w:val="754"/>
    <w:pPr>
      <w:pBdr/>
      <w:spacing/>
      <w:ind/>
    </w:pPr>
  </w:style>
  <w:style w:type="character" w:styleId="836" w:customStyle="1">
    <w:name w:val="propery-des"/>
    <w:basedOn w:val="754"/>
    <w:pPr>
      <w:pBdr/>
      <w:spacing/>
      <w:ind/>
    </w:pPr>
  </w:style>
  <w:style w:type="paragraph" w:styleId="837" w:customStyle="1">
    <w:name w:val="docdata"/>
    <w:basedOn w:val="749"/>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838" w:customStyle="1">
    <w:name w:val="2436"/>
    <w:pPr>
      <w:pBdr/>
      <w:spacing/>
      <w:ind/>
    </w:pPr>
  </w:style>
  <w:style w:type="table" w:styleId="839" w:customStyle="1">
    <w:name w:val="Table Normal"/>
    <w:uiPriority w:val="2"/>
    <w:semiHidden/>
    <w:unhideWhenUsed/>
    <w:qFormat/>
    <w:pPr>
      <w:widowControl w:val="false"/>
      <w:pBdr/>
      <w:spacing w:after="0" w:line="240" w:lineRule="auto"/>
      <w:ind/>
    </w:pPr>
    <w:rPr>
      <w:rFonts w:ascii="Calibri" w:hAnsi="Calibri" w:eastAsia="Calibri" w:cs="Times New Roman"/>
      <w:lang w:val="en-US"/>
    </w:r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40" w:customStyle="1">
    <w:name w:val="Table Paragraph"/>
    <w:basedOn w:val="749"/>
    <w:uiPriority w:val="1"/>
    <w:qFormat/>
    <w:pPr>
      <w:widowControl w:val="false"/>
      <w:pBdr/>
      <w:spacing w:after="0" w:line="256" w:lineRule="exact"/>
      <w:ind w:left="57"/>
    </w:pPr>
    <w:rPr>
      <w:rFonts w:ascii="Times New Roman" w:hAnsi="Times New Roman" w:eastAsia="Times New Roman" w:cs="Times New Roman"/>
    </w:rPr>
  </w:style>
  <w:style w:type="paragraph" w:styleId="841">
    <w:name w:val="Title"/>
    <w:basedOn w:val="749"/>
    <w:link w:val="842"/>
    <w:uiPriority w:val="1"/>
    <w:qFormat/>
    <w:pPr>
      <w:widowControl w:val="false"/>
      <w:pBdr/>
      <w:spacing w:after="0" w:line="240" w:lineRule="auto"/>
      <w:ind w:left="320"/>
      <w:jc w:val="center"/>
    </w:pPr>
    <w:rPr>
      <w:rFonts w:ascii="Arial" w:hAnsi="Arial" w:eastAsia="Times New Roman" w:cs="Times New Roman"/>
      <w:b/>
      <w:sz w:val="18"/>
      <w:szCs w:val="20"/>
      <w:lang w:eastAsia="ru-RU"/>
    </w:rPr>
  </w:style>
  <w:style w:type="character" w:styleId="842" w:customStyle="1">
    <w:name w:val="Назва Знак"/>
    <w:basedOn w:val="754"/>
    <w:link w:val="841"/>
    <w:uiPriority w:val="1"/>
    <w:pPr>
      <w:pBdr/>
      <w:spacing/>
      <w:ind/>
    </w:pPr>
    <w:rPr>
      <w:rFonts w:ascii="Arial" w:hAnsi="Arial" w:eastAsia="Times New Roman" w:cs="Times New Roman"/>
      <w:b/>
      <w:sz w:val="18"/>
      <w:szCs w:val="20"/>
      <w:lang w:eastAsia="ru-RU"/>
    </w:rPr>
  </w:style>
  <w:style w:type="character" w:styleId="843" w:customStyle="1">
    <w:name w:val="Основний текст (4)_"/>
    <w:link w:val="844"/>
    <w:pPr>
      <w:pBdr/>
      <w:spacing/>
      <w:ind/>
    </w:pPr>
    <w:rPr>
      <w:rFonts w:eastAsia="Times New Roman"/>
      <w:b/>
      <w:bCs/>
      <w:spacing w:val="2"/>
      <w:sz w:val="21"/>
      <w:szCs w:val="21"/>
      <w:shd w:val="clear" w:color="auto" w:fill="ffffff"/>
    </w:rPr>
  </w:style>
  <w:style w:type="paragraph" w:styleId="844" w:customStyle="1">
    <w:name w:val="Основний текст (4)"/>
    <w:basedOn w:val="749"/>
    <w:link w:val="843"/>
    <w:pPr>
      <w:widowControl w:val="false"/>
      <w:pBdr/>
      <w:shd w:val="clear" w:color="auto" w:fill="ffffff"/>
      <w:spacing w:after="0" w:line="312" w:lineRule="exact"/>
      <w:ind w:hanging="420"/>
    </w:pPr>
    <w:rPr>
      <w:rFonts w:eastAsia="Times New Roman"/>
      <w:b/>
      <w:bCs/>
      <w:spacing w:val="2"/>
      <w:sz w:val="21"/>
      <w:szCs w:val="21"/>
    </w:rPr>
  </w:style>
  <w:style w:type="paragraph" w:styleId="845" w:customStyle="1">
    <w:name w:val="Абзац списка"/>
    <w:basedOn w:val="749"/>
    <w:uiPriority w:val="34"/>
    <w:qFormat/>
    <w:pPr>
      <w:pBdr/>
      <w:spacing w:after="0" w:line="240" w:lineRule="auto"/>
      <w:ind w:firstLine="567" w:left="720"/>
      <w:contextualSpacing w:val="true"/>
      <w:jc w:val="both"/>
    </w:pPr>
    <w:rPr>
      <w:rFonts w:ascii="Times New Roman" w:hAnsi="Times New Roman" w:eastAsia="Calibri" w:cs="Times New Roman"/>
      <w:sz w:val="24"/>
    </w:rPr>
  </w:style>
  <w:style w:type="character" w:styleId="846" w:customStyle="1">
    <w:name w:val="Заголовок 4 Знак"/>
    <w:basedOn w:val="754"/>
    <w:link w:val="753"/>
    <w:pPr>
      <w:pBdr/>
      <w:spacing/>
      <w:ind/>
    </w:pPr>
    <w:rPr>
      <w:rFonts w:ascii="Times New Roman" w:hAnsi="Times New Roman" w:eastAsia="Times New Roman" w:cs="Times New Roman"/>
      <w:b/>
      <w:bCs/>
      <w:sz w:val="28"/>
      <w:szCs w:val="28"/>
      <w:lang w:eastAsia="uk-UA"/>
    </w:rPr>
  </w:style>
  <w:style w:type="character" w:styleId="847" w:customStyle="1">
    <w:name w:val="y2iqfc"/>
    <w:pPr>
      <w:pBdr/>
      <w:spacing/>
      <w:ind/>
    </w:pPr>
  </w:style>
  <w:style w:type="paragraph" w:styleId="848" w:customStyle="1">
    <w:name w:val="Абзац списку1"/>
    <w:basedOn w:val="749"/>
    <w:qFormat/>
    <w:pPr>
      <w:pBdr/>
      <w:spacing w:after="0" w:line="240" w:lineRule="auto"/>
      <w:ind w:firstLine="567" w:left="720"/>
      <w:contextualSpacing w:val="true"/>
      <w:jc w:val="both"/>
    </w:pPr>
    <w:rPr>
      <w:rFonts w:ascii="Times New Roman" w:hAnsi="Times New Roman" w:eastAsia="Times New Roman" w:cs="Times New Roman"/>
      <w:sz w:val="24"/>
    </w:rPr>
  </w:style>
  <w:style w:type="character" w:styleId="849" w:customStyle="1">
    <w:name w:val="h-vertical-middle"/>
    <w:pPr>
      <w:pBdr/>
      <w:spacing/>
      <w:ind/>
    </w:pPr>
  </w:style>
  <w:style w:type="paragraph" w:styleId="850" w:customStyle="1">
    <w:name w:val="Абзац списку3"/>
    <w:basedOn w:val="749"/>
    <w:link w:val="884"/>
    <w:pPr>
      <w:widowControl w:val="false"/>
      <w:pBdr/>
      <w:spacing w:after="200" w:line="276" w:lineRule="auto"/>
      <w:ind w:left="720"/>
    </w:pPr>
    <w:rPr>
      <w:rFonts w:ascii="Calibri" w:hAnsi="Calibri" w:eastAsia="Andale Sans UI" w:cs="Times New Roman"/>
      <w:lang w:val="ru-RU" w:eastAsia="ru-RU"/>
    </w:rPr>
  </w:style>
  <w:style w:type="character" w:styleId="851" w:customStyle="1">
    <w:name w:val="Без интервала Знак1"/>
    <w:uiPriority w:val="1"/>
    <w:pPr>
      <w:pBdr/>
      <w:spacing/>
      <w:ind/>
    </w:pPr>
    <w:rPr>
      <w:lang w:val="uk-UA" w:eastAsia="en-US"/>
    </w:rPr>
  </w:style>
  <w:style w:type="paragraph" w:styleId="852" w:customStyle="1">
    <w:name w:val="Oaeno"/>
    <w:pPr>
      <w:widowControl w:val="false"/>
      <w:pBdr/>
      <w:spacing w:after="0" w:line="210" w:lineRule="atLeast"/>
      <w:ind w:firstLine="454"/>
      <w:jc w:val="both"/>
    </w:pPr>
    <w:rPr>
      <w:rFonts w:ascii="Times New Roman" w:hAnsi="Times New Roman" w:eastAsia="Times New Roman" w:cs="Times New Roman"/>
      <w:color w:val="000000"/>
      <w:sz w:val="20"/>
      <w:szCs w:val="20"/>
      <w:lang w:val="ru-RU" w:eastAsia="ru-RU"/>
    </w:rPr>
  </w:style>
  <w:style w:type="character" w:styleId="853" w:customStyle="1">
    <w:name w:val="Основной текст + Sylfaen"/>
    <w:uiPriority w:val="99"/>
    <w:pPr>
      <w:pBdr/>
      <w:spacing/>
      <w:ind/>
    </w:pPr>
    <w:rPr>
      <w:rFonts w:ascii="Sylfaen" w:hAnsi="Sylfaen" w:cs="Sylfaen"/>
      <w:color w:val="000000"/>
      <w:spacing w:val="0"/>
      <w:position w:val="0"/>
      <w:sz w:val="22"/>
      <w:szCs w:val="22"/>
      <w:u w:val="none"/>
      <w:lang w:val="uk-UA"/>
    </w:rPr>
  </w:style>
  <w:style w:type="character" w:styleId="854" w:customStyle="1">
    <w:name w:val="Подпись к картинке Exact"/>
    <w:link w:val="855"/>
    <w:uiPriority w:val="99"/>
    <w:pPr>
      <w:pBdr/>
      <w:spacing/>
      <w:ind/>
    </w:pPr>
    <w:rPr>
      <w:rFonts w:eastAsia="Times New Roman"/>
      <w:spacing w:val="-2"/>
      <w:shd w:val="clear" w:color="auto" w:fill="ffffff"/>
    </w:rPr>
  </w:style>
  <w:style w:type="paragraph" w:styleId="855" w:customStyle="1">
    <w:name w:val="Подпись к картинке"/>
    <w:basedOn w:val="749"/>
    <w:link w:val="854"/>
    <w:uiPriority w:val="99"/>
    <w:pPr>
      <w:widowControl w:val="false"/>
      <w:pBdr/>
      <w:shd w:val="clear" w:color="auto" w:fill="ffffff"/>
      <w:spacing w:after="0" w:line="278" w:lineRule="exact"/>
      <w:ind/>
    </w:pPr>
    <w:rPr>
      <w:rFonts w:eastAsia="Times New Roman"/>
      <w:spacing w:val="-2"/>
    </w:rPr>
  </w:style>
  <w:style w:type="character" w:styleId="856" w:customStyle="1">
    <w:name w:val="Основной текст_"/>
    <w:link w:val="857"/>
    <w:uiPriority w:val="99"/>
    <w:pPr>
      <w:pBdr/>
      <w:spacing/>
      <w:ind/>
    </w:pPr>
    <w:rPr>
      <w:rFonts w:eastAsia="Times New Roman"/>
      <w:shd w:val="clear" w:color="auto" w:fill="ffffff"/>
    </w:rPr>
  </w:style>
  <w:style w:type="paragraph" w:styleId="857" w:customStyle="1">
    <w:name w:val="Основной текст1"/>
    <w:basedOn w:val="749"/>
    <w:link w:val="856"/>
    <w:uiPriority w:val="99"/>
    <w:pPr>
      <w:widowControl w:val="false"/>
      <w:pBdr/>
      <w:shd w:val="clear" w:color="auto" w:fill="ffffff"/>
      <w:spacing w:after="0" w:line="240" w:lineRule="auto"/>
      <w:ind/>
    </w:pPr>
    <w:rPr>
      <w:rFonts w:eastAsia="Times New Roman"/>
    </w:rPr>
  </w:style>
  <w:style w:type="character" w:styleId="858" w:customStyle="1">
    <w:name w:val="Основной текст + 11 pt"/>
    <w:uiPriority w:val="99"/>
    <w:pPr>
      <w:pBdr/>
      <w:spacing/>
      <w:ind/>
    </w:pPr>
    <w:rPr>
      <w:rFonts w:ascii="Times New Roman" w:hAnsi="Times New Roman" w:eastAsia="Times New Roman" w:cs="Times New Roman"/>
      <w:color w:val="000000"/>
      <w:spacing w:val="0"/>
      <w:position w:val="0"/>
      <w:sz w:val="22"/>
      <w:szCs w:val="22"/>
      <w:u w:val="none"/>
      <w:shd w:val="clear" w:color="auto" w:fill="ffffff"/>
      <w:lang w:val="uk-UA"/>
    </w:rPr>
  </w:style>
  <w:style w:type="character" w:styleId="859" w:customStyle="1">
    <w:name w:val="Основной текст (3) Exact"/>
    <w:uiPriority w:val="99"/>
    <w:pPr>
      <w:pBdr/>
      <w:spacing/>
      <w:ind/>
    </w:pPr>
    <w:rPr>
      <w:rFonts w:ascii="Times New Roman" w:hAnsi="Times New Roman" w:cs="Times New Roman"/>
      <w:spacing w:val="-4"/>
      <w:sz w:val="21"/>
      <w:szCs w:val="21"/>
      <w:u w:val="none"/>
    </w:rPr>
  </w:style>
  <w:style w:type="character" w:styleId="860" w:customStyle="1">
    <w:name w:val="Основной текст (3)_"/>
    <w:link w:val="861"/>
    <w:uiPriority w:val="99"/>
    <w:pPr>
      <w:pBdr/>
      <w:spacing/>
      <w:ind/>
    </w:pPr>
    <w:rPr>
      <w:rFonts w:eastAsia="Times New Roman"/>
      <w:shd w:val="clear" w:color="auto" w:fill="ffffff"/>
    </w:rPr>
  </w:style>
  <w:style w:type="paragraph" w:styleId="861" w:customStyle="1">
    <w:name w:val="Основной текст (3)"/>
    <w:basedOn w:val="749"/>
    <w:link w:val="860"/>
    <w:uiPriority w:val="99"/>
    <w:pPr>
      <w:widowControl w:val="false"/>
      <w:pBdr/>
      <w:shd w:val="clear" w:color="auto" w:fill="ffffff"/>
      <w:spacing w:after="0" w:line="240" w:lineRule="atLeast"/>
      <w:ind/>
    </w:pPr>
    <w:rPr>
      <w:rFonts w:eastAsia="Times New Roman"/>
    </w:rPr>
  </w:style>
  <w:style w:type="character" w:styleId="862" w:customStyle="1">
    <w:name w:val="Подпись к таблице + 10"/>
    <w:pPr>
      <w:pBdr/>
      <w:spacing/>
      <w:ind/>
    </w:pPr>
    <w:rPr>
      <w:rFonts w:ascii="Sylfaen" w:hAnsi="Sylfaen" w:cs="Sylfaen"/>
      <w:i/>
      <w:iCs/>
      <w:color w:val="000000"/>
      <w:spacing w:val="-10"/>
      <w:position w:val="0"/>
      <w:sz w:val="21"/>
      <w:szCs w:val="21"/>
      <w:u w:val="none"/>
      <w:lang w:val="en-US"/>
    </w:rPr>
  </w:style>
  <w:style w:type="character" w:styleId="863" w:customStyle="1">
    <w:name w:val="Основной текст + 10"/>
    <w:uiPriority w:val="99"/>
    <w:pPr>
      <w:pBdr/>
      <w:spacing/>
      <w:ind/>
    </w:pPr>
    <w:rPr>
      <w:rFonts w:ascii="Times New Roman" w:hAnsi="Times New Roman" w:eastAsia="Times New Roman" w:cs="Times New Roman"/>
      <w:color w:val="000000"/>
      <w:spacing w:val="0"/>
      <w:position w:val="0"/>
      <w:sz w:val="21"/>
      <w:szCs w:val="21"/>
      <w:u w:val="none"/>
      <w:shd w:val="clear" w:color="auto" w:fill="ffffff"/>
      <w:lang w:val="uk-UA"/>
    </w:rPr>
  </w:style>
  <w:style w:type="character" w:styleId="864" w:customStyle="1">
    <w:name w:val="Основной текст2"/>
    <w:uiPriority w:val="99"/>
    <w:pPr>
      <w:pBdr/>
      <w:spacing/>
      <w:ind/>
    </w:pPr>
    <w:rPr>
      <w:rFonts w:ascii="Times New Roman" w:hAnsi="Times New Roman" w:eastAsia="Times New Roman" w:cs="Times New Roman"/>
      <w:color w:val="000000"/>
      <w:spacing w:val="20"/>
      <w:position w:val="0"/>
      <w:sz w:val="25"/>
      <w:szCs w:val="25"/>
      <w:u w:val="none"/>
      <w:shd w:val="clear" w:color="auto" w:fill="ffffff"/>
      <w:lang w:val="uk-UA"/>
    </w:rPr>
  </w:style>
  <w:style w:type="character" w:styleId="865" w:customStyle="1">
    <w:name w:val="Основной текст3"/>
    <w:uiPriority w:val="99"/>
    <w:pPr>
      <w:pBdr/>
      <w:spacing/>
      <w:ind/>
    </w:pPr>
    <w:rPr>
      <w:rFonts w:ascii="Times New Roman" w:hAnsi="Times New Roman" w:eastAsia="Times New Roman" w:cs="Times New Roman"/>
      <w:color w:val="000000"/>
      <w:spacing w:val="20"/>
      <w:position w:val="0"/>
      <w:sz w:val="25"/>
      <w:szCs w:val="25"/>
      <w:u w:val="none"/>
      <w:shd w:val="clear" w:color="auto" w:fill="ffffff"/>
      <w:lang w:val="uk-UA"/>
    </w:rPr>
  </w:style>
  <w:style w:type="paragraph" w:styleId="866" w:customStyle="1">
    <w:name w:val="Основной текст5"/>
    <w:basedOn w:val="749"/>
    <w:uiPriority w:val="99"/>
    <w:pPr>
      <w:widowControl w:val="false"/>
      <w:pBdr/>
      <w:shd w:val="clear" w:color="auto" w:fill="ffffff"/>
      <w:spacing w:after="0" w:line="326" w:lineRule="exact"/>
      <w:ind w:hanging="380"/>
      <w:jc w:val="both"/>
    </w:pPr>
    <w:rPr>
      <w:rFonts w:ascii="Times New Roman" w:hAnsi="Times New Roman" w:eastAsia="Times New Roman" w:cs="Times New Roman"/>
      <w:color w:val="000000"/>
      <w:spacing w:val="20"/>
      <w:sz w:val="25"/>
      <w:szCs w:val="25"/>
      <w:lang w:eastAsia="uk-UA"/>
    </w:rPr>
  </w:style>
  <w:style w:type="character" w:styleId="867" w:customStyle="1">
    <w:name w:val="Основной текст (3) + Полужирный"/>
    <w:uiPriority w:val="99"/>
    <w:pPr>
      <w:pBdr/>
      <w:spacing/>
      <w:ind/>
    </w:pPr>
    <w:rPr>
      <w:rFonts w:ascii="Times New Roman" w:hAnsi="Times New Roman" w:eastAsia="Times New Roman" w:cs="Times New Roman"/>
      <w:b/>
      <w:bCs/>
      <w:color w:val="000000"/>
      <w:spacing w:val="20"/>
      <w:position w:val="0"/>
      <w:sz w:val="24"/>
      <w:szCs w:val="24"/>
      <w:shd w:val="clear" w:color="auto" w:fill="ffffff"/>
      <w:lang w:val="de-DE"/>
    </w:rPr>
  </w:style>
  <w:style w:type="character" w:styleId="868" w:customStyle="1">
    <w:name w:val="apple-style-span"/>
    <w:pPr>
      <w:pBdr/>
      <w:spacing/>
      <w:ind/>
    </w:pPr>
  </w:style>
  <w:style w:type="paragraph" w:styleId="869">
    <w:name w:val="Body Text Indent 3"/>
    <w:basedOn w:val="749"/>
    <w:link w:val="870"/>
    <w:pPr>
      <w:pBdr/>
      <w:spacing w:after="120" w:line="276" w:lineRule="auto"/>
      <w:ind w:left="283"/>
    </w:pPr>
    <w:rPr>
      <w:rFonts w:ascii="Calibri" w:hAnsi="Calibri" w:eastAsia="Times New Roman" w:cs="Times New Roman"/>
      <w:sz w:val="16"/>
      <w:szCs w:val="16"/>
      <w:lang w:val="ru-RU" w:eastAsia="ru-RU"/>
    </w:rPr>
  </w:style>
  <w:style w:type="character" w:styleId="870" w:customStyle="1">
    <w:name w:val="Основний текст з відступом 3 Знак"/>
    <w:basedOn w:val="754"/>
    <w:link w:val="869"/>
    <w:pPr>
      <w:pBdr/>
      <w:spacing/>
      <w:ind/>
    </w:pPr>
    <w:rPr>
      <w:rFonts w:ascii="Calibri" w:hAnsi="Calibri" w:eastAsia="Times New Roman" w:cs="Times New Roman"/>
      <w:sz w:val="16"/>
      <w:szCs w:val="16"/>
      <w:lang w:val="ru-RU" w:eastAsia="ru-RU"/>
    </w:rPr>
  </w:style>
  <w:style w:type="paragraph" w:styleId="871">
    <w:name w:val="Plain Text"/>
    <w:basedOn w:val="749"/>
    <w:link w:val="872"/>
    <w:pPr>
      <w:pBdr/>
      <w:spacing w:after="0" w:line="240" w:lineRule="auto"/>
      <w:ind/>
    </w:pPr>
    <w:rPr>
      <w:rFonts w:ascii="Courier New" w:hAnsi="Courier New" w:eastAsia="Times New Roman" w:cs="Times New Roman"/>
      <w:sz w:val="20"/>
      <w:szCs w:val="20"/>
    </w:rPr>
  </w:style>
  <w:style w:type="character" w:styleId="872" w:customStyle="1">
    <w:name w:val="Текст Знак"/>
    <w:basedOn w:val="754"/>
    <w:link w:val="871"/>
    <w:pPr>
      <w:pBdr/>
      <w:spacing/>
      <w:ind/>
    </w:pPr>
    <w:rPr>
      <w:rFonts w:ascii="Courier New" w:hAnsi="Courier New" w:eastAsia="Times New Roman" w:cs="Times New Roman"/>
      <w:sz w:val="20"/>
      <w:szCs w:val="20"/>
    </w:rPr>
  </w:style>
  <w:style w:type="character" w:styleId="873">
    <w:name w:val="page number"/>
    <w:pPr>
      <w:pBdr/>
      <w:spacing/>
      <w:ind/>
    </w:pPr>
  </w:style>
  <w:style w:type="paragraph" w:styleId="874" w:customStyle="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749"/>
    <w:pPr>
      <w:pBdr/>
      <w:spacing w:after="0" w:line="240" w:lineRule="auto"/>
      <w:ind/>
    </w:pPr>
    <w:rPr>
      <w:rFonts w:ascii="Verdana" w:hAnsi="Verdana" w:eastAsia="Times New Roman" w:cs="Verdana"/>
      <w:sz w:val="20"/>
      <w:szCs w:val="20"/>
      <w:lang w:val="en-US"/>
    </w:rPr>
  </w:style>
  <w:style w:type="numbering" w:styleId="875" w:customStyle="1">
    <w:name w:val="Немає списку1"/>
    <w:next w:val="756"/>
    <w:uiPriority w:val="99"/>
    <w:semiHidden/>
    <w:unhideWhenUsed/>
    <w:pPr>
      <w:pBdr/>
      <w:spacing/>
      <w:ind/>
    </w:pPr>
  </w:style>
  <w:style w:type="table" w:styleId="876" w:customStyle="1">
    <w:name w:val="Сітка таблиці1"/>
    <w:basedOn w:val="755"/>
    <w:next w:val="757"/>
    <w:uiPriority w:val="59"/>
    <w:pPr>
      <w:pBdr/>
      <w:spacing w:after="0" w:line="240" w:lineRule="auto"/>
      <w:ind/>
    </w:pPr>
    <w:rPr>
      <w:rFonts w:ascii="Calibri" w:hAnsi="Calibri" w:eastAsia="Times New Roman" w:cs="Times New Roman"/>
      <w:sz w:val="20"/>
      <w:szCs w:val="20"/>
      <w:lang w:eastAsia="uk-U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77">
    <w:name w:val="annotation reference"/>
    <w:uiPriority w:val="99"/>
    <w:semiHidden/>
    <w:unhideWhenUsed/>
    <w:pPr>
      <w:pBdr/>
      <w:spacing/>
      <w:ind/>
    </w:pPr>
    <w:rPr>
      <w:sz w:val="16"/>
      <w:szCs w:val="16"/>
    </w:rPr>
  </w:style>
  <w:style w:type="paragraph" w:styleId="878">
    <w:name w:val="annotation text"/>
    <w:basedOn w:val="749"/>
    <w:link w:val="879"/>
    <w:uiPriority w:val="99"/>
    <w:semiHidden/>
    <w:unhideWhenUsed/>
    <w:pPr>
      <w:pBdr/>
      <w:spacing w:after="200" w:line="276" w:lineRule="auto"/>
      <w:ind/>
    </w:pPr>
    <w:rPr>
      <w:rFonts w:ascii="Calibri" w:hAnsi="Calibri" w:eastAsia="Times New Roman" w:cs="Times New Roman"/>
      <w:sz w:val="20"/>
      <w:szCs w:val="20"/>
      <w:lang w:val="ru-RU" w:eastAsia="ru-RU"/>
    </w:rPr>
  </w:style>
  <w:style w:type="character" w:styleId="879" w:customStyle="1">
    <w:name w:val="Текст примітки Знак"/>
    <w:basedOn w:val="754"/>
    <w:link w:val="878"/>
    <w:uiPriority w:val="99"/>
    <w:semiHidden/>
    <w:pPr>
      <w:pBdr/>
      <w:spacing/>
      <w:ind/>
    </w:pPr>
    <w:rPr>
      <w:rFonts w:ascii="Calibri" w:hAnsi="Calibri" w:eastAsia="Times New Roman" w:cs="Times New Roman"/>
      <w:sz w:val="20"/>
      <w:szCs w:val="20"/>
      <w:lang w:val="ru-RU" w:eastAsia="ru-RU"/>
    </w:rPr>
  </w:style>
  <w:style w:type="paragraph" w:styleId="880">
    <w:name w:val="annotation subject"/>
    <w:basedOn w:val="878"/>
    <w:next w:val="878"/>
    <w:link w:val="881"/>
    <w:uiPriority w:val="99"/>
    <w:semiHidden/>
    <w:unhideWhenUsed/>
    <w:pPr>
      <w:pBdr/>
      <w:spacing/>
      <w:ind/>
    </w:pPr>
    <w:rPr>
      <w:b/>
      <w:bCs/>
    </w:rPr>
  </w:style>
  <w:style w:type="character" w:styleId="881" w:customStyle="1">
    <w:name w:val="Тема примітки Знак"/>
    <w:basedOn w:val="879"/>
    <w:link w:val="880"/>
    <w:uiPriority w:val="99"/>
    <w:semiHidden/>
    <w:pPr>
      <w:pBdr/>
      <w:spacing/>
      <w:ind/>
    </w:pPr>
    <w:rPr>
      <w:rFonts w:ascii="Calibri" w:hAnsi="Calibri" w:eastAsia="Times New Roman" w:cs="Times New Roman"/>
      <w:b/>
      <w:bCs/>
      <w:sz w:val="20"/>
      <w:szCs w:val="20"/>
      <w:lang w:val="ru-RU" w:eastAsia="ru-RU"/>
    </w:rPr>
  </w:style>
  <w:style w:type="paragraph" w:styleId="882">
    <w:name w:val="Subtitle"/>
    <w:basedOn w:val="749"/>
    <w:next w:val="749"/>
    <w:link w:val="883"/>
    <w:uiPriority w:val="11"/>
    <w:qFormat/>
    <w:pPr>
      <w:pBdr/>
      <w:spacing w:after="60" w:line="276" w:lineRule="auto"/>
      <w:ind/>
      <w:jc w:val="center"/>
      <w:outlineLvl w:val="1"/>
    </w:pPr>
    <w:rPr>
      <w:rFonts w:ascii="Calibri Light" w:hAnsi="Calibri Light" w:eastAsia="Times New Roman" w:cs="Times New Roman"/>
      <w:sz w:val="24"/>
      <w:szCs w:val="24"/>
      <w:lang w:val="ru-RU" w:eastAsia="ru-RU"/>
    </w:rPr>
  </w:style>
  <w:style w:type="character" w:styleId="883" w:customStyle="1">
    <w:name w:val="Підзаголовок Знак"/>
    <w:basedOn w:val="754"/>
    <w:link w:val="882"/>
    <w:uiPriority w:val="11"/>
    <w:pPr>
      <w:pBdr/>
      <w:spacing/>
      <w:ind/>
    </w:pPr>
    <w:rPr>
      <w:rFonts w:ascii="Calibri Light" w:hAnsi="Calibri Light" w:eastAsia="Times New Roman" w:cs="Times New Roman"/>
      <w:sz w:val="24"/>
      <w:szCs w:val="24"/>
      <w:lang w:val="ru-RU" w:eastAsia="ru-RU"/>
    </w:rPr>
  </w:style>
  <w:style w:type="character" w:styleId="884" w:customStyle="1">
    <w:name w:val="List Paragraph Char"/>
    <w:link w:val="850"/>
    <w:pPr>
      <w:pBdr/>
      <w:spacing/>
      <w:ind/>
    </w:pPr>
    <w:rPr>
      <w:rFonts w:ascii="Calibri" w:hAnsi="Calibri" w:eastAsia="Andale Sans UI" w:cs="Times New Roman"/>
      <w:lang w:val="ru-RU" w:eastAsia="ru-RU"/>
    </w:rPr>
  </w:style>
  <w:style w:type="paragraph" w:styleId="885" w:customStyle="1">
    <w:name w:val="Default"/>
    <w:qFormat/>
    <w:pPr>
      <w:pBdr/>
      <w:spacing w:after="0" w:line="240" w:lineRule="auto"/>
      <w:ind/>
    </w:pPr>
    <w:rPr>
      <w:rFonts w:ascii="Times New Roman" w:hAnsi="Times New Roman" w:eastAsia="Times New Roman" w:cs="Liberation Serif"/>
      <w:color w:val="000000"/>
      <w:sz w:val="24"/>
      <w:szCs w:val="24"/>
      <w:lang w:eastAsia="ar-SA"/>
    </w:rPr>
  </w:style>
  <w:style w:type="character" w:styleId="886">
    <w:name w:val="FollowedHyperlink"/>
    <w:basedOn w:val="754"/>
    <w:uiPriority w:val="99"/>
    <w:semiHidden/>
    <w:unhideWhenUsed/>
    <w:pPr>
      <w:pBdr/>
      <w:spacing/>
      <w:ind/>
    </w:pPr>
    <w:rPr>
      <w:color w:val="800080"/>
      <w:u w:val="single"/>
    </w:rPr>
  </w:style>
  <w:style w:type="paragraph" w:styleId="887" w:customStyle="1">
    <w:name w:val="msonormal"/>
    <w:basedOn w:val="749"/>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paragraph" w:styleId="888" w:customStyle="1">
    <w:name w:val="font5"/>
    <w:basedOn w:val="749"/>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paragraph" w:styleId="889" w:customStyle="1">
    <w:name w:val="font6"/>
    <w:basedOn w:val="749"/>
    <w:pPr>
      <w:pBdr/>
      <w:spacing w:after="100" w:afterAutospacing="1" w:before="100" w:beforeAutospacing="1" w:line="240" w:lineRule="auto"/>
      <w:ind/>
    </w:pPr>
    <w:rPr>
      <w:rFonts w:ascii="Times New Roman" w:hAnsi="Times New Roman" w:eastAsia="Times New Roman" w:cs="Times New Roman"/>
      <w:b/>
      <w:bCs/>
      <w:sz w:val="24"/>
      <w:szCs w:val="24"/>
      <w:lang w:eastAsia="uk-UA"/>
    </w:rPr>
  </w:style>
  <w:style w:type="paragraph" w:styleId="890" w:customStyle="1">
    <w:name w:val="xl63"/>
    <w:basedOn w:val="749"/>
    <w:pPr>
      <w:pBdr/>
      <w:spacing w:after="100" w:afterAutospacing="1" w:before="100" w:beforeAutospacing="1" w:line="240" w:lineRule="auto"/>
      <w:ind/>
    </w:pPr>
    <w:rPr>
      <w:rFonts w:ascii="Arial" w:hAnsi="Arial" w:eastAsia="Times New Roman" w:cs="Arial"/>
      <w:sz w:val="18"/>
      <w:szCs w:val="18"/>
      <w:lang w:eastAsia="uk-UA"/>
    </w:rPr>
  </w:style>
  <w:style w:type="paragraph" w:styleId="891" w:customStyle="1">
    <w:name w:val="xl64"/>
    <w:basedOn w:val="749"/>
    <w:pPr>
      <w:pBdr/>
      <w:spacing w:after="100" w:afterAutospacing="1" w:before="100" w:beforeAutospacing="1" w:line="240" w:lineRule="auto"/>
      <w:ind/>
    </w:pPr>
    <w:rPr>
      <w:rFonts w:ascii="Arial" w:hAnsi="Arial" w:eastAsia="Times New Roman" w:cs="Arial"/>
      <w:sz w:val="18"/>
      <w:szCs w:val="18"/>
      <w:lang w:eastAsia="uk-UA"/>
    </w:rPr>
  </w:style>
  <w:style w:type="paragraph" w:styleId="892" w:customStyle="1">
    <w:name w:val="xl65"/>
    <w:basedOn w:val="749"/>
    <w:pPr>
      <w:pBdr/>
      <w:spacing w:after="100" w:afterAutospacing="1" w:before="100" w:beforeAutospacing="1" w:line="240" w:lineRule="auto"/>
      <w:ind/>
    </w:pPr>
    <w:rPr>
      <w:rFonts w:ascii="Arial" w:hAnsi="Arial" w:eastAsia="Times New Roman" w:cs="Arial"/>
      <w:b/>
      <w:bCs/>
      <w:sz w:val="18"/>
      <w:szCs w:val="18"/>
      <w:lang w:eastAsia="uk-UA"/>
    </w:rPr>
  </w:style>
  <w:style w:type="paragraph" w:styleId="893" w:customStyle="1">
    <w:name w:val="xl66"/>
    <w:basedOn w:val="749"/>
    <w:pPr>
      <w:pBdr/>
      <w:spacing w:after="100" w:afterAutospacing="1" w:before="100" w:beforeAutospacing="1" w:line="240" w:lineRule="auto"/>
      <w:ind/>
      <w:jc w:val="center"/>
    </w:pPr>
    <w:rPr>
      <w:rFonts w:ascii="Arial" w:hAnsi="Arial" w:eastAsia="Times New Roman" w:cs="Arial"/>
      <w:sz w:val="18"/>
      <w:szCs w:val="18"/>
      <w:lang w:eastAsia="uk-UA"/>
    </w:rPr>
  </w:style>
  <w:style w:type="paragraph" w:styleId="894" w:customStyle="1">
    <w:name w:val="xl67"/>
    <w:basedOn w:val="749"/>
    <w:pPr>
      <w:pBdr/>
      <w:spacing w:after="100" w:afterAutospacing="1" w:before="100" w:beforeAutospacing="1" w:line="240" w:lineRule="auto"/>
      <w:ind/>
      <w:jc w:val="center"/>
    </w:pPr>
    <w:rPr>
      <w:rFonts w:ascii="Arial" w:hAnsi="Arial" w:eastAsia="Times New Roman" w:cs="Arial"/>
      <w:sz w:val="18"/>
      <w:szCs w:val="18"/>
      <w:lang w:eastAsia="uk-UA"/>
    </w:rPr>
  </w:style>
  <w:style w:type="paragraph" w:styleId="895" w:customStyle="1">
    <w:name w:val="xl68"/>
    <w:basedOn w:val="749"/>
    <w:pPr>
      <w:pBdr/>
      <w:spacing w:after="100" w:afterAutospacing="1" w:before="100" w:beforeAutospacing="1" w:line="240" w:lineRule="auto"/>
      <w:ind/>
      <w:jc w:val="center"/>
    </w:pPr>
    <w:rPr>
      <w:rFonts w:ascii="Arial" w:hAnsi="Arial" w:eastAsia="Times New Roman" w:cs="Arial"/>
      <w:sz w:val="18"/>
      <w:szCs w:val="18"/>
      <w:lang w:eastAsia="uk-UA"/>
    </w:rPr>
  </w:style>
  <w:style w:type="paragraph" w:styleId="896" w:customStyle="1">
    <w:name w:val="xl69"/>
    <w:basedOn w:val="749"/>
    <w:pPr>
      <w:pBdr/>
      <w:spacing w:after="100" w:afterAutospacing="1" w:before="100" w:beforeAutospacing="1" w:line="240" w:lineRule="auto"/>
      <w:ind/>
    </w:pPr>
    <w:rPr>
      <w:rFonts w:ascii="Arial" w:hAnsi="Arial" w:eastAsia="Times New Roman" w:cs="Arial"/>
      <w:b/>
      <w:bCs/>
      <w:sz w:val="28"/>
      <w:szCs w:val="28"/>
      <w:lang w:eastAsia="uk-UA"/>
    </w:rPr>
  </w:style>
  <w:style w:type="paragraph" w:styleId="897" w:customStyle="1">
    <w:name w:val="xl70"/>
    <w:basedOn w:val="749"/>
    <w:pPr>
      <w:pBdr/>
      <w:spacing w:after="100" w:afterAutospacing="1" w:before="100" w:beforeAutospacing="1" w:line="240" w:lineRule="auto"/>
      <w:ind/>
    </w:pPr>
    <w:rPr>
      <w:rFonts w:ascii="Arial" w:hAnsi="Arial" w:eastAsia="Times New Roman" w:cs="Arial"/>
      <w:sz w:val="28"/>
      <w:szCs w:val="28"/>
      <w:lang w:eastAsia="uk-UA"/>
    </w:rPr>
  </w:style>
  <w:style w:type="paragraph" w:styleId="898" w:customStyle="1">
    <w:name w:val="xl71"/>
    <w:basedOn w:val="749"/>
    <w:pPr>
      <w:pBdr/>
      <w:spacing w:after="100" w:afterAutospacing="1" w:before="100" w:beforeAutospacing="1" w:line="240" w:lineRule="auto"/>
      <w:ind/>
    </w:pPr>
    <w:rPr>
      <w:rFonts w:ascii="Arial" w:hAnsi="Arial" w:eastAsia="Times New Roman" w:cs="Arial"/>
      <w:sz w:val="28"/>
      <w:szCs w:val="28"/>
      <w:lang w:eastAsia="uk-UA"/>
    </w:rPr>
  </w:style>
  <w:style w:type="paragraph" w:styleId="899" w:customStyle="1">
    <w:name w:val="xl72"/>
    <w:basedOn w:val="749"/>
    <w:pPr>
      <w:pBdr/>
      <w:spacing w:after="100" w:afterAutospacing="1" w:before="100" w:beforeAutospacing="1" w:line="240" w:lineRule="auto"/>
      <w:ind/>
    </w:pPr>
    <w:rPr>
      <w:rFonts w:ascii="Arial" w:hAnsi="Arial" w:eastAsia="Times New Roman" w:cs="Arial"/>
      <w:b/>
      <w:bCs/>
      <w:sz w:val="24"/>
      <w:szCs w:val="24"/>
      <w:lang w:eastAsia="uk-UA"/>
    </w:rPr>
  </w:style>
  <w:style w:type="paragraph" w:styleId="900" w:customStyle="1">
    <w:name w:val="xl73"/>
    <w:basedOn w:val="749"/>
    <w:pPr>
      <w:pBdr/>
      <w:spacing w:after="100" w:afterAutospacing="1" w:before="100" w:beforeAutospacing="1" w:line="240" w:lineRule="auto"/>
      <w:ind/>
    </w:pPr>
    <w:rPr>
      <w:rFonts w:ascii="Arial" w:hAnsi="Arial" w:eastAsia="Times New Roman" w:cs="Arial"/>
      <w:sz w:val="24"/>
      <w:szCs w:val="24"/>
      <w:lang w:eastAsia="uk-UA"/>
    </w:rPr>
  </w:style>
  <w:style w:type="paragraph" w:styleId="901" w:customStyle="1">
    <w:name w:val="xl74"/>
    <w:basedOn w:val="749"/>
    <w:pPr>
      <w:pBdr/>
      <w:spacing w:after="100" w:afterAutospacing="1" w:before="100" w:beforeAutospacing="1" w:line="240" w:lineRule="auto"/>
      <w:ind/>
    </w:pPr>
    <w:rPr>
      <w:rFonts w:ascii="Arial" w:hAnsi="Arial" w:eastAsia="Times New Roman" w:cs="Arial"/>
      <w:sz w:val="24"/>
      <w:szCs w:val="24"/>
      <w:lang w:eastAsia="uk-UA"/>
    </w:rPr>
  </w:style>
  <w:style w:type="paragraph" w:styleId="902" w:customStyle="1">
    <w:name w:val="xl75"/>
    <w:basedOn w:val="749"/>
    <w:pPr>
      <w:pBdr/>
      <w:spacing w:after="100" w:afterAutospacing="1" w:before="100" w:beforeAutospacing="1" w:line="240" w:lineRule="auto"/>
      <w:ind/>
      <w:jc w:val="right"/>
    </w:pPr>
    <w:rPr>
      <w:rFonts w:ascii="Arial" w:hAnsi="Arial" w:eastAsia="Times New Roman" w:cs="Arial"/>
      <w:sz w:val="18"/>
      <w:szCs w:val="18"/>
      <w:lang w:eastAsia="uk-UA"/>
    </w:rPr>
  </w:style>
  <w:style w:type="paragraph" w:styleId="903" w:customStyle="1">
    <w:name w:val="xl76"/>
    <w:basedOn w:val="749"/>
    <w:pPr>
      <w:pBdr/>
      <w:spacing w:after="100" w:afterAutospacing="1" w:before="100" w:beforeAutospacing="1" w:line="240" w:lineRule="auto"/>
      <w:ind/>
    </w:pPr>
    <w:rPr>
      <w:rFonts w:ascii="Arial" w:hAnsi="Arial" w:eastAsia="Times New Roman" w:cs="Arial"/>
      <w:sz w:val="18"/>
      <w:szCs w:val="18"/>
      <w:lang w:eastAsia="uk-UA"/>
    </w:rPr>
  </w:style>
  <w:style w:type="paragraph" w:styleId="904" w:customStyle="1">
    <w:name w:val="xl77"/>
    <w:basedOn w:val="749"/>
    <w:pPr>
      <w:pBdr/>
      <w:spacing w:after="100" w:afterAutospacing="1" w:before="100" w:beforeAutospacing="1" w:line="240" w:lineRule="auto"/>
      <w:ind/>
    </w:pPr>
    <w:rPr>
      <w:rFonts w:ascii="Arial" w:hAnsi="Arial" w:eastAsia="Times New Roman" w:cs="Arial"/>
      <w:sz w:val="18"/>
      <w:szCs w:val="18"/>
      <w:lang w:eastAsia="uk-UA"/>
    </w:rPr>
  </w:style>
  <w:style w:type="paragraph" w:styleId="905" w:customStyle="1">
    <w:name w:val="xl78"/>
    <w:basedOn w:val="749"/>
    <w:pPr>
      <w:pBdr/>
      <w:spacing w:after="100" w:afterAutospacing="1" w:before="100" w:beforeAutospacing="1" w:line="240" w:lineRule="auto"/>
      <w:ind/>
    </w:pPr>
    <w:rPr>
      <w:rFonts w:ascii="Arial" w:hAnsi="Arial" w:eastAsia="Times New Roman" w:cs="Arial"/>
      <w:sz w:val="18"/>
      <w:szCs w:val="18"/>
      <w:lang w:eastAsia="uk-UA"/>
    </w:rPr>
  </w:style>
  <w:style w:type="paragraph" w:styleId="906" w:customStyle="1">
    <w:name w:val="xl79"/>
    <w:basedOn w:val="749"/>
    <w:pPr>
      <w:pBdr/>
      <w:spacing w:after="100" w:afterAutospacing="1" w:before="100" w:beforeAutospacing="1" w:line="240" w:lineRule="auto"/>
      <w:ind/>
      <w:jc w:val="right"/>
    </w:pPr>
    <w:rPr>
      <w:rFonts w:ascii="Arial" w:hAnsi="Arial" w:eastAsia="Times New Roman" w:cs="Arial"/>
      <w:b/>
      <w:bCs/>
      <w:sz w:val="18"/>
      <w:szCs w:val="18"/>
      <w:lang w:eastAsia="uk-UA"/>
    </w:rPr>
  </w:style>
  <w:style w:type="paragraph" w:styleId="907" w:customStyle="1">
    <w:name w:val="xl80"/>
    <w:basedOn w:val="749"/>
    <w:pPr>
      <w:pBdr/>
      <w:spacing w:after="100" w:afterAutospacing="1" w:before="100" w:beforeAutospacing="1" w:line="240" w:lineRule="auto"/>
      <w:ind/>
      <w:jc w:val="right"/>
    </w:pPr>
    <w:rPr>
      <w:rFonts w:ascii="Arial" w:hAnsi="Arial" w:eastAsia="Times New Roman" w:cs="Arial"/>
      <w:b/>
      <w:bCs/>
      <w:sz w:val="18"/>
      <w:szCs w:val="18"/>
      <w:lang w:eastAsia="uk-UA"/>
    </w:rPr>
  </w:style>
  <w:style w:type="paragraph" w:styleId="908" w:customStyle="1">
    <w:name w:val="xl81"/>
    <w:basedOn w:val="749"/>
    <w:pPr>
      <w:pBdr/>
      <w:spacing w:after="100" w:afterAutospacing="1" w:before="100" w:beforeAutospacing="1" w:line="240" w:lineRule="auto"/>
      <w:ind/>
    </w:pPr>
    <w:rPr>
      <w:rFonts w:ascii="Arial" w:hAnsi="Arial" w:eastAsia="Times New Roman" w:cs="Arial"/>
      <w:b/>
      <w:bCs/>
      <w:sz w:val="18"/>
      <w:szCs w:val="18"/>
      <w:lang w:eastAsia="uk-UA"/>
    </w:rPr>
  </w:style>
  <w:style w:type="paragraph" w:styleId="909" w:customStyle="1">
    <w:name w:val="xl82"/>
    <w:basedOn w:val="749"/>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910" w:customStyle="1">
    <w:name w:val="xl83"/>
    <w:basedOn w:val="749"/>
    <w:pPr>
      <w:pBdr>
        <w:left w:val="single" w:color="000000" w:sz="4" w:space="0"/>
        <w:bottom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911" w:customStyle="1">
    <w:name w:val="xl84"/>
    <w:basedOn w:val="749"/>
    <w:pPr>
      <w:pBdr>
        <w:left w:val="single" w:color="000000" w:sz="4" w:space="0"/>
        <w:bottom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912" w:customStyle="1">
    <w:name w:val="xl85"/>
    <w:basedOn w:val="749"/>
    <w:pPr>
      <w:pBdr>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913" w:customStyle="1">
    <w:name w:val="xl86"/>
    <w:basedOn w:val="749"/>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914" w:customStyle="1">
    <w:name w:val="xl87"/>
    <w:basedOn w:val="749"/>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915" w:customStyle="1">
    <w:name w:val="xl88"/>
    <w:basedOn w:val="749"/>
    <w:pPr>
      <w:pBdr>
        <w:top w:val="single" w:color="000000" w:sz="4" w:space="0"/>
        <w:left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916" w:customStyle="1">
    <w:name w:val="xl89"/>
    <w:basedOn w:val="749"/>
    <w:pPr>
      <w:pBdr>
        <w:top w:val="single" w:color="000000" w:sz="4" w:space="0"/>
        <w:left w:val="single" w:color="000000" w:sz="4" w:space="0"/>
        <w:bottom w:val="single" w:color="000000" w:sz="4" w:space="0"/>
      </w:pBdr>
      <w:spacing w:after="100" w:afterAutospacing="1" w:before="100" w:beforeAutospacing="1" w:line="240" w:lineRule="auto"/>
      <w:ind/>
    </w:pPr>
    <w:rPr>
      <w:rFonts w:ascii="Times New Roman" w:hAnsi="Times New Roman" w:eastAsia="Times New Roman" w:cs="Times New Roman"/>
      <w:sz w:val="20"/>
      <w:szCs w:val="20"/>
      <w:lang w:eastAsia="uk-UA"/>
    </w:rPr>
  </w:style>
  <w:style w:type="paragraph" w:styleId="917" w:customStyle="1">
    <w:name w:val="xl90"/>
    <w:basedOn w:val="749"/>
    <w:pPr>
      <w:pBdr>
        <w:top w:val="single" w:color="000000" w:sz="4" w:space="0"/>
        <w:bottom w:val="single" w:color="000000" w:sz="4" w:space="0"/>
      </w:pBdr>
      <w:spacing w:after="100" w:afterAutospacing="1" w:before="100" w:beforeAutospacing="1" w:line="240" w:lineRule="auto"/>
      <w:ind/>
    </w:pPr>
    <w:rPr>
      <w:rFonts w:ascii="Times New Roman" w:hAnsi="Times New Roman" w:eastAsia="Times New Roman" w:cs="Times New Roman"/>
      <w:sz w:val="20"/>
      <w:szCs w:val="20"/>
      <w:lang w:eastAsia="uk-UA"/>
    </w:rPr>
  </w:style>
  <w:style w:type="paragraph" w:styleId="918" w:customStyle="1">
    <w:name w:val="xl91"/>
    <w:basedOn w:val="749"/>
    <w:pPr>
      <w:pBdr>
        <w:top w:val="single" w:color="000000" w:sz="4" w:space="0"/>
        <w:bottom w:val="single" w:color="000000" w:sz="4" w:space="0"/>
        <w:right w:val="single" w:color="000000" w:sz="4" w:space="0"/>
      </w:pBdr>
      <w:spacing w:after="100" w:afterAutospacing="1" w:before="100" w:beforeAutospacing="1" w:line="240" w:lineRule="auto"/>
      <w:ind/>
    </w:pPr>
    <w:rPr>
      <w:rFonts w:ascii="Times New Roman" w:hAnsi="Times New Roman" w:eastAsia="Times New Roman" w:cs="Times New Roman"/>
      <w:sz w:val="20"/>
      <w:szCs w:val="20"/>
      <w:lang w:eastAsia="uk-UA"/>
    </w:rPr>
  </w:style>
  <w:style w:type="paragraph" w:styleId="919" w:customStyle="1">
    <w:name w:val="xl92"/>
    <w:basedOn w:val="749"/>
    <w:pPr>
      <w:pBdr>
        <w:left w:val="single" w:color="000000" w:sz="4" w:space="0"/>
        <w:bottom w:val="single" w:color="000000" w:sz="4" w:space="0"/>
      </w:pBdr>
      <w:spacing w:after="100" w:afterAutospacing="1" w:before="100" w:beforeAutospacing="1" w:line="240" w:lineRule="auto"/>
      <w:ind/>
    </w:pPr>
    <w:rPr>
      <w:rFonts w:ascii="Times New Roman" w:hAnsi="Times New Roman" w:eastAsia="Times New Roman" w:cs="Times New Roman"/>
      <w:b/>
      <w:bCs/>
      <w:sz w:val="20"/>
      <w:szCs w:val="20"/>
      <w:lang w:eastAsia="uk-UA"/>
    </w:rPr>
  </w:style>
  <w:style w:type="paragraph" w:styleId="920" w:customStyle="1">
    <w:name w:val="xl93"/>
    <w:basedOn w:val="749"/>
    <w:pPr>
      <w:pBdr>
        <w:bottom w:val="single" w:color="000000" w:sz="4" w:space="0"/>
      </w:pBdr>
      <w:spacing w:after="100" w:afterAutospacing="1" w:before="100" w:beforeAutospacing="1" w:line="240" w:lineRule="auto"/>
      <w:ind/>
    </w:pPr>
    <w:rPr>
      <w:rFonts w:ascii="Times New Roman" w:hAnsi="Times New Roman" w:eastAsia="Times New Roman" w:cs="Times New Roman"/>
      <w:b/>
      <w:bCs/>
      <w:sz w:val="20"/>
      <w:szCs w:val="20"/>
      <w:lang w:eastAsia="uk-UA"/>
    </w:rPr>
  </w:style>
  <w:style w:type="paragraph" w:styleId="921" w:customStyle="1">
    <w:name w:val="xl94"/>
    <w:basedOn w:val="749"/>
    <w:pPr>
      <w:pBdr>
        <w:bottom w:val="single" w:color="000000" w:sz="4" w:space="0"/>
        <w:right w:val="single" w:color="000000" w:sz="4" w:space="0"/>
      </w:pBdr>
      <w:spacing w:after="100" w:afterAutospacing="1" w:before="100" w:beforeAutospacing="1" w:line="240" w:lineRule="auto"/>
      <w:ind/>
    </w:pPr>
    <w:rPr>
      <w:rFonts w:ascii="Times New Roman" w:hAnsi="Times New Roman" w:eastAsia="Times New Roman" w:cs="Times New Roman"/>
      <w:b/>
      <w:bCs/>
      <w:sz w:val="20"/>
      <w:szCs w:val="20"/>
      <w:lang w:eastAsia="uk-UA"/>
    </w:rPr>
  </w:style>
  <w:style w:type="paragraph" w:styleId="922" w:customStyle="1">
    <w:name w:val="xl95"/>
    <w:basedOn w:val="749"/>
    <w:pPr>
      <w:pBdr>
        <w:left w:val="single" w:color="000000" w:sz="4" w:space="0"/>
        <w:bottom w:val="single" w:color="000000" w:sz="4" w:space="0"/>
      </w:pBdr>
      <w:spacing w:after="100" w:afterAutospacing="1" w:before="100" w:beforeAutospacing="1" w:line="240" w:lineRule="auto"/>
      <w:ind/>
    </w:pPr>
    <w:rPr>
      <w:rFonts w:ascii="Times New Roman" w:hAnsi="Times New Roman" w:eastAsia="Times New Roman" w:cs="Times New Roman"/>
      <w:b/>
      <w:bCs/>
      <w:sz w:val="20"/>
      <w:szCs w:val="20"/>
      <w:lang w:eastAsia="uk-UA"/>
    </w:rPr>
  </w:style>
  <w:style w:type="paragraph" w:styleId="923" w:customStyle="1">
    <w:name w:val="xl96"/>
    <w:basedOn w:val="749"/>
    <w:pPr>
      <w:pBdr>
        <w:bottom w:val="single" w:color="000000" w:sz="4" w:space="0"/>
      </w:pBdr>
      <w:spacing w:after="100" w:afterAutospacing="1" w:before="100" w:beforeAutospacing="1" w:line="240" w:lineRule="auto"/>
      <w:ind/>
    </w:pPr>
    <w:rPr>
      <w:rFonts w:ascii="Times New Roman" w:hAnsi="Times New Roman" w:eastAsia="Times New Roman" w:cs="Times New Roman"/>
      <w:sz w:val="20"/>
      <w:szCs w:val="20"/>
      <w:lang w:eastAsia="uk-UA"/>
    </w:rPr>
  </w:style>
  <w:style w:type="paragraph" w:styleId="924" w:customStyle="1">
    <w:name w:val="xl97"/>
    <w:basedOn w:val="749"/>
    <w:pPr>
      <w:pBdr>
        <w:bottom w:val="single" w:color="000000" w:sz="4" w:space="0"/>
      </w:pBdr>
      <w:spacing w:after="100" w:afterAutospacing="1" w:before="100" w:beforeAutospacing="1" w:line="240" w:lineRule="auto"/>
      <w:ind/>
      <w:jc w:val="right"/>
    </w:pPr>
    <w:rPr>
      <w:rFonts w:ascii="Times New Roman" w:hAnsi="Times New Roman" w:eastAsia="Times New Roman" w:cs="Times New Roman"/>
      <w:sz w:val="24"/>
      <w:szCs w:val="24"/>
      <w:lang w:eastAsia="uk-UA"/>
    </w:rPr>
  </w:style>
  <w:style w:type="paragraph" w:styleId="925" w:customStyle="1">
    <w:name w:val="xl98"/>
    <w:basedOn w:val="749"/>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4"/>
      <w:szCs w:val="24"/>
      <w:lang w:eastAsia="uk-UA"/>
    </w:rPr>
  </w:style>
  <w:style w:type="paragraph" w:styleId="926" w:customStyle="1">
    <w:name w:val="xl99"/>
    <w:basedOn w:val="749"/>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4"/>
      <w:szCs w:val="24"/>
      <w:lang w:eastAsia="uk-UA"/>
    </w:rPr>
  </w:style>
  <w:style w:type="paragraph" w:styleId="927" w:customStyle="1">
    <w:name w:val="xl100"/>
    <w:basedOn w:val="749"/>
    <w:pPr>
      <w:pBdr/>
      <w:spacing w:after="100" w:afterAutospacing="1" w:before="100" w:beforeAutospacing="1" w:line="240" w:lineRule="auto"/>
      <w:ind/>
      <w:jc w:val="center"/>
    </w:pPr>
    <w:rPr>
      <w:rFonts w:ascii="Times New Roman" w:hAnsi="Times New Roman" w:eastAsia="Times New Roman" w:cs="Times New Roman"/>
      <w:b/>
      <w:bCs/>
      <w:sz w:val="24"/>
      <w:szCs w:val="24"/>
      <w:lang w:eastAsia="uk-UA"/>
    </w:rPr>
  </w:style>
  <w:style w:type="paragraph" w:styleId="928" w:customStyle="1">
    <w:name w:val="xl101"/>
    <w:basedOn w:val="749"/>
    <w:pPr>
      <w:pBdr>
        <w:top w:val="single" w:color="000000" w:sz="4" w:space="0"/>
        <w:lef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929" w:customStyle="1">
    <w:name w:val="xl102"/>
    <w:basedOn w:val="749"/>
    <w:pPr>
      <w:pBdr>
        <w:top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930" w:customStyle="1">
    <w:name w:val="xl103"/>
    <w:basedOn w:val="749"/>
    <w:pPr>
      <w:pBdr>
        <w:top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931" w:customStyle="1">
    <w:name w:val="xl104"/>
    <w:basedOn w:val="749"/>
    <w:pPr>
      <w:pBdr>
        <w:top w:val="single" w:color="000000" w:sz="4" w:space="0"/>
        <w:left w:val="single" w:color="000000" w:sz="4" w:space="0"/>
        <w:bottom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932" w:customStyle="1">
    <w:name w:val="xl105"/>
    <w:basedOn w:val="749"/>
    <w:pPr>
      <w:pBdr>
        <w:top w:val="single" w:color="000000" w:sz="4" w:space="0"/>
        <w:bottom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933" w:customStyle="1">
    <w:name w:val="xl106"/>
    <w:basedOn w:val="749"/>
    <w:pPr>
      <w:pBdr>
        <w:top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934" w:customStyle="1">
    <w:name w:val="Без інтервалів1"/>
    <w:pPr>
      <w:pBdr/>
      <w:spacing w:after="0" w:line="240" w:lineRule="auto"/>
      <w:ind/>
    </w:pPr>
    <w:rPr>
      <w:rFonts w:ascii="Aptos" w:hAnsi="Aptos" w:eastAsia="Times New Roman" w:cs="Calibri"/>
      <w:lang w:eastAsia="zh-CN"/>
    </w:rPr>
  </w:style>
  <w:style w:type="paragraph" w:styleId="935" w:customStyle="1">
    <w:name w:val="Другое"/>
    <w:basedOn w:val="749"/>
    <w:qFormat/>
    <w:pPr>
      <w:widowControl w:val="false"/>
      <w:pBdr/>
      <w:spacing w:after="0" w:line="240" w:lineRule="auto"/>
      <w:ind/>
    </w:pPr>
    <w:rPr>
      <w:rFonts w:ascii="Times New Roman" w:hAnsi="Times New Roman" w:eastAsia="Arial Unicode MS" w:cs="Times New Roman"/>
      <w:color w:val="000000"/>
      <w:lang w:eastAsia="zh-CN"/>
    </w:rPr>
  </w:style>
  <w:style w:type="character" w:styleId="936" w:customStyle="1">
    <w:name w:val="Інше_"/>
    <w:link w:val="937"/>
    <w:pPr>
      <w:pBdr/>
      <w:spacing/>
      <w:ind/>
    </w:pPr>
    <w:rPr>
      <w:rFonts w:eastAsia="Times New Roman"/>
    </w:rPr>
  </w:style>
  <w:style w:type="paragraph" w:styleId="937" w:customStyle="1">
    <w:name w:val="Інше"/>
    <w:basedOn w:val="749"/>
    <w:link w:val="936"/>
    <w:pPr>
      <w:widowControl w:val="false"/>
      <w:pBdr/>
      <w:spacing w:after="0" w:line="250" w:lineRule="auto"/>
      <w:ind/>
    </w:pPr>
    <w:rPr>
      <w:rFonts w:eastAsia="Times New Roman"/>
    </w:rPr>
  </w:style>
  <w:style w:type="paragraph" w:styleId="938" w:customStyle="1">
    <w:name w:val="Звичайний1"/>
    <w:qFormat/>
    <w:pPr>
      <w:widowControl w:val="false"/>
      <w:pBdr/>
      <w:spacing w:after="0" w:line="240" w:lineRule="auto"/>
      <w:ind/>
    </w:pPr>
    <w:rPr>
      <w:rFonts w:ascii="Times New Roman" w:hAnsi="Times New Roman" w:eastAsia="Times New Roman" w:cs="Times New Roman"/>
      <w:sz w:val="20"/>
      <w:szCs w:val="20"/>
      <w:lang w:val="ru-RU" w:eastAsia="ru-RU"/>
    </w:rPr>
  </w:style>
  <w:style w:type="paragraph" w:styleId="939" w:customStyle="1">
    <w:name w:val="Без інтервалів2"/>
    <w:qFormat/>
    <w:pPr>
      <w:pBdr/>
      <w:spacing w:after="0" w:line="240" w:lineRule="auto"/>
      <w:ind/>
    </w:pPr>
    <w:rPr>
      <w:rFonts w:ascii="Aptos" w:hAnsi="Aptos" w:eastAsia="Times New Roman" w:cs="Calibri"/>
      <w:lang w:eastAsia="zh-CN"/>
    </w:rPr>
  </w:style>
  <w:style w:type="paragraph" w:styleId="940" w:customStyle="1">
    <w:name w:val="Вміст таблиці"/>
    <w:basedOn w:val="749"/>
    <w:qFormat/>
    <w:pPr>
      <w:widowControl w:val="false"/>
      <w:suppressLineNumbers w:val="true"/>
      <w:pBdr/>
      <w:spacing w:after="0" w:line="240" w:lineRule="auto"/>
      <w:ind w:firstLine="567"/>
      <w:jc w:val="both"/>
    </w:pPr>
    <w:rPr>
      <w:rFonts w:ascii="Times New Roman" w:hAnsi="Times New Roman" w:eastAsia="Calibri" w:cs="Times New Roman"/>
      <w:sz w:val="24"/>
    </w:rPr>
  </w:style>
  <w:style w:type="character" w:styleId="941" w:customStyle="1">
    <w:name w:val="nkw-c-tariff-card-included-services__volume"/>
    <w:pPr>
      <w:pBdr/>
      <w:spacing/>
      <w:ind/>
    </w:pPr>
  </w:style>
  <w:style w:type="character" w:styleId="942" w:customStyle="1">
    <w:name w:val="nkw-c-tariff-card-included-services__volume-name"/>
    <w:pPr>
      <w:pBdr/>
      <w:spacing/>
      <w:ind/>
    </w:pPr>
  </w:style>
  <w:style w:type="paragraph" w:styleId="943" w:customStyle="1">
    <w:name w:val="Абзац списку4"/>
    <w:basedOn w:val="749"/>
    <w:pPr>
      <w:pBdr/>
      <w:spacing w:after="0" w:line="240" w:lineRule="auto"/>
      <w:ind w:left="720"/>
      <w:contextualSpacing w:val="true"/>
    </w:pPr>
    <w:rPr>
      <w:rFonts w:ascii="Microsoft Sans Serif" w:hAnsi="Microsoft Sans Serif" w:eastAsia="Times New Roman" w:cs="Times New Roman"/>
      <w:sz w:val="20"/>
      <w:szCs w:val="20"/>
      <w:lang w:val="ru-RU"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ONLYOFFICE/9.1.0.167</Application>
  <DocSecurity>0</DocSecurity>
  <ScaleCrop>0</ScaleCrop>
  <HeadingPairs>
    <vt:vector size="0" baseType="variant"/>
  </HeadingPairs>
  <TitlesOfParts>
    <vt:vector size="0" baseType="lpstr"/>
  </TitlesOfParts>
  <Company>diakov.net</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revision>38</cp:revision>
  <dcterms:created xsi:type="dcterms:W3CDTF">2025-12-17T13:17:00Z</dcterms:created>
  <dcterms:modified xsi:type="dcterms:W3CDTF">2026-01-02T07:19:19Z</dcterms:modified>
</cp:coreProperties>
</file>