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19C31879" w:rsidR="001D7E98" w:rsidRDefault="00351AD9"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0F0173">
        <w:rPr>
          <w:rStyle w:val="a9"/>
          <w:rFonts w:ascii="ProbaPro" w:hAnsi="ProbaPro"/>
          <w:color w:val="0056B3"/>
          <w:sz w:val="33"/>
          <w:szCs w:val="33"/>
          <w:bdr w:val="none" w:sz="0" w:space="0" w:color="auto" w:frame="1"/>
          <w:shd w:val="clear" w:color="auto" w:fill="FFFFFF"/>
        </w:rPr>
        <w:t>23</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4202FC">
        <w:rPr>
          <w:rStyle w:val="a9"/>
          <w:rFonts w:ascii="ProbaPro" w:hAnsi="ProbaPro"/>
          <w:color w:val="0056B3"/>
          <w:sz w:val="33"/>
          <w:szCs w:val="33"/>
          <w:bdr w:val="none" w:sz="0" w:space="0" w:color="auto" w:frame="1"/>
          <w:shd w:val="clear" w:color="auto" w:fill="FFFFFF"/>
        </w:rPr>
        <w:t>9</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3EB6CDAE" w:rsidR="0075686F" w:rsidRDefault="00B74722" w:rsidP="00393805">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AA0591" w:rsidRPr="00AA0591">
        <w:rPr>
          <w:color w:val="2E74B5" w:themeColor="accent1" w:themeShade="BF"/>
          <w:sz w:val="32"/>
          <w:szCs w:val="32"/>
        </w:rPr>
        <w:t>«</w:t>
      </w:r>
      <w:r w:rsidR="00393805" w:rsidRPr="00393805">
        <w:rPr>
          <w:color w:val="2E74B5" w:themeColor="accent1" w:themeShade="BF"/>
          <w:sz w:val="32"/>
          <w:szCs w:val="32"/>
        </w:rPr>
        <w:t>Поточний ремонт адмінбудівлі ГУНП в Івано-Франківській області</w:t>
      </w:r>
      <w:r w:rsidR="00AA0591" w:rsidRPr="00AA0591">
        <w:rPr>
          <w:color w:val="2E74B5" w:themeColor="accent1" w:themeShade="BF"/>
          <w:sz w:val="32"/>
          <w:szCs w:val="32"/>
        </w:rPr>
        <w:t xml:space="preserve">»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060" w:type="dxa"/>
        <w:jc w:val="center"/>
        <w:tblLayout w:type="fixed"/>
        <w:tblLook w:val="04A0" w:firstRow="1" w:lastRow="0" w:firstColumn="1" w:lastColumn="0" w:noHBand="0" w:noVBand="1"/>
      </w:tblPr>
      <w:tblGrid>
        <w:gridCol w:w="704"/>
        <w:gridCol w:w="2268"/>
        <w:gridCol w:w="7088"/>
      </w:tblGrid>
      <w:tr w:rsidR="00D13BB6" w:rsidRPr="00B90AC7" w14:paraId="2DAF051F" w14:textId="77777777" w:rsidTr="003501F6">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373D93A5" w:rsidR="00D13BB6" w:rsidRPr="00F623E2" w:rsidRDefault="00312170" w:rsidP="006062CA">
            <w:pPr>
              <w:rPr>
                <w:rFonts w:ascii="Times New Roman" w:hAnsi="Times New Roman" w:cs="Times New Roman"/>
                <w:sz w:val="24"/>
                <w:szCs w:val="24"/>
              </w:rPr>
            </w:pPr>
            <w:r w:rsidRPr="00312170">
              <w:rPr>
                <w:rFonts w:ascii="Times New Roman" w:hAnsi="Times New Roman" w:cs="Times New Roman"/>
                <w:sz w:val="24"/>
                <w:szCs w:val="24"/>
              </w:rPr>
              <w:t>45450000-6 - Інші завершальні будівельні роботи «Поточний ремонт адмінбудівлі ГУНП в Івано-Франківській області»</w:t>
            </w:r>
          </w:p>
        </w:tc>
      </w:tr>
      <w:tr w:rsidR="00D13BB6" w:rsidRPr="00B90AC7" w14:paraId="2DAF0523" w14:textId="77777777" w:rsidTr="003501F6">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5954FDC0" w:rsidR="00D13BB6" w:rsidRPr="00891149" w:rsidRDefault="006A1F6E" w:rsidP="00F95D81">
            <w:pPr>
              <w:ind w:right="177"/>
              <w:rPr>
                <w:rFonts w:ascii="Times New Roman" w:hAnsi="Times New Roman" w:cs="Times New Roman"/>
                <w:sz w:val="24"/>
                <w:szCs w:val="24"/>
              </w:rPr>
            </w:pPr>
            <w:r w:rsidRPr="006A1F6E">
              <w:rPr>
                <w:rFonts w:ascii="Times New Roman" w:hAnsi="Times New Roman" w:cs="Times New Roman"/>
                <w:color w:val="333333"/>
                <w:sz w:val="24"/>
                <w:szCs w:val="24"/>
                <w:shd w:val="clear" w:color="auto" w:fill="FFFFFF"/>
              </w:rPr>
              <w:t xml:space="preserve">ID: </w:t>
            </w:r>
            <w:r w:rsidR="00794464" w:rsidRPr="00794464">
              <w:rPr>
                <w:rFonts w:ascii="Times New Roman" w:hAnsi="Times New Roman" w:cs="Times New Roman"/>
                <w:color w:val="333333"/>
                <w:sz w:val="24"/>
                <w:szCs w:val="24"/>
                <w:shd w:val="clear" w:color="auto" w:fill="FFFFFF"/>
              </w:rPr>
              <w:t>UA-2025-09-22-000224-a</w:t>
            </w:r>
          </w:p>
        </w:tc>
      </w:tr>
      <w:tr w:rsidR="00D13BB6" w:rsidRPr="00B90AC7" w14:paraId="2DAF0527" w14:textId="77777777" w:rsidTr="003501F6">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bookmarkStart w:id="0" w:name="_GoBack"/>
            <w:bookmarkEnd w:id="0"/>
          </w:p>
        </w:tc>
      </w:tr>
      <w:tr w:rsidR="00D13BB6" w:rsidRPr="00B90AC7" w14:paraId="2DAF052B" w14:textId="77777777" w:rsidTr="003501F6">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5C5FD9F0" w:rsidR="00D13BB6" w:rsidRPr="00891149" w:rsidRDefault="000F0173" w:rsidP="00C13CC0">
            <w:pPr>
              <w:rPr>
                <w:rFonts w:ascii="Times New Roman" w:hAnsi="Times New Roman" w:cs="Times New Roman"/>
                <w:sz w:val="24"/>
                <w:szCs w:val="24"/>
              </w:rPr>
            </w:pPr>
            <w:r w:rsidRPr="000F0173">
              <w:rPr>
                <w:rFonts w:ascii="Times New Roman" w:hAnsi="Times New Roman" w:cs="Times New Roman"/>
                <w:sz w:val="24"/>
                <w:szCs w:val="24"/>
                <w:bdr w:val="none" w:sz="0" w:space="0" w:color="auto" w:frame="1"/>
                <w:shd w:val="clear" w:color="auto" w:fill="FFFFFF"/>
              </w:rPr>
              <w:t>402 240</w:t>
            </w:r>
            <w:r w:rsidR="005F433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3501F6" w14:paraId="2DAF0536" w14:textId="77777777" w:rsidTr="00675A77">
        <w:trPr>
          <w:trHeight w:val="4822"/>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268" w:type="dxa"/>
            <w:vAlign w:val="center"/>
          </w:tcPr>
          <w:p w14:paraId="2DAF052D" w14:textId="77777777" w:rsidR="004B0BE3" w:rsidRPr="007965BC" w:rsidRDefault="008B03F3" w:rsidP="003F41BC">
            <w:pPr>
              <w:rPr>
                <w:rFonts w:ascii="Times New Roman" w:hAnsi="Times New Roman" w:cs="Times New Roman"/>
                <w:b/>
                <w:sz w:val="24"/>
                <w:szCs w:val="24"/>
              </w:rPr>
            </w:pPr>
            <w:r w:rsidRPr="007965BC">
              <w:rPr>
                <w:rFonts w:ascii="Times New Roman" w:hAnsi="Times New Roman" w:cs="Times New Roman"/>
                <w:b/>
                <w:sz w:val="24"/>
                <w:szCs w:val="24"/>
              </w:rPr>
              <w:t>Обґрунтування технічних і якісних характеристик предмета закупівлі:</w:t>
            </w:r>
          </w:p>
        </w:tc>
        <w:tc>
          <w:tcPr>
            <w:tcW w:w="7088" w:type="dxa"/>
            <w:vAlign w:val="center"/>
          </w:tcPr>
          <w:p w14:paraId="64487558" w14:textId="77777777" w:rsidR="00F17A12" w:rsidRPr="007D7D8D" w:rsidRDefault="00F17A12" w:rsidP="007D7D8D">
            <w:pPr>
              <w:jc w:val="center"/>
              <w:rPr>
                <w:rFonts w:ascii="Times New Roman" w:eastAsia="Times New Roman" w:hAnsi="Times New Roman" w:cs="Times New Roman"/>
                <w:b/>
                <w:bCs/>
                <w:color w:val="000000"/>
              </w:rPr>
            </w:pPr>
            <w:r w:rsidRPr="007D7D8D">
              <w:rPr>
                <w:rFonts w:ascii="Times New Roman" w:eastAsia="Times New Roman" w:hAnsi="Times New Roman" w:cs="Times New Roman"/>
                <w:b/>
                <w:bCs/>
                <w:color w:val="000000"/>
              </w:rPr>
              <w:t>ДЕФЕКТНИЙ  АКТ</w:t>
            </w:r>
          </w:p>
          <w:p w14:paraId="58726AE7" w14:textId="5A32CB44" w:rsidR="00F17A12" w:rsidRPr="007D7D8D" w:rsidRDefault="007D7D8D" w:rsidP="007D7D8D">
            <w:pPr>
              <w:pStyle w:val="a6"/>
              <w:spacing w:before="0" w:beforeAutospacing="0" w:after="0" w:afterAutospacing="0"/>
              <w:jc w:val="center"/>
              <w:rPr>
                <w:b/>
                <w:sz w:val="22"/>
                <w:szCs w:val="22"/>
                <w:shd w:val="clear" w:color="auto" w:fill="FFFFFF"/>
                <w:lang w:eastAsia="en-US"/>
              </w:rPr>
            </w:pPr>
            <w:r w:rsidRPr="007D7D8D">
              <w:rPr>
                <w:b/>
                <w:sz w:val="22"/>
                <w:szCs w:val="22"/>
                <w:shd w:val="clear" w:color="auto" w:fill="FFFFFF"/>
                <w:lang w:eastAsia="en-US"/>
              </w:rPr>
              <w:t xml:space="preserve"> </w:t>
            </w:r>
            <w:r w:rsidR="00F17A12" w:rsidRPr="007D7D8D">
              <w:rPr>
                <w:b/>
                <w:sz w:val="22"/>
                <w:szCs w:val="22"/>
                <w:shd w:val="clear" w:color="auto" w:fill="FFFFFF"/>
                <w:lang w:eastAsia="en-US"/>
              </w:rPr>
              <w:t xml:space="preserve">«Поточний ремонт адмінбудівлі ГУНП в Івано-Франківській області» </w:t>
            </w:r>
          </w:p>
          <w:p w14:paraId="387C0898" w14:textId="77777777" w:rsidR="00F17A12" w:rsidRPr="007D7D8D" w:rsidRDefault="00F17A12" w:rsidP="007D7D8D">
            <w:pPr>
              <w:pStyle w:val="a6"/>
              <w:spacing w:before="0" w:beforeAutospacing="0" w:after="0" w:afterAutospacing="0"/>
              <w:jc w:val="center"/>
              <w:rPr>
                <w:sz w:val="22"/>
                <w:szCs w:val="22"/>
              </w:rPr>
            </w:pPr>
            <w:r w:rsidRPr="007D7D8D">
              <w:rPr>
                <w:sz w:val="22"/>
                <w:szCs w:val="22"/>
                <w:shd w:val="clear" w:color="auto" w:fill="FFFFFF"/>
              </w:rPr>
              <w:t xml:space="preserve">(ДК 021:2015 код </w:t>
            </w:r>
            <w:r w:rsidRPr="007D7D8D">
              <w:rPr>
                <w:sz w:val="22"/>
                <w:szCs w:val="22"/>
              </w:rPr>
              <w:t>45450000-6 - Інші завершальні будівельні роботи)</w:t>
            </w:r>
          </w:p>
          <w:tbl>
            <w:tblPr>
              <w:tblW w:w="6803" w:type="dxa"/>
              <w:tblInd w:w="113" w:type="dxa"/>
              <w:tblLayout w:type="fixed"/>
              <w:tblLook w:val="04A0" w:firstRow="1" w:lastRow="0" w:firstColumn="1" w:lastColumn="0" w:noHBand="0" w:noVBand="1"/>
            </w:tblPr>
            <w:tblGrid>
              <w:gridCol w:w="481"/>
              <w:gridCol w:w="2690"/>
              <w:gridCol w:w="1117"/>
              <w:gridCol w:w="1176"/>
              <w:gridCol w:w="1103"/>
              <w:gridCol w:w="236"/>
            </w:tblGrid>
            <w:tr w:rsidR="00F17A12" w:rsidRPr="007D7D8D" w14:paraId="2661EA67" w14:textId="77777777" w:rsidTr="007D7D8D">
              <w:trPr>
                <w:gridAfter w:val="1"/>
                <w:wAfter w:w="236" w:type="dxa"/>
                <w:trHeight w:val="450"/>
              </w:trPr>
              <w:tc>
                <w:tcPr>
                  <w:tcW w:w="481" w:type="dxa"/>
                  <w:vMerge w:val="restart"/>
                  <w:tcBorders>
                    <w:top w:val="single" w:sz="4" w:space="0" w:color="auto"/>
                    <w:left w:val="single" w:sz="4" w:space="0" w:color="auto"/>
                    <w:bottom w:val="single" w:sz="4" w:space="0" w:color="auto"/>
                    <w:right w:val="single" w:sz="4" w:space="0" w:color="auto"/>
                  </w:tcBorders>
                  <w:vAlign w:val="center"/>
                  <w:hideMark/>
                </w:tcPr>
                <w:p w14:paraId="0041FFCC" w14:textId="77777777" w:rsidR="00F17A12" w:rsidRPr="007D7D8D" w:rsidRDefault="00F17A12" w:rsidP="007D7D8D">
                  <w:pPr>
                    <w:spacing w:after="0" w:line="240" w:lineRule="auto"/>
                    <w:jc w:val="center"/>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з/п</w:t>
                  </w:r>
                </w:p>
              </w:tc>
              <w:tc>
                <w:tcPr>
                  <w:tcW w:w="2690" w:type="dxa"/>
                  <w:vMerge w:val="restart"/>
                  <w:tcBorders>
                    <w:top w:val="single" w:sz="4" w:space="0" w:color="auto"/>
                    <w:left w:val="single" w:sz="4" w:space="0" w:color="auto"/>
                    <w:bottom w:val="single" w:sz="4" w:space="0" w:color="auto"/>
                    <w:right w:val="nil"/>
                  </w:tcBorders>
                  <w:vAlign w:val="center"/>
                  <w:hideMark/>
                </w:tcPr>
                <w:p w14:paraId="7EFEEC1A" w14:textId="77777777" w:rsidR="00F17A12" w:rsidRPr="007D7D8D" w:rsidRDefault="00F17A12" w:rsidP="007D7D8D">
                  <w:pPr>
                    <w:spacing w:after="0" w:line="240" w:lineRule="auto"/>
                    <w:jc w:val="center"/>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Найменування робіт i витрат</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14B4AE17" w14:textId="77777777" w:rsidR="00F17A12" w:rsidRPr="007D7D8D" w:rsidRDefault="00F17A12" w:rsidP="007D7D8D">
                  <w:pPr>
                    <w:spacing w:after="0" w:line="240" w:lineRule="auto"/>
                    <w:jc w:val="center"/>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Одиниця виміру</w:t>
                  </w:r>
                </w:p>
              </w:tc>
              <w:tc>
                <w:tcPr>
                  <w:tcW w:w="1176" w:type="dxa"/>
                  <w:vMerge w:val="restart"/>
                  <w:tcBorders>
                    <w:top w:val="single" w:sz="4" w:space="0" w:color="auto"/>
                    <w:left w:val="single" w:sz="4" w:space="0" w:color="auto"/>
                    <w:bottom w:val="single" w:sz="4" w:space="0" w:color="auto"/>
                    <w:right w:val="single" w:sz="4" w:space="0" w:color="auto"/>
                  </w:tcBorders>
                  <w:vAlign w:val="center"/>
                  <w:hideMark/>
                </w:tcPr>
                <w:p w14:paraId="728767F8" w14:textId="77777777" w:rsidR="00F17A12" w:rsidRPr="007D7D8D" w:rsidRDefault="00F17A12" w:rsidP="007D7D8D">
                  <w:pPr>
                    <w:spacing w:after="0" w:line="240" w:lineRule="auto"/>
                    <w:jc w:val="center"/>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Кількість</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FAC7719" w14:textId="77777777" w:rsidR="00F17A12" w:rsidRPr="007D7D8D" w:rsidRDefault="00F17A12" w:rsidP="007D7D8D">
                  <w:pPr>
                    <w:spacing w:after="0" w:line="240" w:lineRule="auto"/>
                    <w:jc w:val="center"/>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Примітка</w:t>
                  </w:r>
                </w:p>
              </w:tc>
            </w:tr>
            <w:tr w:rsidR="00F17A12" w:rsidRPr="007D7D8D" w14:paraId="68BB08B2" w14:textId="77777777" w:rsidTr="007D7D8D">
              <w:trPr>
                <w:trHeight w:val="330"/>
              </w:trPr>
              <w:tc>
                <w:tcPr>
                  <w:tcW w:w="481" w:type="dxa"/>
                  <w:vMerge/>
                  <w:tcBorders>
                    <w:top w:val="single" w:sz="4" w:space="0" w:color="auto"/>
                    <w:left w:val="single" w:sz="4" w:space="0" w:color="auto"/>
                    <w:bottom w:val="single" w:sz="4" w:space="0" w:color="auto"/>
                    <w:right w:val="single" w:sz="4" w:space="0" w:color="auto"/>
                  </w:tcBorders>
                  <w:vAlign w:val="center"/>
                  <w:hideMark/>
                </w:tcPr>
                <w:p w14:paraId="156A2F9D" w14:textId="77777777" w:rsidR="00F17A12" w:rsidRPr="007D7D8D" w:rsidRDefault="00F17A12" w:rsidP="007D7D8D">
                  <w:pPr>
                    <w:spacing w:after="0" w:line="240" w:lineRule="auto"/>
                    <w:rPr>
                      <w:rFonts w:ascii="Times New Roman" w:eastAsia="Times New Roman" w:hAnsi="Times New Roman" w:cs="Times New Roman"/>
                      <w:lang w:eastAsia="uk-UA"/>
                    </w:rPr>
                  </w:pPr>
                </w:p>
              </w:tc>
              <w:tc>
                <w:tcPr>
                  <w:tcW w:w="2690" w:type="dxa"/>
                  <w:vMerge/>
                  <w:tcBorders>
                    <w:top w:val="single" w:sz="4" w:space="0" w:color="auto"/>
                    <w:left w:val="single" w:sz="4" w:space="0" w:color="auto"/>
                    <w:bottom w:val="single" w:sz="4" w:space="0" w:color="auto"/>
                    <w:right w:val="nil"/>
                  </w:tcBorders>
                  <w:vAlign w:val="center"/>
                  <w:hideMark/>
                </w:tcPr>
                <w:p w14:paraId="25B1445F" w14:textId="77777777" w:rsidR="00F17A12" w:rsidRPr="007D7D8D" w:rsidRDefault="00F17A12" w:rsidP="007D7D8D">
                  <w:pPr>
                    <w:spacing w:after="0" w:line="240" w:lineRule="auto"/>
                    <w:rPr>
                      <w:rFonts w:ascii="Times New Roman" w:eastAsia="Times New Roman" w:hAnsi="Times New Roman" w:cs="Times New Roman"/>
                      <w:lang w:eastAsia="uk-UA"/>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1C98BC0B" w14:textId="77777777" w:rsidR="00F17A12" w:rsidRPr="007D7D8D" w:rsidRDefault="00F17A12" w:rsidP="007D7D8D">
                  <w:pPr>
                    <w:spacing w:after="0" w:line="240" w:lineRule="auto"/>
                    <w:rPr>
                      <w:rFonts w:ascii="Times New Roman" w:eastAsia="Times New Roman" w:hAnsi="Times New Roman" w:cs="Times New Roman"/>
                      <w:lang w:eastAsia="uk-UA"/>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2A72A912" w14:textId="77777777" w:rsidR="00F17A12" w:rsidRPr="007D7D8D" w:rsidRDefault="00F17A12" w:rsidP="007D7D8D">
                  <w:pPr>
                    <w:spacing w:after="0" w:line="240" w:lineRule="auto"/>
                    <w:rPr>
                      <w:rFonts w:ascii="Times New Roman" w:eastAsia="Times New Roman" w:hAnsi="Times New Roman" w:cs="Times New Roman"/>
                      <w:lang w:eastAsia="uk-UA"/>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0BCCDE6D" w14:textId="77777777" w:rsidR="00F17A12" w:rsidRPr="007D7D8D" w:rsidRDefault="00F17A12" w:rsidP="007D7D8D">
                  <w:pPr>
                    <w:spacing w:after="0" w:line="240" w:lineRule="auto"/>
                    <w:rPr>
                      <w:rFonts w:ascii="Times New Roman" w:eastAsia="Times New Roman" w:hAnsi="Times New Roman" w:cs="Times New Roman"/>
                      <w:lang w:eastAsia="uk-UA"/>
                    </w:rPr>
                  </w:pPr>
                </w:p>
              </w:tc>
              <w:tc>
                <w:tcPr>
                  <w:tcW w:w="236" w:type="dxa"/>
                  <w:tcBorders>
                    <w:top w:val="nil"/>
                    <w:left w:val="nil"/>
                    <w:bottom w:val="nil"/>
                    <w:right w:val="nil"/>
                  </w:tcBorders>
                  <w:noWrap/>
                  <w:vAlign w:val="bottom"/>
                  <w:hideMark/>
                </w:tcPr>
                <w:p w14:paraId="4D7DA8A1" w14:textId="77777777" w:rsidR="00F17A12" w:rsidRPr="007D7D8D" w:rsidRDefault="00F17A12" w:rsidP="007D7D8D">
                  <w:pPr>
                    <w:spacing w:after="0" w:line="240" w:lineRule="auto"/>
                    <w:jc w:val="center"/>
                    <w:rPr>
                      <w:rFonts w:ascii="Times New Roman" w:eastAsia="Times New Roman" w:hAnsi="Times New Roman" w:cs="Times New Roman"/>
                      <w:lang w:eastAsia="uk-UA"/>
                    </w:rPr>
                  </w:pPr>
                </w:p>
              </w:tc>
            </w:tr>
            <w:tr w:rsidR="00F17A12" w:rsidRPr="007D7D8D" w14:paraId="3133B4C3" w14:textId="77777777" w:rsidTr="007D7D8D">
              <w:trPr>
                <w:trHeight w:val="240"/>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6A497731" w14:textId="77777777" w:rsidR="00F17A12" w:rsidRPr="007D7D8D" w:rsidRDefault="00F17A12" w:rsidP="007D7D8D">
                  <w:pPr>
                    <w:spacing w:after="0" w:line="240" w:lineRule="auto"/>
                    <w:jc w:val="center"/>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1</w:t>
                  </w:r>
                </w:p>
              </w:tc>
              <w:tc>
                <w:tcPr>
                  <w:tcW w:w="2690" w:type="dxa"/>
                  <w:tcBorders>
                    <w:top w:val="single" w:sz="4" w:space="0" w:color="auto"/>
                    <w:left w:val="nil"/>
                    <w:bottom w:val="single" w:sz="4" w:space="0" w:color="auto"/>
                    <w:right w:val="nil"/>
                  </w:tcBorders>
                  <w:noWrap/>
                  <w:vAlign w:val="center"/>
                  <w:hideMark/>
                </w:tcPr>
                <w:p w14:paraId="1F6E8D89" w14:textId="77777777" w:rsidR="00F17A12" w:rsidRPr="007D7D8D" w:rsidRDefault="00F17A12" w:rsidP="007D7D8D">
                  <w:pPr>
                    <w:spacing w:after="0" w:line="240" w:lineRule="auto"/>
                    <w:jc w:val="center"/>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2</w:t>
                  </w:r>
                </w:p>
              </w:tc>
              <w:tc>
                <w:tcPr>
                  <w:tcW w:w="1117" w:type="dxa"/>
                  <w:tcBorders>
                    <w:top w:val="single" w:sz="4" w:space="0" w:color="auto"/>
                    <w:left w:val="single" w:sz="4" w:space="0" w:color="auto"/>
                    <w:bottom w:val="single" w:sz="4" w:space="0" w:color="auto"/>
                    <w:right w:val="single" w:sz="4" w:space="0" w:color="auto"/>
                  </w:tcBorders>
                  <w:noWrap/>
                  <w:vAlign w:val="center"/>
                  <w:hideMark/>
                </w:tcPr>
                <w:p w14:paraId="6F388879" w14:textId="77777777" w:rsidR="00F17A12" w:rsidRPr="007D7D8D" w:rsidRDefault="00F17A12" w:rsidP="007D7D8D">
                  <w:pPr>
                    <w:spacing w:after="0" w:line="240" w:lineRule="auto"/>
                    <w:jc w:val="center"/>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3</w:t>
                  </w:r>
                </w:p>
              </w:tc>
              <w:tc>
                <w:tcPr>
                  <w:tcW w:w="1176" w:type="dxa"/>
                  <w:tcBorders>
                    <w:top w:val="single" w:sz="4" w:space="0" w:color="auto"/>
                    <w:left w:val="nil"/>
                    <w:bottom w:val="single" w:sz="4" w:space="0" w:color="auto"/>
                    <w:right w:val="single" w:sz="4" w:space="0" w:color="auto"/>
                  </w:tcBorders>
                  <w:noWrap/>
                  <w:vAlign w:val="center"/>
                  <w:hideMark/>
                </w:tcPr>
                <w:p w14:paraId="66D883A3" w14:textId="77777777" w:rsidR="00F17A12" w:rsidRPr="007D7D8D" w:rsidRDefault="00F17A12" w:rsidP="007D7D8D">
                  <w:pPr>
                    <w:spacing w:after="0" w:line="240" w:lineRule="auto"/>
                    <w:jc w:val="center"/>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4</w:t>
                  </w:r>
                </w:p>
              </w:tc>
              <w:tc>
                <w:tcPr>
                  <w:tcW w:w="1103" w:type="dxa"/>
                  <w:tcBorders>
                    <w:top w:val="single" w:sz="4" w:space="0" w:color="auto"/>
                    <w:left w:val="nil"/>
                    <w:bottom w:val="single" w:sz="4" w:space="0" w:color="auto"/>
                    <w:right w:val="single" w:sz="4" w:space="0" w:color="auto"/>
                  </w:tcBorders>
                  <w:noWrap/>
                  <w:vAlign w:val="center"/>
                  <w:hideMark/>
                </w:tcPr>
                <w:p w14:paraId="1B3F03D2" w14:textId="77777777" w:rsidR="00F17A12" w:rsidRPr="007D7D8D" w:rsidRDefault="00F17A12" w:rsidP="007D7D8D">
                  <w:pPr>
                    <w:spacing w:after="0" w:line="240" w:lineRule="auto"/>
                    <w:jc w:val="center"/>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5</w:t>
                  </w:r>
                </w:p>
              </w:tc>
              <w:tc>
                <w:tcPr>
                  <w:tcW w:w="236" w:type="dxa"/>
                  <w:vAlign w:val="center"/>
                  <w:hideMark/>
                </w:tcPr>
                <w:p w14:paraId="5B824F94"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1B7DA11F" w14:textId="77777777" w:rsidTr="007D7D8D">
              <w:trPr>
                <w:trHeight w:val="300"/>
              </w:trPr>
              <w:tc>
                <w:tcPr>
                  <w:tcW w:w="481" w:type="dxa"/>
                  <w:tcBorders>
                    <w:top w:val="single" w:sz="4" w:space="0" w:color="auto"/>
                    <w:left w:val="single" w:sz="4" w:space="0" w:color="auto"/>
                    <w:bottom w:val="single" w:sz="4" w:space="0" w:color="auto"/>
                    <w:right w:val="nil"/>
                  </w:tcBorders>
                  <w:noWrap/>
                  <w:vAlign w:val="center"/>
                  <w:hideMark/>
                </w:tcPr>
                <w:p w14:paraId="27AA6812"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 </w:t>
                  </w:r>
                </w:p>
              </w:tc>
              <w:tc>
                <w:tcPr>
                  <w:tcW w:w="2690" w:type="dxa"/>
                  <w:tcBorders>
                    <w:top w:val="single" w:sz="4" w:space="0" w:color="auto"/>
                    <w:left w:val="single" w:sz="4" w:space="0" w:color="auto"/>
                    <w:bottom w:val="single" w:sz="4" w:space="0" w:color="auto"/>
                    <w:right w:val="nil"/>
                  </w:tcBorders>
                  <w:vAlign w:val="center"/>
                  <w:hideMark/>
                </w:tcPr>
                <w:p w14:paraId="4F673C1A" w14:textId="77777777" w:rsidR="00F17A12" w:rsidRPr="007D7D8D" w:rsidRDefault="00F17A12" w:rsidP="007D7D8D">
                  <w:pPr>
                    <w:spacing w:after="0" w:line="240" w:lineRule="auto"/>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Ввід центрального теплопостачання</w:t>
                  </w:r>
                </w:p>
              </w:tc>
              <w:tc>
                <w:tcPr>
                  <w:tcW w:w="1117" w:type="dxa"/>
                  <w:tcBorders>
                    <w:top w:val="single" w:sz="4" w:space="0" w:color="auto"/>
                    <w:left w:val="single" w:sz="4" w:space="0" w:color="auto"/>
                    <w:bottom w:val="single" w:sz="4" w:space="0" w:color="auto"/>
                    <w:right w:val="nil"/>
                  </w:tcBorders>
                  <w:noWrap/>
                  <w:vAlign w:val="bottom"/>
                  <w:hideMark/>
                </w:tcPr>
                <w:p w14:paraId="467988D0" w14:textId="77777777" w:rsidR="00F17A12" w:rsidRPr="007D7D8D" w:rsidRDefault="00F17A12" w:rsidP="007D7D8D">
                  <w:pPr>
                    <w:spacing w:after="0" w:line="240" w:lineRule="auto"/>
                    <w:jc w:val="right"/>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 </w:t>
                  </w:r>
                </w:p>
              </w:tc>
              <w:tc>
                <w:tcPr>
                  <w:tcW w:w="1176" w:type="dxa"/>
                  <w:tcBorders>
                    <w:top w:val="single" w:sz="4" w:space="0" w:color="auto"/>
                    <w:left w:val="single" w:sz="4" w:space="0" w:color="auto"/>
                    <w:bottom w:val="single" w:sz="4" w:space="0" w:color="auto"/>
                    <w:right w:val="single" w:sz="4" w:space="0" w:color="auto"/>
                  </w:tcBorders>
                  <w:noWrap/>
                  <w:vAlign w:val="bottom"/>
                  <w:hideMark/>
                </w:tcPr>
                <w:p w14:paraId="3F826576" w14:textId="77777777" w:rsidR="00F17A12" w:rsidRPr="007D7D8D" w:rsidRDefault="00F17A12" w:rsidP="007D7D8D">
                  <w:pPr>
                    <w:spacing w:after="0" w:line="240" w:lineRule="auto"/>
                    <w:jc w:val="right"/>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 </w:t>
                  </w:r>
                </w:p>
              </w:tc>
              <w:tc>
                <w:tcPr>
                  <w:tcW w:w="1103" w:type="dxa"/>
                  <w:tcBorders>
                    <w:top w:val="single" w:sz="4" w:space="0" w:color="auto"/>
                    <w:left w:val="nil"/>
                    <w:bottom w:val="single" w:sz="4" w:space="0" w:color="auto"/>
                    <w:right w:val="single" w:sz="4" w:space="0" w:color="auto"/>
                  </w:tcBorders>
                  <w:noWrap/>
                  <w:vAlign w:val="bottom"/>
                  <w:hideMark/>
                </w:tcPr>
                <w:p w14:paraId="087B27CD" w14:textId="77777777" w:rsidR="00F17A12" w:rsidRPr="007D7D8D" w:rsidRDefault="00F17A12" w:rsidP="007D7D8D">
                  <w:pPr>
                    <w:spacing w:after="0" w:line="240" w:lineRule="auto"/>
                    <w:jc w:val="right"/>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 </w:t>
                  </w:r>
                </w:p>
              </w:tc>
              <w:tc>
                <w:tcPr>
                  <w:tcW w:w="236" w:type="dxa"/>
                  <w:vAlign w:val="center"/>
                  <w:hideMark/>
                </w:tcPr>
                <w:p w14:paraId="77B2A555"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0B55E4F2" w14:textId="77777777" w:rsidTr="007D7D8D">
              <w:trPr>
                <w:trHeight w:val="49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3D9AE3D3"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1</w:t>
                  </w:r>
                </w:p>
              </w:tc>
              <w:tc>
                <w:tcPr>
                  <w:tcW w:w="2690" w:type="dxa"/>
                  <w:tcBorders>
                    <w:top w:val="single" w:sz="4" w:space="0" w:color="auto"/>
                    <w:left w:val="nil"/>
                    <w:bottom w:val="single" w:sz="4" w:space="0" w:color="auto"/>
                    <w:right w:val="nil"/>
                  </w:tcBorders>
                  <w:vAlign w:val="center"/>
                  <w:hideMark/>
                </w:tcPr>
                <w:p w14:paraId="7A22ED04" w14:textId="77777777" w:rsidR="00F17A12" w:rsidRPr="007D7D8D" w:rsidRDefault="00F17A12" w:rsidP="007D7D8D">
                  <w:pPr>
                    <w:spacing w:after="0" w:line="240" w:lineRule="auto"/>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Розбирання трубопроводу водопостачання з труб сталевих водогазопровідних оцинкованих діаметром 100 мм. Демонтаж.</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8EBAAB7"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100 м</w:t>
                  </w:r>
                </w:p>
              </w:tc>
              <w:tc>
                <w:tcPr>
                  <w:tcW w:w="1176" w:type="dxa"/>
                  <w:tcBorders>
                    <w:top w:val="single" w:sz="4" w:space="0" w:color="auto"/>
                    <w:left w:val="nil"/>
                    <w:bottom w:val="single" w:sz="4" w:space="0" w:color="auto"/>
                    <w:right w:val="single" w:sz="4" w:space="0" w:color="auto"/>
                  </w:tcBorders>
                  <w:vAlign w:val="center"/>
                  <w:hideMark/>
                </w:tcPr>
                <w:p w14:paraId="7400F67C"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0,924</w:t>
                  </w:r>
                </w:p>
              </w:tc>
              <w:tc>
                <w:tcPr>
                  <w:tcW w:w="1103" w:type="dxa"/>
                  <w:tcBorders>
                    <w:top w:val="single" w:sz="4" w:space="0" w:color="auto"/>
                    <w:left w:val="nil"/>
                    <w:bottom w:val="single" w:sz="4" w:space="0" w:color="auto"/>
                    <w:right w:val="single" w:sz="4" w:space="0" w:color="auto"/>
                  </w:tcBorders>
                  <w:vAlign w:val="center"/>
                  <w:hideMark/>
                </w:tcPr>
                <w:p w14:paraId="63FCE23D"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w:t>
                  </w:r>
                </w:p>
              </w:tc>
              <w:tc>
                <w:tcPr>
                  <w:tcW w:w="236" w:type="dxa"/>
                  <w:vAlign w:val="center"/>
                  <w:hideMark/>
                </w:tcPr>
                <w:p w14:paraId="77802D47"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68E0CDD5" w14:textId="77777777" w:rsidTr="007D7D8D">
              <w:trPr>
                <w:trHeight w:val="49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793CDDF8"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2</w:t>
                  </w:r>
                </w:p>
              </w:tc>
              <w:tc>
                <w:tcPr>
                  <w:tcW w:w="2690" w:type="dxa"/>
                  <w:tcBorders>
                    <w:top w:val="single" w:sz="4" w:space="0" w:color="auto"/>
                    <w:left w:val="nil"/>
                    <w:bottom w:val="single" w:sz="4" w:space="0" w:color="auto"/>
                    <w:right w:val="nil"/>
                  </w:tcBorders>
                  <w:vAlign w:val="center"/>
                  <w:hideMark/>
                </w:tcPr>
                <w:p w14:paraId="2F1C6CEE" w14:textId="77777777" w:rsidR="00F17A12" w:rsidRPr="007D7D8D" w:rsidRDefault="00F17A12" w:rsidP="007D7D8D">
                  <w:pPr>
                    <w:spacing w:after="0" w:line="240" w:lineRule="auto"/>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Врізування штуцерів [патрубків] діаметром 75 мм в існуючі мережі зі сталевих труб</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08BA76C"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шт</w:t>
                  </w:r>
                </w:p>
              </w:tc>
              <w:tc>
                <w:tcPr>
                  <w:tcW w:w="1176" w:type="dxa"/>
                  <w:tcBorders>
                    <w:top w:val="single" w:sz="4" w:space="0" w:color="auto"/>
                    <w:left w:val="nil"/>
                    <w:bottom w:val="single" w:sz="4" w:space="0" w:color="auto"/>
                    <w:right w:val="single" w:sz="4" w:space="0" w:color="auto"/>
                  </w:tcBorders>
                  <w:vAlign w:val="center"/>
                  <w:hideMark/>
                </w:tcPr>
                <w:p w14:paraId="38A2C695"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4</w:t>
                  </w:r>
                </w:p>
              </w:tc>
              <w:tc>
                <w:tcPr>
                  <w:tcW w:w="1103" w:type="dxa"/>
                  <w:tcBorders>
                    <w:top w:val="single" w:sz="4" w:space="0" w:color="auto"/>
                    <w:left w:val="nil"/>
                    <w:bottom w:val="single" w:sz="4" w:space="0" w:color="auto"/>
                    <w:right w:val="single" w:sz="4" w:space="0" w:color="auto"/>
                  </w:tcBorders>
                  <w:vAlign w:val="center"/>
                  <w:hideMark/>
                </w:tcPr>
                <w:p w14:paraId="57A90EC8"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w:t>
                  </w:r>
                </w:p>
              </w:tc>
              <w:tc>
                <w:tcPr>
                  <w:tcW w:w="236" w:type="dxa"/>
                  <w:vAlign w:val="center"/>
                  <w:hideMark/>
                </w:tcPr>
                <w:p w14:paraId="0BA8E188"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22D7A919" w14:textId="77777777" w:rsidTr="007D7D8D">
              <w:trPr>
                <w:trHeight w:val="788"/>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134563C3"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3</w:t>
                  </w:r>
                </w:p>
              </w:tc>
              <w:tc>
                <w:tcPr>
                  <w:tcW w:w="2690" w:type="dxa"/>
                  <w:tcBorders>
                    <w:top w:val="single" w:sz="4" w:space="0" w:color="auto"/>
                    <w:left w:val="nil"/>
                    <w:bottom w:val="single" w:sz="4" w:space="0" w:color="auto"/>
                    <w:right w:val="nil"/>
                  </w:tcBorders>
                  <w:vAlign w:val="center"/>
                  <w:hideMark/>
                </w:tcPr>
                <w:p w14:paraId="6810DB39" w14:textId="77777777" w:rsidR="00F17A12" w:rsidRPr="007D7D8D" w:rsidRDefault="00F17A12" w:rsidP="007D7D8D">
                  <w:pPr>
                    <w:spacing w:after="0" w:line="240" w:lineRule="auto"/>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Прокладання трубопроводів водопостачання з напірних поліетиленових труб високого тиску зовнішнім діаметром 90 мм зі з'єднанням контактним зварюванням</w:t>
                  </w:r>
                </w:p>
              </w:tc>
              <w:tc>
                <w:tcPr>
                  <w:tcW w:w="1117" w:type="dxa"/>
                  <w:tcBorders>
                    <w:top w:val="single" w:sz="4" w:space="0" w:color="auto"/>
                    <w:left w:val="single" w:sz="4" w:space="0" w:color="auto"/>
                    <w:bottom w:val="single" w:sz="4" w:space="0" w:color="auto"/>
                    <w:right w:val="single" w:sz="4" w:space="0" w:color="auto"/>
                  </w:tcBorders>
                  <w:vAlign w:val="center"/>
                  <w:hideMark/>
                </w:tcPr>
                <w:p w14:paraId="69B6FA10"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100 м</w:t>
                  </w:r>
                </w:p>
              </w:tc>
              <w:tc>
                <w:tcPr>
                  <w:tcW w:w="1176" w:type="dxa"/>
                  <w:tcBorders>
                    <w:top w:val="single" w:sz="4" w:space="0" w:color="auto"/>
                    <w:left w:val="nil"/>
                    <w:bottom w:val="single" w:sz="4" w:space="0" w:color="auto"/>
                    <w:right w:val="single" w:sz="4" w:space="0" w:color="auto"/>
                  </w:tcBorders>
                  <w:vAlign w:val="center"/>
                  <w:hideMark/>
                </w:tcPr>
                <w:p w14:paraId="2BA42848"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0,924</w:t>
                  </w:r>
                </w:p>
              </w:tc>
              <w:tc>
                <w:tcPr>
                  <w:tcW w:w="1103" w:type="dxa"/>
                  <w:tcBorders>
                    <w:top w:val="single" w:sz="4" w:space="0" w:color="auto"/>
                    <w:left w:val="nil"/>
                    <w:bottom w:val="single" w:sz="4" w:space="0" w:color="auto"/>
                    <w:right w:val="single" w:sz="4" w:space="0" w:color="auto"/>
                  </w:tcBorders>
                  <w:vAlign w:val="center"/>
                  <w:hideMark/>
                </w:tcPr>
                <w:p w14:paraId="53AA1E48"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w:t>
                  </w:r>
                </w:p>
              </w:tc>
              <w:tc>
                <w:tcPr>
                  <w:tcW w:w="236" w:type="dxa"/>
                  <w:vAlign w:val="center"/>
                  <w:hideMark/>
                </w:tcPr>
                <w:p w14:paraId="40589EFA"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1A6B0D31" w14:textId="77777777" w:rsidTr="007D7D8D">
              <w:trPr>
                <w:trHeight w:val="540"/>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467EFA79"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4</w:t>
                  </w:r>
                </w:p>
              </w:tc>
              <w:tc>
                <w:tcPr>
                  <w:tcW w:w="2690" w:type="dxa"/>
                  <w:tcBorders>
                    <w:top w:val="single" w:sz="4" w:space="0" w:color="auto"/>
                    <w:left w:val="nil"/>
                    <w:bottom w:val="single" w:sz="4" w:space="0" w:color="auto"/>
                    <w:right w:val="nil"/>
                  </w:tcBorders>
                  <w:vAlign w:val="center"/>
                  <w:hideMark/>
                </w:tcPr>
                <w:p w14:paraId="105BDE5C" w14:textId="77777777" w:rsidR="00F17A12" w:rsidRPr="007D7D8D" w:rsidRDefault="00F17A12" w:rsidP="007D7D8D">
                  <w:pPr>
                    <w:spacing w:after="0" w:line="240" w:lineRule="auto"/>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Ізоляція трубопроводів діаметром від 89 мм до 133 мм [циліндрами], товщина ізоляційного шару 13 мм</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F6E2034"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10 м</w:t>
                  </w:r>
                </w:p>
              </w:tc>
              <w:tc>
                <w:tcPr>
                  <w:tcW w:w="1176" w:type="dxa"/>
                  <w:tcBorders>
                    <w:top w:val="single" w:sz="4" w:space="0" w:color="auto"/>
                    <w:left w:val="nil"/>
                    <w:bottom w:val="single" w:sz="4" w:space="0" w:color="auto"/>
                    <w:right w:val="single" w:sz="4" w:space="0" w:color="auto"/>
                  </w:tcBorders>
                  <w:vAlign w:val="center"/>
                  <w:hideMark/>
                </w:tcPr>
                <w:p w14:paraId="2ED627E2"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8</w:t>
                  </w:r>
                </w:p>
              </w:tc>
              <w:tc>
                <w:tcPr>
                  <w:tcW w:w="1103" w:type="dxa"/>
                  <w:tcBorders>
                    <w:top w:val="single" w:sz="4" w:space="0" w:color="auto"/>
                    <w:left w:val="nil"/>
                    <w:bottom w:val="single" w:sz="4" w:space="0" w:color="auto"/>
                    <w:right w:val="single" w:sz="4" w:space="0" w:color="auto"/>
                  </w:tcBorders>
                  <w:vAlign w:val="center"/>
                  <w:hideMark/>
                </w:tcPr>
                <w:p w14:paraId="68C4DD65"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w:t>
                  </w:r>
                </w:p>
              </w:tc>
              <w:tc>
                <w:tcPr>
                  <w:tcW w:w="236" w:type="dxa"/>
                  <w:vAlign w:val="center"/>
                  <w:hideMark/>
                </w:tcPr>
                <w:p w14:paraId="636E52CA"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6BD88B0F" w14:textId="77777777" w:rsidTr="007D7D8D">
              <w:trPr>
                <w:trHeight w:val="300"/>
              </w:trPr>
              <w:tc>
                <w:tcPr>
                  <w:tcW w:w="481" w:type="dxa"/>
                  <w:tcBorders>
                    <w:top w:val="single" w:sz="4" w:space="0" w:color="auto"/>
                    <w:left w:val="single" w:sz="4" w:space="0" w:color="auto"/>
                    <w:bottom w:val="single" w:sz="4" w:space="0" w:color="auto"/>
                    <w:right w:val="nil"/>
                  </w:tcBorders>
                  <w:noWrap/>
                  <w:vAlign w:val="center"/>
                  <w:hideMark/>
                </w:tcPr>
                <w:p w14:paraId="17E5C34E"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 </w:t>
                  </w:r>
                </w:p>
              </w:tc>
              <w:tc>
                <w:tcPr>
                  <w:tcW w:w="2690" w:type="dxa"/>
                  <w:tcBorders>
                    <w:top w:val="single" w:sz="4" w:space="0" w:color="auto"/>
                    <w:left w:val="single" w:sz="4" w:space="0" w:color="auto"/>
                    <w:bottom w:val="single" w:sz="4" w:space="0" w:color="auto"/>
                    <w:right w:val="nil"/>
                  </w:tcBorders>
                  <w:vAlign w:val="center"/>
                  <w:hideMark/>
                </w:tcPr>
                <w:p w14:paraId="64824B25" w14:textId="77777777" w:rsidR="00F17A12" w:rsidRPr="007D7D8D" w:rsidRDefault="00F17A12" w:rsidP="007D7D8D">
                  <w:pPr>
                    <w:spacing w:after="0" w:line="240" w:lineRule="auto"/>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Чергова частина</w:t>
                  </w:r>
                </w:p>
              </w:tc>
              <w:tc>
                <w:tcPr>
                  <w:tcW w:w="1117" w:type="dxa"/>
                  <w:tcBorders>
                    <w:top w:val="single" w:sz="4" w:space="0" w:color="auto"/>
                    <w:left w:val="single" w:sz="4" w:space="0" w:color="auto"/>
                    <w:bottom w:val="single" w:sz="4" w:space="0" w:color="auto"/>
                    <w:right w:val="nil"/>
                  </w:tcBorders>
                  <w:noWrap/>
                  <w:vAlign w:val="bottom"/>
                  <w:hideMark/>
                </w:tcPr>
                <w:p w14:paraId="7589B30A" w14:textId="77777777" w:rsidR="00F17A12" w:rsidRPr="007D7D8D" w:rsidRDefault="00F17A12" w:rsidP="007D7D8D">
                  <w:pPr>
                    <w:spacing w:after="0" w:line="240" w:lineRule="auto"/>
                    <w:jc w:val="right"/>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 </w:t>
                  </w:r>
                </w:p>
              </w:tc>
              <w:tc>
                <w:tcPr>
                  <w:tcW w:w="1176" w:type="dxa"/>
                  <w:tcBorders>
                    <w:top w:val="single" w:sz="4" w:space="0" w:color="auto"/>
                    <w:left w:val="single" w:sz="4" w:space="0" w:color="auto"/>
                    <w:bottom w:val="single" w:sz="4" w:space="0" w:color="auto"/>
                    <w:right w:val="single" w:sz="4" w:space="0" w:color="auto"/>
                  </w:tcBorders>
                  <w:noWrap/>
                  <w:vAlign w:val="bottom"/>
                  <w:hideMark/>
                </w:tcPr>
                <w:p w14:paraId="3EA6765A" w14:textId="77777777" w:rsidR="00F17A12" w:rsidRPr="007D7D8D" w:rsidRDefault="00F17A12" w:rsidP="007D7D8D">
                  <w:pPr>
                    <w:spacing w:after="0" w:line="240" w:lineRule="auto"/>
                    <w:jc w:val="right"/>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 </w:t>
                  </w:r>
                </w:p>
              </w:tc>
              <w:tc>
                <w:tcPr>
                  <w:tcW w:w="1103" w:type="dxa"/>
                  <w:tcBorders>
                    <w:top w:val="single" w:sz="4" w:space="0" w:color="auto"/>
                    <w:left w:val="nil"/>
                    <w:bottom w:val="single" w:sz="4" w:space="0" w:color="auto"/>
                    <w:right w:val="single" w:sz="4" w:space="0" w:color="auto"/>
                  </w:tcBorders>
                  <w:noWrap/>
                  <w:vAlign w:val="bottom"/>
                  <w:hideMark/>
                </w:tcPr>
                <w:p w14:paraId="13172DF2" w14:textId="77777777" w:rsidR="00F17A12" w:rsidRPr="007D7D8D" w:rsidRDefault="00F17A12" w:rsidP="007D7D8D">
                  <w:pPr>
                    <w:spacing w:after="0" w:line="240" w:lineRule="auto"/>
                    <w:jc w:val="right"/>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 </w:t>
                  </w:r>
                </w:p>
              </w:tc>
              <w:tc>
                <w:tcPr>
                  <w:tcW w:w="236" w:type="dxa"/>
                  <w:vAlign w:val="center"/>
                  <w:hideMark/>
                </w:tcPr>
                <w:p w14:paraId="7B4A48D2"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6B213471" w14:textId="77777777" w:rsidTr="007D7D8D">
              <w:trPr>
                <w:trHeight w:val="450"/>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6D5BB881"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5</w:t>
                  </w:r>
                </w:p>
              </w:tc>
              <w:tc>
                <w:tcPr>
                  <w:tcW w:w="2690" w:type="dxa"/>
                  <w:tcBorders>
                    <w:top w:val="single" w:sz="4" w:space="0" w:color="auto"/>
                    <w:left w:val="nil"/>
                    <w:bottom w:val="single" w:sz="4" w:space="0" w:color="auto"/>
                    <w:right w:val="nil"/>
                  </w:tcBorders>
                  <w:vAlign w:val="center"/>
                  <w:hideMark/>
                </w:tcPr>
                <w:p w14:paraId="72C22904" w14:textId="77777777" w:rsidR="00F17A12" w:rsidRPr="007D7D8D" w:rsidRDefault="00F17A12" w:rsidP="007D7D8D">
                  <w:pPr>
                    <w:spacing w:after="0" w:line="240" w:lineRule="auto"/>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Ремонт штукатурки внутрішніх стін по каменю та бетону цементно-вапняним розчином</w:t>
                  </w:r>
                </w:p>
              </w:tc>
              <w:tc>
                <w:tcPr>
                  <w:tcW w:w="1117" w:type="dxa"/>
                  <w:tcBorders>
                    <w:top w:val="single" w:sz="4" w:space="0" w:color="auto"/>
                    <w:left w:val="single" w:sz="4" w:space="0" w:color="auto"/>
                    <w:bottom w:val="single" w:sz="4" w:space="0" w:color="auto"/>
                    <w:right w:val="single" w:sz="4" w:space="0" w:color="auto"/>
                  </w:tcBorders>
                  <w:vAlign w:val="center"/>
                  <w:hideMark/>
                </w:tcPr>
                <w:p w14:paraId="1DAC7DE9"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100 м2</w:t>
                  </w:r>
                </w:p>
              </w:tc>
              <w:tc>
                <w:tcPr>
                  <w:tcW w:w="1176" w:type="dxa"/>
                  <w:tcBorders>
                    <w:top w:val="single" w:sz="4" w:space="0" w:color="auto"/>
                    <w:left w:val="nil"/>
                    <w:bottom w:val="single" w:sz="4" w:space="0" w:color="auto"/>
                    <w:right w:val="single" w:sz="4" w:space="0" w:color="auto"/>
                  </w:tcBorders>
                  <w:vAlign w:val="center"/>
                  <w:hideMark/>
                </w:tcPr>
                <w:p w14:paraId="7D670611"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0,15</w:t>
                  </w:r>
                </w:p>
              </w:tc>
              <w:tc>
                <w:tcPr>
                  <w:tcW w:w="1103" w:type="dxa"/>
                  <w:tcBorders>
                    <w:top w:val="single" w:sz="4" w:space="0" w:color="auto"/>
                    <w:left w:val="nil"/>
                    <w:bottom w:val="single" w:sz="4" w:space="0" w:color="auto"/>
                    <w:right w:val="single" w:sz="4" w:space="0" w:color="auto"/>
                  </w:tcBorders>
                  <w:vAlign w:val="center"/>
                  <w:hideMark/>
                </w:tcPr>
                <w:p w14:paraId="7460C3BE"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w:t>
                  </w:r>
                </w:p>
              </w:tc>
              <w:tc>
                <w:tcPr>
                  <w:tcW w:w="236" w:type="dxa"/>
                  <w:vAlign w:val="center"/>
                  <w:hideMark/>
                </w:tcPr>
                <w:p w14:paraId="3F423CBF"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38BDCF92" w14:textId="77777777" w:rsidTr="007D7D8D">
              <w:trPr>
                <w:trHeight w:val="567"/>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73E5B0B5"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6</w:t>
                  </w:r>
                </w:p>
              </w:tc>
              <w:tc>
                <w:tcPr>
                  <w:tcW w:w="2690" w:type="dxa"/>
                  <w:tcBorders>
                    <w:top w:val="single" w:sz="4" w:space="0" w:color="auto"/>
                    <w:left w:val="nil"/>
                    <w:bottom w:val="single" w:sz="4" w:space="0" w:color="auto"/>
                    <w:right w:val="nil"/>
                  </w:tcBorders>
                  <w:vAlign w:val="center"/>
                  <w:hideMark/>
                </w:tcPr>
                <w:p w14:paraId="4DB9120E" w14:textId="77777777" w:rsidR="00F17A12" w:rsidRPr="007D7D8D" w:rsidRDefault="00F17A12" w:rsidP="007D7D8D">
                  <w:pPr>
                    <w:spacing w:after="0" w:line="240" w:lineRule="auto"/>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xml:space="preserve">Ремонт штукатурки прямолінійних укосів всередині будівлі по каменю та бетону </w:t>
                  </w:r>
                  <w:r w:rsidRPr="007D7D8D">
                    <w:rPr>
                      <w:rFonts w:ascii="Times New Roman" w:eastAsia="Times New Roman" w:hAnsi="Times New Roman" w:cs="Times New Roman"/>
                      <w:lang w:eastAsia="uk-UA"/>
                    </w:rPr>
                    <w:lastRenderedPageBreak/>
                    <w:t>цементно-вапняним розчином</w:t>
                  </w:r>
                </w:p>
              </w:tc>
              <w:tc>
                <w:tcPr>
                  <w:tcW w:w="1117" w:type="dxa"/>
                  <w:tcBorders>
                    <w:top w:val="single" w:sz="4" w:space="0" w:color="auto"/>
                    <w:left w:val="single" w:sz="4" w:space="0" w:color="auto"/>
                    <w:bottom w:val="single" w:sz="4" w:space="0" w:color="auto"/>
                    <w:right w:val="single" w:sz="4" w:space="0" w:color="auto"/>
                  </w:tcBorders>
                  <w:vAlign w:val="center"/>
                  <w:hideMark/>
                </w:tcPr>
                <w:p w14:paraId="4FF67821"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lastRenderedPageBreak/>
                    <w:t>100 м2</w:t>
                  </w:r>
                </w:p>
              </w:tc>
              <w:tc>
                <w:tcPr>
                  <w:tcW w:w="1176" w:type="dxa"/>
                  <w:tcBorders>
                    <w:top w:val="single" w:sz="4" w:space="0" w:color="auto"/>
                    <w:left w:val="nil"/>
                    <w:bottom w:val="single" w:sz="4" w:space="0" w:color="auto"/>
                    <w:right w:val="single" w:sz="4" w:space="0" w:color="auto"/>
                  </w:tcBorders>
                  <w:vAlign w:val="center"/>
                  <w:hideMark/>
                </w:tcPr>
                <w:p w14:paraId="3D6B6A0C"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0,035</w:t>
                  </w:r>
                </w:p>
              </w:tc>
              <w:tc>
                <w:tcPr>
                  <w:tcW w:w="1103" w:type="dxa"/>
                  <w:tcBorders>
                    <w:top w:val="single" w:sz="4" w:space="0" w:color="auto"/>
                    <w:left w:val="nil"/>
                    <w:bottom w:val="single" w:sz="4" w:space="0" w:color="auto"/>
                    <w:right w:val="single" w:sz="4" w:space="0" w:color="auto"/>
                  </w:tcBorders>
                  <w:vAlign w:val="center"/>
                  <w:hideMark/>
                </w:tcPr>
                <w:p w14:paraId="5CD022F4"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w:t>
                  </w:r>
                </w:p>
              </w:tc>
              <w:tc>
                <w:tcPr>
                  <w:tcW w:w="236" w:type="dxa"/>
                  <w:vAlign w:val="center"/>
                  <w:hideMark/>
                </w:tcPr>
                <w:p w14:paraId="37D9C741"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04F75461" w14:textId="77777777" w:rsidTr="007D7D8D">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64D0EE67"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7</w:t>
                  </w:r>
                </w:p>
              </w:tc>
              <w:tc>
                <w:tcPr>
                  <w:tcW w:w="2690" w:type="dxa"/>
                  <w:tcBorders>
                    <w:top w:val="single" w:sz="4" w:space="0" w:color="auto"/>
                    <w:left w:val="nil"/>
                    <w:bottom w:val="single" w:sz="4" w:space="0" w:color="auto"/>
                    <w:right w:val="nil"/>
                  </w:tcBorders>
                  <w:vAlign w:val="center"/>
                  <w:hideMark/>
                </w:tcPr>
                <w:p w14:paraId="3E56C181" w14:textId="77777777" w:rsidR="00F17A12" w:rsidRPr="007D7D8D" w:rsidRDefault="00F17A12" w:rsidP="007D7D8D">
                  <w:pPr>
                    <w:spacing w:after="0" w:line="240" w:lineRule="auto"/>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xml:space="preserve">Шпаклювання стін та відкосів шпаклівкою </w:t>
                  </w:r>
                  <w:proofErr w:type="spellStart"/>
                  <w:r w:rsidRPr="007D7D8D">
                    <w:rPr>
                      <w:rFonts w:ascii="Times New Roman" w:eastAsia="Times New Roman" w:hAnsi="Times New Roman" w:cs="Times New Roman"/>
                      <w:lang w:eastAsia="uk-UA"/>
                    </w:rPr>
                    <w:t>стортовою</w:t>
                  </w:r>
                  <w:proofErr w:type="spellEnd"/>
                </w:p>
              </w:tc>
              <w:tc>
                <w:tcPr>
                  <w:tcW w:w="1117" w:type="dxa"/>
                  <w:tcBorders>
                    <w:top w:val="single" w:sz="4" w:space="0" w:color="auto"/>
                    <w:left w:val="single" w:sz="4" w:space="0" w:color="auto"/>
                    <w:bottom w:val="single" w:sz="4" w:space="0" w:color="auto"/>
                    <w:right w:val="single" w:sz="4" w:space="0" w:color="auto"/>
                  </w:tcBorders>
                  <w:vAlign w:val="center"/>
                  <w:hideMark/>
                </w:tcPr>
                <w:p w14:paraId="214A54C5"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100 м2</w:t>
                  </w:r>
                </w:p>
              </w:tc>
              <w:tc>
                <w:tcPr>
                  <w:tcW w:w="1176" w:type="dxa"/>
                  <w:tcBorders>
                    <w:top w:val="single" w:sz="4" w:space="0" w:color="auto"/>
                    <w:left w:val="nil"/>
                    <w:bottom w:val="single" w:sz="4" w:space="0" w:color="auto"/>
                    <w:right w:val="single" w:sz="4" w:space="0" w:color="auto"/>
                  </w:tcBorders>
                  <w:vAlign w:val="center"/>
                  <w:hideMark/>
                </w:tcPr>
                <w:p w14:paraId="3BA2DA6A"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0,185</w:t>
                  </w:r>
                </w:p>
              </w:tc>
              <w:tc>
                <w:tcPr>
                  <w:tcW w:w="1103" w:type="dxa"/>
                  <w:tcBorders>
                    <w:top w:val="single" w:sz="4" w:space="0" w:color="auto"/>
                    <w:left w:val="nil"/>
                    <w:bottom w:val="single" w:sz="4" w:space="0" w:color="auto"/>
                    <w:right w:val="single" w:sz="4" w:space="0" w:color="auto"/>
                  </w:tcBorders>
                  <w:vAlign w:val="center"/>
                  <w:hideMark/>
                </w:tcPr>
                <w:p w14:paraId="71A1EDF8"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w:t>
                  </w:r>
                </w:p>
              </w:tc>
              <w:tc>
                <w:tcPr>
                  <w:tcW w:w="236" w:type="dxa"/>
                  <w:vAlign w:val="center"/>
                  <w:hideMark/>
                </w:tcPr>
                <w:p w14:paraId="6C333EA6"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3420FCD6" w14:textId="77777777" w:rsidTr="007D7D8D">
              <w:trPr>
                <w:trHeight w:val="443"/>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1F6CBA46"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8</w:t>
                  </w:r>
                </w:p>
              </w:tc>
              <w:tc>
                <w:tcPr>
                  <w:tcW w:w="2690" w:type="dxa"/>
                  <w:tcBorders>
                    <w:top w:val="single" w:sz="4" w:space="0" w:color="auto"/>
                    <w:left w:val="nil"/>
                    <w:bottom w:val="single" w:sz="4" w:space="0" w:color="auto"/>
                    <w:right w:val="nil"/>
                  </w:tcBorders>
                  <w:vAlign w:val="center"/>
                  <w:hideMark/>
                </w:tcPr>
                <w:p w14:paraId="2932C947" w14:textId="77777777" w:rsidR="00F17A12" w:rsidRPr="007D7D8D" w:rsidRDefault="00F17A12" w:rsidP="007D7D8D">
                  <w:pPr>
                    <w:spacing w:after="0" w:line="240" w:lineRule="auto"/>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Додавати на 1 мм зміни товщини шпаклівки до норм 15-182-1, 15-182-2 (+0,5мм)</w:t>
                  </w:r>
                </w:p>
              </w:tc>
              <w:tc>
                <w:tcPr>
                  <w:tcW w:w="1117" w:type="dxa"/>
                  <w:tcBorders>
                    <w:top w:val="single" w:sz="4" w:space="0" w:color="auto"/>
                    <w:left w:val="single" w:sz="4" w:space="0" w:color="auto"/>
                    <w:bottom w:val="single" w:sz="4" w:space="0" w:color="auto"/>
                    <w:right w:val="single" w:sz="4" w:space="0" w:color="auto"/>
                  </w:tcBorders>
                  <w:vAlign w:val="center"/>
                  <w:hideMark/>
                </w:tcPr>
                <w:p w14:paraId="1C6064F6"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100 м2</w:t>
                  </w:r>
                </w:p>
              </w:tc>
              <w:tc>
                <w:tcPr>
                  <w:tcW w:w="1176" w:type="dxa"/>
                  <w:tcBorders>
                    <w:top w:val="single" w:sz="4" w:space="0" w:color="auto"/>
                    <w:left w:val="nil"/>
                    <w:bottom w:val="single" w:sz="4" w:space="0" w:color="auto"/>
                    <w:right w:val="single" w:sz="4" w:space="0" w:color="auto"/>
                  </w:tcBorders>
                  <w:vAlign w:val="center"/>
                  <w:hideMark/>
                </w:tcPr>
                <w:p w14:paraId="390E05BD"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0,185</w:t>
                  </w:r>
                </w:p>
              </w:tc>
              <w:tc>
                <w:tcPr>
                  <w:tcW w:w="1103" w:type="dxa"/>
                  <w:tcBorders>
                    <w:top w:val="single" w:sz="4" w:space="0" w:color="auto"/>
                    <w:left w:val="nil"/>
                    <w:bottom w:val="single" w:sz="4" w:space="0" w:color="auto"/>
                    <w:right w:val="single" w:sz="4" w:space="0" w:color="auto"/>
                  </w:tcBorders>
                  <w:vAlign w:val="center"/>
                  <w:hideMark/>
                </w:tcPr>
                <w:p w14:paraId="69FEEB5D"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w:t>
                  </w:r>
                </w:p>
              </w:tc>
              <w:tc>
                <w:tcPr>
                  <w:tcW w:w="236" w:type="dxa"/>
                  <w:vAlign w:val="center"/>
                  <w:hideMark/>
                </w:tcPr>
                <w:p w14:paraId="73984877"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007F903A" w14:textId="77777777" w:rsidTr="007D7D8D">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70905E1A"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9</w:t>
                  </w:r>
                </w:p>
              </w:tc>
              <w:tc>
                <w:tcPr>
                  <w:tcW w:w="2690" w:type="dxa"/>
                  <w:tcBorders>
                    <w:top w:val="single" w:sz="4" w:space="0" w:color="auto"/>
                    <w:left w:val="nil"/>
                    <w:bottom w:val="single" w:sz="4" w:space="0" w:color="auto"/>
                    <w:right w:val="nil"/>
                  </w:tcBorders>
                  <w:vAlign w:val="center"/>
                  <w:hideMark/>
                </w:tcPr>
                <w:p w14:paraId="6D770CC5" w14:textId="77777777" w:rsidR="00F17A12" w:rsidRPr="007D7D8D" w:rsidRDefault="00F17A12" w:rsidP="007D7D8D">
                  <w:pPr>
                    <w:spacing w:after="0" w:line="240" w:lineRule="auto"/>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Шпаклювання стін, відкосів шпаклівкою фінішною</w:t>
                  </w:r>
                </w:p>
              </w:tc>
              <w:tc>
                <w:tcPr>
                  <w:tcW w:w="1117" w:type="dxa"/>
                  <w:tcBorders>
                    <w:top w:val="single" w:sz="4" w:space="0" w:color="auto"/>
                    <w:left w:val="single" w:sz="4" w:space="0" w:color="auto"/>
                    <w:bottom w:val="single" w:sz="4" w:space="0" w:color="auto"/>
                    <w:right w:val="single" w:sz="4" w:space="0" w:color="auto"/>
                  </w:tcBorders>
                  <w:vAlign w:val="center"/>
                  <w:hideMark/>
                </w:tcPr>
                <w:p w14:paraId="0B31CF31"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100 м2</w:t>
                  </w:r>
                </w:p>
              </w:tc>
              <w:tc>
                <w:tcPr>
                  <w:tcW w:w="1176" w:type="dxa"/>
                  <w:tcBorders>
                    <w:top w:val="single" w:sz="4" w:space="0" w:color="auto"/>
                    <w:left w:val="nil"/>
                    <w:bottom w:val="single" w:sz="4" w:space="0" w:color="auto"/>
                    <w:right w:val="single" w:sz="4" w:space="0" w:color="auto"/>
                  </w:tcBorders>
                  <w:vAlign w:val="center"/>
                  <w:hideMark/>
                </w:tcPr>
                <w:p w14:paraId="10E63464"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0,185</w:t>
                  </w:r>
                </w:p>
              </w:tc>
              <w:tc>
                <w:tcPr>
                  <w:tcW w:w="1103" w:type="dxa"/>
                  <w:tcBorders>
                    <w:top w:val="single" w:sz="4" w:space="0" w:color="auto"/>
                    <w:left w:val="nil"/>
                    <w:bottom w:val="single" w:sz="4" w:space="0" w:color="auto"/>
                    <w:right w:val="single" w:sz="4" w:space="0" w:color="auto"/>
                  </w:tcBorders>
                  <w:vAlign w:val="center"/>
                  <w:hideMark/>
                </w:tcPr>
                <w:p w14:paraId="6A748C89"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w:t>
                  </w:r>
                </w:p>
              </w:tc>
              <w:tc>
                <w:tcPr>
                  <w:tcW w:w="236" w:type="dxa"/>
                  <w:vAlign w:val="center"/>
                  <w:hideMark/>
                </w:tcPr>
                <w:p w14:paraId="1440440E"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52FF0DAD" w14:textId="77777777" w:rsidTr="007D7D8D">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38CCAAF5"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10</w:t>
                  </w:r>
                </w:p>
              </w:tc>
              <w:tc>
                <w:tcPr>
                  <w:tcW w:w="2690" w:type="dxa"/>
                  <w:tcBorders>
                    <w:top w:val="single" w:sz="4" w:space="0" w:color="auto"/>
                    <w:left w:val="nil"/>
                    <w:bottom w:val="single" w:sz="4" w:space="0" w:color="auto"/>
                    <w:right w:val="nil"/>
                  </w:tcBorders>
                  <w:vAlign w:val="center"/>
                  <w:hideMark/>
                </w:tcPr>
                <w:p w14:paraId="1EC74117" w14:textId="77777777" w:rsidR="00F17A12" w:rsidRPr="007D7D8D" w:rsidRDefault="00F17A12" w:rsidP="007D7D8D">
                  <w:pPr>
                    <w:spacing w:after="0" w:line="240" w:lineRule="auto"/>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Додавати на 1 мм зміни товщини шпаклювання стін</w:t>
                  </w:r>
                </w:p>
              </w:tc>
              <w:tc>
                <w:tcPr>
                  <w:tcW w:w="1117" w:type="dxa"/>
                  <w:tcBorders>
                    <w:top w:val="single" w:sz="4" w:space="0" w:color="auto"/>
                    <w:left w:val="single" w:sz="4" w:space="0" w:color="auto"/>
                    <w:bottom w:val="single" w:sz="4" w:space="0" w:color="auto"/>
                    <w:right w:val="single" w:sz="4" w:space="0" w:color="auto"/>
                  </w:tcBorders>
                  <w:vAlign w:val="center"/>
                  <w:hideMark/>
                </w:tcPr>
                <w:p w14:paraId="5D18C441"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100 м2</w:t>
                  </w:r>
                </w:p>
              </w:tc>
              <w:tc>
                <w:tcPr>
                  <w:tcW w:w="1176" w:type="dxa"/>
                  <w:tcBorders>
                    <w:top w:val="single" w:sz="4" w:space="0" w:color="auto"/>
                    <w:left w:val="nil"/>
                    <w:bottom w:val="single" w:sz="4" w:space="0" w:color="auto"/>
                    <w:right w:val="single" w:sz="4" w:space="0" w:color="auto"/>
                  </w:tcBorders>
                  <w:vAlign w:val="center"/>
                  <w:hideMark/>
                </w:tcPr>
                <w:p w14:paraId="1A2DD499"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0,185</w:t>
                  </w:r>
                </w:p>
              </w:tc>
              <w:tc>
                <w:tcPr>
                  <w:tcW w:w="1103" w:type="dxa"/>
                  <w:tcBorders>
                    <w:top w:val="single" w:sz="4" w:space="0" w:color="auto"/>
                    <w:left w:val="nil"/>
                    <w:bottom w:val="single" w:sz="4" w:space="0" w:color="auto"/>
                    <w:right w:val="single" w:sz="4" w:space="0" w:color="auto"/>
                  </w:tcBorders>
                  <w:vAlign w:val="center"/>
                  <w:hideMark/>
                </w:tcPr>
                <w:p w14:paraId="6B41A308"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w:t>
                  </w:r>
                </w:p>
              </w:tc>
              <w:tc>
                <w:tcPr>
                  <w:tcW w:w="236" w:type="dxa"/>
                  <w:vAlign w:val="center"/>
                  <w:hideMark/>
                </w:tcPr>
                <w:p w14:paraId="5018659D"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43F2F116" w14:textId="77777777" w:rsidTr="007D7D8D">
              <w:trPr>
                <w:trHeight w:val="240"/>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1DBC974B"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11</w:t>
                  </w:r>
                </w:p>
              </w:tc>
              <w:tc>
                <w:tcPr>
                  <w:tcW w:w="2690" w:type="dxa"/>
                  <w:tcBorders>
                    <w:top w:val="single" w:sz="4" w:space="0" w:color="auto"/>
                    <w:left w:val="nil"/>
                    <w:bottom w:val="single" w:sz="4" w:space="0" w:color="auto"/>
                    <w:right w:val="nil"/>
                  </w:tcBorders>
                  <w:vAlign w:val="center"/>
                  <w:hideMark/>
                </w:tcPr>
                <w:p w14:paraId="6704CBDF" w14:textId="77777777" w:rsidR="00F17A12" w:rsidRPr="007D7D8D" w:rsidRDefault="00F17A12" w:rsidP="007D7D8D">
                  <w:pPr>
                    <w:spacing w:after="0" w:line="240" w:lineRule="auto"/>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Протравлення стін, відкосів нейтралізуючим розчином перед фарбуванням</w:t>
                  </w:r>
                </w:p>
              </w:tc>
              <w:tc>
                <w:tcPr>
                  <w:tcW w:w="1117" w:type="dxa"/>
                  <w:tcBorders>
                    <w:top w:val="single" w:sz="4" w:space="0" w:color="auto"/>
                    <w:left w:val="single" w:sz="4" w:space="0" w:color="auto"/>
                    <w:bottom w:val="single" w:sz="4" w:space="0" w:color="auto"/>
                    <w:right w:val="single" w:sz="4" w:space="0" w:color="auto"/>
                  </w:tcBorders>
                  <w:vAlign w:val="center"/>
                  <w:hideMark/>
                </w:tcPr>
                <w:p w14:paraId="3E0E099F"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100 м2</w:t>
                  </w:r>
                </w:p>
              </w:tc>
              <w:tc>
                <w:tcPr>
                  <w:tcW w:w="1176" w:type="dxa"/>
                  <w:tcBorders>
                    <w:top w:val="single" w:sz="4" w:space="0" w:color="auto"/>
                    <w:left w:val="nil"/>
                    <w:bottom w:val="single" w:sz="4" w:space="0" w:color="auto"/>
                    <w:right w:val="single" w:sz="4" w:space="0" w:color="auto"/>
                  </w:tcBorders>
                  <w:vAlign w:val="center"/>
                  <w:hideMark/>
                </w:tcPr>
                <w:p w14:paraId="3B93E9E9"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1,225</w:t>
                  </w:r>
                </w:p>
              </w:tc>
              <w:tc>
                <w:tcPr>
                  <w:tcW w:w="1103" w:type="dxa"/>
                  <w:tcBorders>
                    <w:top w:val="single" w:sz="4" w:space="0" w:color="auto"/>
                    <w:left w:val="nil"/>
                    <w:bottom w:val="single" w:sz="4" w:space="0" w:color="auto"/>
                    <w:right w:val="single" w:sz="4" w:space="0" w:color="auto"/>
                  </w:tcBorders>
                  <w:vAlign w:val="center"/>
                  <w:hideMark/>
                </w:tcPr>
                <w:p w14:paraId="34815E9F"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w:t>
                  </w:r>
                </w:p>
              </w:tc>
              <w:tc>
                <w:tcPr>
                  <w:tcW w:w="236" w:type="dxa"/>
                  <w:vAlign w:val="center"/>
                  <w:hideMark/>
                </w:tcPr>
                <w:p w14:paraId="6217BE78"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19C5A54A" w14:textId="77777777" w:rsidTr="007D7D8D">
              <w:trPr>
                <w:trHeight w:val="510"/>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5A17BD9F"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12</w:t>
                  </w:r>
                </w:p>
              </w:tc>
              <w:tc>
                <w:tcPr>
                  <w:tcW w:w="2690" w:type="dxa"/>
                  <w:tcBorders>
                    <w:top w:val="single" w:sz="4" w:space="0" w:color="auto"/>
                    <w:left w:val="nil"/>
                    <w:bottom w:val="single" w:sz="4" w:space="0" w:color="auto"/>
                    <w:right w:val="nil"/>
                  </w:tcBorders>
                  <w:vAlign w:val="center"/>
                  <w:hideMark/>
                </w:tcPr>
                <w:p w14:paraId="5BD2546D" w14:textId="77777777" w:rsidR="00F17A12" w:rsidRPr="007D7D8D" w:rsidRDefault="00F17A12" w:rsidP="007D7D8D">
                  <w:pPr>
                    <w:spacing w:after="0" w:line="240" w:lineRule="auto"/>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Поліпшене фарбування стін, відкосів полівінілацетатними водоемульсійними сумішами по збірних конструкціях, підготовлених під фарбування</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EFDC75E"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100 м2</w:t>
                  </w:r>
                </w:p>
              </w:tc>
              <w:tc>
                <w:tcPr>
                  <w:tcW w:w="1176" w:type="dxa"/>
                  <w:tcBorders>
                    <w:top w:val="single" w:sz="4" w:space="0" w:color="auto"/>
                    <w:left w:val="nil"/>
                    <w:bottom w:val="single" w:sz="4" w:space="0" w:color="auto"/>
                    <w:right w:val="single" w:sz="4" w:space="0" w:color="auto"/>
                  </w:tcBorders>
                  <w:vAlign w:val="center"/>
                  <w:hideMark/>
                </w:tcPr>
                <w:p w14:paraId="58D63EF5"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1,225</w:t>
                  </w:r>
                </w:p>
              </w:tc>
              <w:tc>
                <w:tcPr>
                  <w:tcW w:w="1103" w:type="dxa"/>
                  <w:tcBorders>
                    <w:top w:val="single" w:sz="4" w:space="0" w:color="auto"/>
                    <w:left w:val="nil"/>
                    <w:bottom w:val="single" w:sz="4" w:space="0" w:color="auto"/>
                    <w:right w:val="single" w:sz="4" w:space="0" w:color="auto"/>
                  </w:tcBorders>
                  <w:vAlign w:val="center"/>
                  <w:hideMark/>
                </w:tcPr>
                <w:p w14:paraId="2E3A26BB"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w:t>
                  </w:r>
                </w:p>
              </w:tc>
              <w:tc>
                <w:tcPr>
                  <w:tcW w:w="236" w:type="dxa"/>
                  <w:vAlign w:val="center"/>
                  <w:hideMark/>
                </w:tcPr>
                <w:p w14:paraId="07EC92BA"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255910EF" w14:textId="77777777" w:rsidTr="007D7D8D">
              <w:trPr>
                <w:trHeight w:val="300"/>
              </w:trPr>
              <w:tc>
                <w:tcPr>
                  <w:tcW w:w="481" w:type="dxa"/>
                  <w:tcBorders>
                    <w:top w:val="single" w:sz="4" w:space="0" w:color="auto"/>
                    <w:left w:val="single" w:sz="4" w:space="0" w:color="auto"/>
                    <w:bottom w:val="single" w:sz="4" w:space="0" w:color="auto"/>
                    <w:right w:val="nil"/>
                  </w:tcBorders>
                  <w:noWrap/>
                  <w:vAlign w:val="center"/>
                  <w:hideMark/>
                </w:tcPr>
                <w:p w14:paraId="4E62D8CE"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 </w:t>
                  </w:r>
                </w:p>
              </w:tc>
              <w:tc>
                <w:tcPr>
                  <w:tcW w:w="2690" w:type="dxa"/>
                  <w:tcBorders>
                    <w:top w:val="single" w:sz="4" w:space="0" w:color="auto"/>
                    <w:left w:val="single" w:sz="4" w:space="0" w:color="auto"/>
                    <w:bottom w:val="single" w:sz="4" w:space="0" w:color="auto"/>
                    <w:right w:val="nil"/>
                  </w:tcBorders>
                  <w:vAlign w:val="center"/>
                  <w:hideMark/>
                </w:tcPr>
                <w:p w14:paraId="41243745" w14:textId="77777777" w:rsidR="00F17A12" w:rsidRPr="007D7D8D" w:rsidRDefault="00F17A12" w:rsidP="007D7D8D">
                  <w:pPr>
                    <w:spacing w:after="0" w:line="240" w:lineRule="auto"/>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Кабінет 62 (ВРТЗІ)</w:t>
                  </w:r>
                </w:p>
              </w:tc>
              <w:tc>
                <w:tcPr>
                  <w:tcW w:w="1117" w:type="dxa"/>
                  <w:tcBorders>
                    <w:top w:val="single" w:sz="4" w:space="0" w:color="auto"/>
                    <w:left w:val="single" w:sz="4" w:space="0" w:color="auto"/>
                    <w:bottom w:val="single" w:sz="4" w:space="0" w:color="auto"/>
                    <w:right w:val="nil"/>
                  </w:tcBorders>
                  <w:noWrap/>
                  <w:vAlign w:val="bottom"/>
                  <w:hideMark/>
                </w:tcPr>
                <w:p w14:paraId="25692324" w14:textId="77777777" w:rsidR="00F17A12" w:rsidRPr="007D7D8D" w:rsidRDefault="00F17A12" w:rsidP="007D7D8D">
                  <w:pPr>
                    <w:spacing w:after="0" w:line="240" w:lineRule="auto"/>
                    <w:jc w:val="right"/>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 </w:t>
                  </w:r>
                </w:p>
              </w:tc>
              <w:tc>
                <w:tcPr>
                  <w:tcW w:w="1176" w:type="dxa"/>
                  <w:tcBorders>
                    <w:top w:val="single" w:sz="4" w:space="0" w:color="auto"/>
                    <w:left w:val="single" w:sz="4" w:space="0" w:color="auto"/>
                    <w:bottom w:val="single" w:sz="4" w:space="0" w:color="auto"/>
                    <w:right w:val="single" w:sz="4" w:space="0" w:color="auto"/>
                  </w:tcBorders>
                  <w:noWrap/>
                  <w:vAlign w:val="bottom"/>
                  <w:hideMark/>
                </w:tcPr>
                <w:p w14:paraId="4D75E415" w14:textId="77777777" w:rsidR="00F17A12" w:rsidRPr="007D7D8D" w:rsidRDefault="00F17A12" w:rsidP="007D7D8D">
                  <w:pPr>
                    <w:spacing w:after="0" w:line="240" w:lineRule="auto"/>
                    <w:jc w:val="right"/>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 </w:t>
                  </w:r>
                </w:p>
              </w:tc>
              <w:tc>
                <w:tcPr>
                  <w:tcW w:w="1103" w:type="dxa"/>
                  <w:tcBorders>
                    <w:top w:val="single" w:sz="4" w:space="0" w:color="auto"/>
                    <w:left w:val="nil"/>
                    <w:bottom w:val="single" w:sz="4" w:space="0" w:color="auto"/>
                    <w:right w:val="single" w:sz="4" w:space="0" w:color="auto"/>
                  </w:tcBorders>
                  <w:noWrap/>
                  <w:vAlign w:val="bottom"/>
                  <w:hideMark/>
                </w:tcPr>
                <w:p w14:paraId="3EBBE8D3" w14:textId="77777777" w:rsidR="00F17A12" w:rsidRPr="007D7D8D" w:rsidRDefault="00F17A12" w:rsidP="007D7D8D">
                  <w:pPr>
                    <w:spacing w:after="0" w:line="240" w:lineRule="auto"/>
                    <w:jc w:val="right"/>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 </w:t>
                  </w:r>
                </w:p>
              </w:tc>
              <w:tc>
                <w:tcPr>
                  <w:tcW w:w="236" w:type="dxa"/>
                  <w:vAlign w:val="center"/>
                  <w:hideMark/>
                </w:tcPr>
                <w:p w14:paraId="49DFAF68"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294159B5" w14:textId="77777777" w:rsidTr="007D7D8D">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64EB66BB"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13</w:t>
                  </w:r>
                </w:p>
              </w:tc>
              <w:tc>
                <w:tcPr>
                  <w:tcW w:w="2690" w:type="dxa"/>
                  <w:tcBorders>
                    <w:top w:val="single" w:sz="4" w:space="0" w:color="auto"/>
                    <w:left w:val="nil"/>
                    <w:bottom w:val="single" w:sz="4" w:space="0" w:color="auto"/>
                    <w:right w:val="nil"/>
                  </w:tcBorders>
                  <w:vAlign w:val="center"/>
                  <w:hideMark/>
                </w:tcPr>
                <w:p w14:paraId="35D0FFD5" w14:textId="77777777" w:rsidR="00F17A12" w:rsidRPr="007D7D8D" w:rsidRDefault="00F17A12" w:rsidP="007D7D8D">
                  <w:pPr>
                    <w:spacing w:after="0" w:line="240" w:lineRule="auto"/>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Розбирання дерев'яних плінтусів</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DF3576F"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100 м</w:t>
                  </w:r>
                </w:p>
              </w:tc>
              <w:tc>
                <w:tcPr>
                  <w:tcW w:w="1176" w:type="dxa"/>
                  <w:tcBorders>
                    <w:top w:val="single" w:sz="4" w:space="0" w:color="auto"/>
                    <w:left w:val="nil"/>
                    <w:bottom w:val="single" w:sz="4" w:space="0" w:color="auto"/>
                    <w:right w:val="single" w:sz="4" w:space="0" w:color="auto"/>
                  </w:tcBorders>
                  <w:vAlign w:val="center"/>
                  <w:hideMark/>
                </w:tcPr>
                <w:p w14:paraId="6B6E1AFB"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0,175</w:t>
                  </w:r>
                </w:p>
              </w:tc>
              <w:tc>
                <w:tcPr>
                  <w:tcW w:w="1103" w:type="dxa"/>
                  <w:tcBorders>
                    <w:top w:val="single" w:sz="4" w:space="0" w:color="auto"/>
                    <w:left w:val="nil"/>
                    <w:bottom w:val="single" w:sz="4" w:space="0" w:color="auto"/>
                    <w:right w:val="single" w:sz="4" w:space="0" w:color="auto"/>
                  </w:tcBorders>
                  <w:vAlign w:val="center"/>
                  <w:hideMark/>
                </w:tcPr>
                <w:p w14:paraId="7A0E1155"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w:t>
                  </w:r>
                </w:p>
              </w:tc>
              <w:tc>
                <w:tcPr>
                  <w:tcW w:w="236" w:type="dxa"/>
                  <w:vAlign w:val="center"/>
                  <w:hideMark/>
                </w:tcPr>
                <w:p w14:paraId="08BBD75A"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6CF79780" w14:textId="77777777" w:rsidTr="007D7D8D">
              <w:trPr>
                <w:trHeight w:val="518"/>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4B1B4F91"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14</w:t>
                  </w:r>
                </w:p>
              </w:tc>
              <w:tc>
                <w:tcPr>
                  <w:tcW w:w="2690" w:type="dxa"/>
                  <w:tcBorders>
                    <w:top w:val="single" w:sz="4" w:space="0" w:color="auto"/>
                    <w:left w:val="nil"/>
                    <w:bottom w:val="single" w:sz="4" w:space="0" w:color="auto"/>
                    <w:right w:val="nil"/>
                  </w:tcBorders>
                  <w:vAlign w:val="center"/>
                  <w:hideMark/>
                </w:tcPr>
                <w:p w14:paraId="71C84D35" w14:textId="77777777" w:rsidR="00F17A12" w:rsidRPr="007D7D8D" w:rsidRDefault="00F17A12" w:rsidP="007D7D8D">
                  <w:pPr>
                    <w:spacing w:after="0" w:line="240" w:lineRule="auto"/>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Улаштування покриттів з ламінату на шумогідроізоляційній прокладці без проклеювання швів клеєм</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C46DACC"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100 м2</w:t>
                  </w:r>
                </w:p>
              </w:tc>
              <w:tc>
                <w:tcPr>
                  <w:tcW w:w="1176" w:type="dxa"/>
                  <w:tcBorders>
                    <w:top w:val="single" w:sz="4" w:space="0" w:color="auto"/>
                    <w:left w:val="nil"/>
                    <w:bottom w:val="single" w:sz="4" w:space="0" w:color="auto"/>
                    <w:right w:val="single" w:sz="4" w:space="0" w:color="auto"/>
                  </w:tcBorders>
                  <w:vAlign w:val="center"/>
                  <w:hideMark/>
                </w:tcPr>
                <w:p w14:paraId="3544975B"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0,196</w:t>
                  </w:r>
                </w:p>
              </w:tc>
              <w:tc>
                <w:tcPr>
                  <w:tcW w:w="1103" w:type="dxa"/>
                  <w:tcBorders>
                    <w:top w:val="single" w:sz="4" w:space="0" w:color="auto"/>
                    <w:left w:val="nil"/>
                    <w:bottom w:val="single" w:sz="4" w:space="0" w:color="auto"/>
                    <w:right w:val="single" w:sz="4" w:space="0" w:color="auto"/>
                  </w:tcBorders>
                  <w:vAlign w:val="center"/>
                  <w:hideMark/>
                </w:tcPr>
                <w:p w14:paraId="236F5055"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w:t>
                  </w:r>
                </w:p>
              </w:tc>
              <w:tc>
                <w:tcPr>
                  <w:tcW w:w="236" w:type="dxa"/>
                  <w:vAlign w:val="center"/>
                  <w:hideMark/>
                </w:tcPr>
                <w:p w14:paraId="0069914B" w14:textId="77777777" w:rsidR="00F17A12" w:rsidRPr="007D7D8D" w:rsidRDefault="00F17A12" w:rsidP="007D7D8D">
                  <w:pPr>
                    <w:spacing w:after="0" w:line="240" w:lineRule="auto"/>
                    <w:rPr>
                      <w:rFonts w:ascii="Times New Roman" w:eastAsia="Times New Roman" w:hAnsi="Times New Roman" w:cs="Times New Roman"/>
                      <w:lang w:eastAsia="uk-UA"/>
                    </w:rPr>
                  </w:pPr>
                </w:p>
              </w:tc>
            </w:tr>
            <w:tr w:rsidR="00F17A12" w:rsidRPr="007D7D8D" w14:paraId="77106C46" w14:textId="77777777" w:rsidTr="007D7D8D">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717BFE9D" w14:textId="77777777" w:rsidR="00F17A12" w:rsidRPr="007D7D8D" w:rsidRDefault="00F17A12" w:rsidP="007D7D8D">
                  <w:pPr>
                    <w:spacing w:after="0" w:line="240" w:lineRule="auto"/>
                    <w:jc w:val="center"/>
                    <w:rPr>
                      <w:rFonts w:ascii="Times New Roman" w:eastAsia="Times New Roman" w:hAnsi="Times New Roman" w:cs="Times New Roman"/>
                      <w:b/>
                      <w:bCs/>
                      <w:lang w:eastAsia="uk-UA"/>
                    </w:rPr>
                  </w:pPr>
                  <w:r w:rsidRPr="007D7D8D">
                    <w:rPr>
                      <w:rFonts w:ascii="Times New Roman" w:eastAsia="Times New Roman" w:hAnsi="Times New Roman" w:cs="Times New Roman"/>
                      <w:b/>
                      <w:bCs/>
                      <w:lang w:eastAsia="uk-UA"/>
                    </w:rPr>
                    <w:t>15</w:t>
                  </w:r>
                </w:p>
              </w:tc>
              <w:tc>
                <w:tcPr>
                  <w:tcW w:w="2690" w:type="dxa"/>
                  <w:tcBorders>
                    <w:top w:val="single" w:sz="4" w:space="0" w:color="auto"/>
                    <w:left w:val="nil"/>
                    <w:bottom w:val="single" w:sz="4" w:space="0" w:color="auto"/>
                    <w:right w:val="nil"/>
                  </w:tcBorders>
                  <w:vAlign w:val="center"/>
                  <w:hideMark/>
                </w:tcPr>
                <w:p w14:paraId="3CE3B1AA" w14:textId="77777777" w:rsidR="00F17A12" w:rsidRPr="007D7D8D" w:rsidRDefault="00F17A12" w:rsidP="007D7D8D">
                  <w:pPr>
                    <w:spacing w:after="0" w:line="240" w:lineRule="auto"/>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Улаштування плінтусів полівінілхлоридних на шурупах</w:t>
                  </w:r>
                </w:p>
              </w:tc>
              <w:tc>
                <w:tcPr>
                  <w:tcW w:w="1117" w:type="dxa"/>
                  <w:tcBorders>
                    <w:top w:val="single" w:sz="4" w:space="0" w:color="auto"/>
                    <w:left w:val="single" w:sz="4" w:space="0" w:color="auto"/>
                    <w:bottom w:val="single" w:sz="4" w:space="0" w:color="auto"/>
                    <w:right w:val="single" w:sz="4" w:space="0" w:color="auto"/>
                  </w:tcBorders>
                  <w:vAlign w:val="center"/>
                  <w:hideMark/>
                </w:tcPr>
                <w:p w14:paraId="06239E81"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100 м</w:t>
                  </w:r>
                </w:p>
              </w:tc>
              <w:tc>
                <w:tcPr>
                  <w:tcW w:w="1176" w:type="dxa"/>
                  <w:tcBorders>
                    <w:top w:val="single" w:sz="4" w:space="0" w:color="auto"/>
                    <w:left w:val="nil"/>
                    <w:bottom w:val="single" w:sz="4" w:space="0" w:color="auto"/>
                    <w:right w:val="single" w:sz="4" w:space="0" w:color="auto"/>
                  </w:tcBorders>
                  <w:vAlign w:val="center"/>
                  <w:hideMark/>
                </w:tcPr>
                <w:p w14:paraId="1F8462E1"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0,175</w:t>
                  </w:r>
                </w:p>
              </w:tc>
              <w:tc>
                <w:tcPr>
                  <w:tcW w:w="1103" w:type="dxa"/>
                  <w:tcBorders>
                    <w:top w:val="single" w:sz="4" w:space="0" w:color="auto"/>
                    <w:left w:val="nil"/>
                    <w:bottom w:val="single" w:sz="4" w:space="0" w:color="auto"/>
                    <w:right w:val="single" w:sz="4" w:space="0" w:color="auto"/>
                  </w:tcBorders>
                  <w:vAlign w:val="center"/>
                  <w:hideMark/>
                </w:tcPr>
                <w:p w14:paraId="34D20511" w14:textId="77777777" w:rsidR="00F17A12" w:rsidRPr="007D7D8D" w:rsidRDefault="00F17A12" w:rsidP="007D7D8D">
                  <w:pPr>
                    <w:spacing w:after="0" w:line="240" w:lineRule="auto"/>
                    <w:jc w:val="right"/>
                    <w:rPr>
                      <w:rFonts w:ascii="Times New Roman" w:eastAsia="Times New Roman" w:hAnsi="Times New Roman" w:cs="Times New Roman"/>
                      <w:lang w:eastAsia="uk-UA"/>
                    </w:rPr>
                  </w:pPr>
                  <w:r w:rsidRPr="007D7D8D">
                    <w:rPr>
                      <w:rFonts w:ascii="Times New Roman" w:eastAsia="Times New Roman" w:hAnsi="Times New Roman" w:cs="Times New Roman"/>
                      <w:lang w:eastAsia="uk-UA"/>
                    </w:rPr>
                    <w:t> </w:t>
                  </w:r>
                </w:p>
              </w:tc>
              <w:tc>
                <w:tcPr>
                  <w:tcW w:w="236" w:type="dxa"/>
                  <w:vAlign w:val="center"/>
                  <w:hideMark/>
                </w:tcPr>
                <w:p w14:paraId="781920E8" w14:textId="77777777" w:rsidR="00F17A12" w:rsidRPr="007D7D8D" w:rsidRDefault="00F17A12" w:rsidP="007D7D8D">
                  <w:pPr>
                    <w:spacing w:after="0" w:line="240" w:lineRule="auto"/>
                    <w:rPr>
                      <w:rFonts w:ascii="Times New Roman" w:eastAsia="Times New Roman" w:hAnsi="Times New Roman" w:cs="Times New Roman"/>
                      <w:lang w:eastAsia="uk-UA"/>
                    </w:rPr>
                  </w:pPr>
                </w:p>
              </w:tc>
            </w:tr>
          </w:tbl>
          <w:p w14:paraId="2DAF0535" w14:textId="1DB2FDA0" w:rsidR="00997F3A" w:rsidRPr="007D7D8D" w:rsidRDefault="00997F3A" w:rsidP="00B546B6">
            <w:pPr>
              <w:jc w:val="both"/>
              <w:rPr>
                <w:rFonts w:ascii="Times New Roman" w:hAnsi="Times New Roman" w:cs="Times New Roman"/>
                <w:b/>
                <w:color w:val="FF0000"/>
                <w:lang w:eastAsia="ar-SA"/>
              </w:rPr>
            </w:pPr>
          </w:p>
        </w:tc>
      </w:tr>
      <w:tr w:rsidR="004B0BE3" w:rsidRPr="000C205A" w14:paraId="2DAF053C" w14:textId="77777777" w:rsidTr="003501F6">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268" w:type="dxa"/>
            <w:vAlign w:val="center"/>
          </w:tcPr>
          <w:p w14:paraId="2DAF0538" w14:textId="6BF083E9" w:rsidR="004B0BE3" w:rsidRPr="007965BC" w:rsidRDefault="004B0BE3" w:rsidP="003F41BC">
            <w:pPr>
              <w:rPr>
                <w:rFonts w:ascii="Times New Roman" w:hAnsi="Times New Roman" w:cs="Times New Roman"/>
                <w:b/>
                <w:sz w:val="24"/>
                <w:szCs w:val="24"/>
              </w:rPr>
            </w:pPr>
            <w:r w:rsidRPr="007965BC">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4C47D323" w14:textId="77777777" w:rsidR="00500436" w:rsidRPr="00500436" w:rsidRDefault="00500436" w:rsidP="00500436">
            <w:pPr>
              <w:jc w:val="both"/>
              <w:rPr>
                <w:rFonts w:ascii="Times New Roman" w:hAnsi="Times New Roman" w:cs="Times New Roman"/>
                <w:sz w:val="24"/>
                <w:szCs w:val="24"/>
              </w:rPr>
            </w:pPr>
            <w:r w:rsidRPr="00500436">
              <w:rPr>
                <w:rFonts w:ascii="Times New Roman" w:hAnsi="Times New Roman" w:cs="Times New Roman"/>
                <w:sz w:val="24"/>
                <w:szCs w:val="24"/>
              </w:rPr>
              <w:t xml:space="preserve">Загальний обсяг закупівлі сформований на підставі потреб Головного управління Національної поліції в Івано-Франківській області за кошти державного бюджету. </w:t>
            </w:r>
          </w:p>
          <w:p w14:paraId="7A7BD2A8" w14:textId="77777777" w:rsidR="00500436" w:rsidRPr="00500436" w:rsidRDefault="00500436" w:rsidP="00500436">
            <w:pPr>
              <w:jc w:val="both"/>
              <w:rPr>
                <w:rFonts w:ascii="Times New Roman" w:hAnsi="Times New Roman" w:cs="Times New Roman"/>
                <w:sz w:val="24"/>
                <w:szCs w:val="24"/>
              </w:rPr>
            </w:pPr>
            <w:r w:rsidRPr="00500436">
              <w:rPr>
                <w:rFonts w:ascii="Times New Roman" w:hAnsi="Times New Roman" w:cs="Times New Roman"/>
                <w:sz w:val="24"/>
                <w:szCs w:val="24"/>
              </w:rPr>
              <w:t>Розрахунок вартості здійснено із дотриманням вимог нормативних документів, Кошторисних норм України «Настанова щодо визначення вартості будівництва» (зі змінами).</w:t>
            </w:r>
          </w:p>
          <w:p w14:paraId="2DAF053B" w14:textId="7B4D7B47" w:rsidR="004B0BE3" w:rsidRPr="004E423D" w:rsidRDefault="00500436" w:rsidP="00500436">
            <w:pPr>
              <w:jc w:val="both"/>
              <w:rPr>
                <w:rFonts w:ascii="Times New Roman" w:hAnsi="Times New Roman" w:cs="Times New Roman"/>
                <w:sz w:val="24"/>
                <w:szCs w:val="24"/>
              </w:rPr>
            </w:pPr>
            <w:r w:rsidRPr="00500436">
              <w:rPr>
                <w:rFonts w:ascii="Times New Roman" w:hAnsi="Times New Roman" w:cs="Times New Roman"/>
                <w:sz w:val="24"/>
                <w:szCs w:val="24"/>
              </w:rPr>
              <w:t>При цьому враховано ринкові ціни на якісні будівельні матеріали, які можуть застосовуватися під час виконання будівельних робіт, зазначених у дефектному акті.</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7"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5"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6"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7"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0"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1"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2"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4"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5"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0"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31"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4"/>
  </w:num>
  <w:num w:numId="4">
    <w:abstractNumId w:val="6"/>
  </w:num>
  <w:num w:numId="5">
    <w:abstractNumId w:val="7"/>
  </w:num>
  <w:num w:numId="6">
    <w:abstractNumId w:val="22"/>
  </w:num>
  <w:num w:numId="7">
    <w:abstractNumId w:val="1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9"/>
  </w:num>
  <w:num w:numId="11">
    <w:abstractNumId w:val="8"/>
  </w:num>
  <w:num w:numId="12">
    <w:abstractNumId w:val="24"/>
  </w:num>
  <w:num w:numId="13">
    <w:abstractNumId w:val="16"/>
  </w:num>
  <w:num w:numId="14">
    <w:abstractNumId w:val="9"/>
  </w:num>
  <w:num w:numId="15">
    <w:abstractNumId w:val="17"/>
  </w:num>
  <w:num w:numId="16">
    <w:abstractNumId w:val="12"/>
  </w:num>
  <w:num w:numId="17">
    <w:abstractNumId w:val="27"/>
  </w:num>
  <w:num w:numId="18">
    <w:abstractNumId w:val="28"/>
  </w:num>
  <w:num w:numId="19">
    <w:abstractNumId w:val="25"/>
  </w:num>
  <w:num w:numId="20">
    <w:abstractNumId w:val="5"/>
  </w:num>
  <w:num w:numId="21">
    <w:abstractNumId w:val="10"/>
  </w:num>
  <w:num w:numId="22">
    <w:abstractNumId w:val="3"/>
  </w:num>
  <w:num w:numId="23">
    <w:abstractNumId w:val="23"/>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0"/>
  </w:num>
  <w:num w:numId="27">
    <w:abstractNumId w:val="32"/>
  </w:num>
  <w:num w:numId="28">
    <w:abstractNumId w:val="20"/>
  </w:num>
  <w:num w:numId="29">
    <w:abstractNumId w:val="21"/>
  </w:num>
  <w:num w:numId="30">
    <w:abstractNumId w:val="31"/>
  </w:num>
  <w:num w:numId="31">
    <w:abstractNumId w:val="11"/>
  </w:num>
  <w:num w:numId="32">
    <w:abstractNumId w:val="13"/>
  </w:num>
  <w:num w:numId="3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72C1A"/>
    <w:rsid w:val="00075004"/>
    <w:rsid w:val="0007739C"/>
    <w:rsid w:val="00081279"/>
    <w:rsid w:val="00082182"/>
    <w:rsid w:val="00082452"/>
    <w:rsid w:val="00084769"/>
    <w:rsid w:val="000855B8"/>
    <w:rsid w:val="0008693E"/>
    <w:rsid w:val="00090F14"/>
    <w:rsid w:val="00092C3E"/>
    <w:rsid w:val="000943A1"/>
    <w:rsid w:val="000947E7"/>
    <w:rsid w:val="00095628"/>
    <w:rsid w:val="000974E5"/>
    <w:rsid w:val="00097F07"/>
    <w:rsid w:val="000A14DC"/>
    <w:rsid w:val="000A26DD"/>
    <w:rsid w:val="000A76D7"/>
    <w:rsid w:val="000B0B2C"/>
    <w:rsid w:val="000B11D9"/>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A9F"/>
    <w:rsid w:val="000F0173"/>
    <w:rsid w:val="000F07B2"/>
    <w:rsid w:val="000F2550"/>
    <w:rsid w:val="000F6685"/>
    <w:rsid w:val="000F7246"/>
    <w:rsid w:val="000F73C0"/>
    <w:rsid w:val="001017DB"/>
    <w:rsid w:val="0010186C"/>
    <w:rsid w:val="0010232F"/>
    <w:rsid w:val="00102E1E"/>
    <w:rsid w:val="001124C1"/>
    <w:rsid w:val="001133BB"/>
    <w:rsid w:val="001164B0"/>
    <w:rsid w:val="00122B03"/>
    <w:rsid w:val="00123E5D"/>
    <w:rsid w:val="0012459A"/>
    <w:rsid w:val="00124667"/>
    <w:rsid w:val="00126238"/>
    <w:rsid w:val="0012720A"/>
    <w:rsid w:val="00130043"/>
    <w:rsid w:val="001355A1"/>
    <w:rsid w:val="00140AE2"/>
    <w:rsid w:val="00140DDB"/>
    <w:rsid w:val="00143395"/>
    <w:rsid w:val="001440F2"/>
    <w:rsid w:val="00144439"/>
    <w:rsid w:val="0015797E"/>
    <w:rsid w:val="00157D0C"/>
    <w:rsid w:val="00161668"/>
    <w:rsid w:val="001618FF"/>
    <w:rsid w:val="001645A8"/>
    <w:rsid w:val="001654CA"/>
    <w:rsid w:val="00165D6C"/>
    <w:rsid w:val="0016706C"/>
    <w:rsid w:val="00171A45"/>
    <w:rsid w:val="001735F5"/>
    <w:rsid w:val="001773B8"/>
    <w:rsid w:val="00182768"/>
    <w:rsid w:val="00183F7D"/>
    <w:rsid w:val="00184ABE"/>
    <w:rsid w:val="00184B62"/>
    <w:rsid w:val="00184FEB"/>
    <w:rsid w:val="00190A0C"/>
    <w:rsid w:val="00190E82"/>
    <w:rsid w:val="00191007"/>
    <w:rsid w:val="001927F6"/>
    <w:rsid w:val="00192DFA"/>
    <w:rsid w:val="0019684C"/>
    <w:rsid w:val="00196AB1"/>
    <w:rsid w:val="001A0C12"/>
    <w:rsid w:val="001A2E33"/>
    <w:rsid w:val="001B03D0"/>
    <w:rsid w:val="001B19CC"/>
    <w:rsid w:val="001B20B0"/>
    <w:rsid w:val="001B7A43"/>
    <w:rsid w:val="001C446D"/>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1F6F97"/>
    <w:rsid w:val="00204E4D"/>
    <w:rsid w:val="00205806"/>
    <w:rsid w:val="002059DD"/>
    <w:rsid w:val="00206078"/>
    <w:rsid w:val="00206EAC"/>
    <w:rsid w:val="00210A6D"/>
    <w:rsid w:val="002151AB"/>
    <w:rsid w:val="002164D6"/>
    <w:rsid w:val="00220A4B"/>
    <w:rsid w:val="00222F50"/>
    <w:rsid w:val="00224555"/>
    <w:rsid w:val="00225632"/>
    <w:rsid w:val="0023417C"/>
    <w:rsid w:val="00234EC1"/>
    <w:rsid w:val="00236441"/>
    <w:rsid w:val="00237FDB"/>
    <w:rsid w:val="002402A4"/>
    <w:rsid w:val="002408AB"/>
    <w:rsid w:val="00241202"/>
    <w:rsid w:val="00243382"/>
    <w:rsid w:val="002436E6"/>
    <w:rsid w:val="002436F0"/>
    <w:rsid w:val="002472D4"/>
    <w:rsid w:val="002552F1"/>
    <w:rsid w:val="0025574C"/>
    <w:rsid w:val="002575DE"/>
    <w:rsid w:val="00257A55"/>
    <w:rsid w:val="00260921"/>
    <w:rsid w:val="00266A70"/>
    <w:rsid w:val="0026786E"/>
    <w:rsid w:val="00267EC2"/>
    <w:rsid w:val="0028011D"/>
    <w:rsid w:val="0028154D"/>
    <w:rsid w:val="002821A7"/>
    <w:rsid w:val="0028376D"/>
    <w:rsid w:val="00287E83"/>
    <w:rsid w:val="00292E28"/>
    <w:rsid w:val="002A0527"/>
    <w:rsid w:val="002A4858"/>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7AC"/>
    <w:rsid w:val="002E3419"/>
    <w:rsid w:val="002F0C6E"/>
    <w:rsid w:val="002F21E7"/>
    <w:rsid w:val="002F3327"/>
    <w:rsid w:val="002F39B4"/>
    <w:rsid w:val="002F3E3D"/>
    <w:rsid w:val="002F6853"/>
    <w:rsid w:val="00305BF2"/>
    <w:rsid w:val="00307461"/>
    <w:rsid w:val="00307920"/>
    <w:rsid w:val="00312170"/>
    <w:rsid w:val="003130D5"/>
    <w:rsid w:val="00315115"/>
    <w:rsid w:val="003169BB"/>
    <w:rsid w:val="00317EA6"/>
    <w:rsid w:val="003204B4"/>
    <w:rsid w:val="00326C89"/>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82A3D"/>
    <w:rsid w:val="00384794"/>
    <w:rsid w:val="00387701"/>
    <w:rsid w:val="0039097A"/>
    <w:rsid w:val="00392157"/>
    <w:rsid w:val="00393805"/>
    <w:rsid w:val="003A2507"/>
    <w:rsid w:val="003A2FD2"/>
    <w:rsid w:val="003A4CF9"/>
    <w:rsid w:val="003A5369"/>
    <w:rsid w:val="003A592C"/>
    <w:rsid w:val="003A6E22"/>
    <w:rsid w:val="003B0414"/>
    <w:rsid w:val="003B09EC"/>
    <w:rsid w:val="003B70A4"/>
    <w:rsid w:val="003C0AFE"/>
    <w:rsid w:val="003C106D"/>
    <w:rsid w:val="003C26D9"/>
    <w:rsid w:val="003C297C"/>
    <w:rsid w:val="003C5824"/>
    <w:rsid w:val="003C5FCD"/>
    <w:rsid w:val="003D31F8"/>
    <w:rsid w:val="003D4E5B"/>
    <w:rsid w:val="003D70BB"/>
    <w:rsid w:val="003E0297"/>
    <w:rsid w:val="003E06E6"/>
    <w:rsid w:val="003E36C6"/>
    <w:rsid w:val="003F0708"/>
    <w:rsid w:val="003F3228"/>
    <w:rsid w:val="003F41BC"/>
    <w:rsid w:val="003F529F"/>
    <w:rsid w:val="003F5E5F"/>
    <w:rsid w:val="00400F3C"/>
    <w:rsid w:val="004022AB"/>
    <w:rsid w:val="004033DD"/>
    <w:rsid w:val="004058BF"/>
    <w:rsid w:val="0040753B"/>
    <w:rsid w:val="00412E49"/>
    <w:rsid w:val="00415805"/>
    <w:rsid w:val="004167CB"/>
    <w:rsid w:val="004202FC"/>
    <w:rsid w:val="00423C4A"/>
    <w:rsid w:val="0042487E"/>
    <w:rsid w:val="00426CED"/>
    <w:rsid w:val="0042713D"/>
    <w:rsid w:val="0043058D"/>
    <w:rsid w:val="004345DE"/>
    <w:rsid w:val="004354EF"/>
    <w:rsid w:val="004357DE"/>
    <w:rsid w:val="00436F64"/>
    <w:rsid w:val="00445EFF"/>
    <w:rsid w:val="00446657"/>
    <w:rsid w:val="00446E1D"/>
    <w:rsid w:val="00447893"/>
    <w:rsid w:val="0045045A"/>
    <w:rsid w:val="0045166B"/>
    <w:rsid w:val="00451BC8"/>
    <w:rsid w:val="0045456D"/>
    <w:rsid w:val="00454D72"/>
    <w:rsid w:val="0045517C"/>
    <w:rsid w:val="00456605"/>
    <w:rsid w:val="0046040C"/>
    <w:rsid w:val="004607A9"/>
    <w:rsid w:val="004619E9"/>
    <w:rsid w:val="00461D56"/>
    <w:rsid w:val="00463DA7"/>
    <w:rsid w:val="0047033C"/>
    <w:rsid w:val="00470F5B"/>
    <w:rsid w:val="004771DD"/>
    <w:rsid w:val="00483358"/>
    <w:rsid w:val="00486C06"/>
    <w:rsid w:val="00486D46"/>
    <w:rsid w:val="00487312"/>
    <w:rsid w:val="00490F84"/>
    <w:rsid w:val="00492827"/>
    <w:rsid w:val="0049420F"/>
    <w:rsid w:val="004956C2"/>
    <w:rsid w:val="00496F0E"/>
    <w:rsid w:val="00497005"/>
    <w:rsid w:val="00497931"/>
    <w:rsid w:val="004A5565"/>
    <w:rsid w:val="004A7942"/>
    <w:rsid w:val="004B01BA"/>
    <w:rsid w:val="004B0BD6"/>
    <w:rsid w:val="004B0BE3"/>
    <w:rsid w:val="004B1555"/>
    <w:rsid w:val="004B3034"/>
    <w:rsid w:val="004B3BD0"/>
    <w:rsid w:val="004B7C1D"/>
    <w:rsid w:val="004C12A8"/>
    <w:rsid w:val="004C2C94"/>
    <w:rsid w:val="004C2E31"/>
    <w:rsid w:val="004C329B"/>
    <w:rsid w:val="004D29A9"/>
    <w:rsid w:val="004D2D39"/>
    <w:rsid w:val="004D3200"/>
    <w:rsid w:val="004D527E"/>
    <w:rsid w:val="004D6203"/>
    <w:rsid w:val="004D6204"/>
    <w:rsid w:val="004D7406"/>
    <w:rsid w:val="004D7EC0"/>
    <w:rsid w:val="004E36FA"/>
    <w:rsid w:val="004E3ED1"/>
    <w:rsid w:val="004E3F2F"/>
    <w:rsid w:val="004E423D"/>
    <w:rsid w:val="004E615E"/>
    <w:rsid w:val="004E66CF"/>
    <w:rsid w:val="004F16CD"/>
    <w:rsid w:val="004F3790"/>
    <w:rsid w:val="004F4B3D"/>
    <w:rsid w:val="004F546D"/>
    <w:rsid w:val="004F75DB"/>
    <w:rsid w:val="004F7B43"/>
    <w:rsid w:val="00500436"/>
    <w:rsid w:val="00501655"/>
    <w:rsid w:val="0050595E"/>
    <w:rsid w:val="005060F8"/>
    <w:rsid w:val="00507FC9"/>
    <w:rsid w:val="005134A3"/>
    <w:rsid w:val="005146E2"/>
    <w:rsid w:val="00514A98"/>
    <w:rsid w:val="00516BF6"/>
    <w:rsid w:val="00517F7A"/>
    <w:rsid w:val="0052359D"/>
    <w:rsid w:val="00523B87"/>
    <w:rsid w:val="00523D03"/>
    <w:rsid w:val="00523F97"/>
    <w:rsid w:val="0052401D"/>
    <w:rsid w:val="00532E0C"/>
    <w:rsid w:val="00536242"/>
    <w:rsid w:val="00536F6A"/>
    <w:rsid w:val="005427CE"/>
    <w:rsid w:val="0054284A"/>
    <w:rsid w:val="00544AF7"/>
    <w:rsid w:val="00545222"/>
    <w:rsid w:val="005500A4"/>
    <w:rsid w:val="00556692"/>
    <w:rsid w:val="00556922"/>
    <w:rsid w:val="00560A55"/>
    <w:rsid w:val="00561016"/>
    <w:rsid w:val="00564015"/>
    <w:rsid w:val="005662FC"/>
    <w:rsid w:val="0056710D"/>
    <w:rsid w:val="00572394"/>
    <w:rsid w:val="005749AF"/>
    <w:rsid w:val="00577E1E"/>
    <w:rsid w:val="00581152"/>
    <w:rsid w:val="00581CCE"/>
    <w:rsid w:val="00581E18"/>
    <w:rsid w:val="00582660"/>
    <w:rsid w:val="00582A50"/>
    <w:rsid w:val="005911E5"/>
    <w:rsid w:val="00592CE2"/>
    <w:rsid w:val="0059354A"/>
    <w:rsid w:val="00594F8B"/>
    <w:rsid w:val="00596E1B"/>
    <w:rsid w:val="005A0C5D"/>
    <w:rsid w:val="005A1C44"/>
    <w:rsid w:val="005A31C2"/>
    <w:rsid w:val="005A4BB5"/>
    <w:rsid w:val="005A6887"/>
    <w:rsid w:val="005A729E"/>
    <w:rsid w:val="005B0309"/>
    <w:rsid w:val="005B268C"/>
    <w:rsid w:val="005B26A7"/>
    <w:rsid w:val="005C15A8"/>
    <w:rsid w:val="005C4DAB"/>
    <w:rsid w:val="005C6301"/>
    <w:rsid w:val="005C754C"/>
    <w:rsid w:val="005C7A46"/>
    <w:rsid w:val="005D3FC7"/>
    <w:rsid w:val="005D444C"/>
    <w:rsid w:val="005D76C3"/>
    <w:rsid w:val="005E220F"/>
    <w:rsid w:val="005E3EC1"/>
    <w:rsid w:val="005E42D4"/>
    <w:rsid w:val="005E4A92"/>
    <w:rsid w:val="005E6E2F"/>
    <w:rsid w:val="005F099C"/>
    <w:rsid w:val="005F4332"/>
    <w:rsid w:val="005F4F69"/>
    <w:rsid w:val="005F63B0"/>
    <w:rsid w:val="00602470"/>
    <w:rsid w:val="00603F86"/>
    <w:rsid w:val="00604BDD"/>
    <w:rsid w:val="006062CA"/>
    <w:rsid w:val="00606420"/>
    <w:rsid w:val="0061542F"/>
    <w:rsid w:val="00616890"/>
    <w:rsid w:val="00621E57"/>
    <w:rsid w:val="00624DB6"/>
    <w:rsid w:val="00630A95"/>
    <w:rsid w:val="00631AE0"/>
    <w:rsid w:val="006355D4"/>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632B"/>
    <w:rsid w:val="006670E7"/>
    <w:rsid w:val="006736F8"/>
    <w:rsid w:val="006758D2"/>
    <w:rsid w:val="00675A77"/>
    <w:rsid w:val="00683D19"/>
    <w:rsid w:val="00686DBF"/>
    <w:rsid w:val="00690BA5"/>
    <w:rsid w:val="0069250C"/>
    <w:rsid w:val="0069397C"/>
    <w:rsid w:val="00695F1F"/>
    <w:rsid w:val="00697D09"/>
    <w:rsid w:val="006A1F6E"/>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C6D91"/>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37B9"/>
    <w:rsid w:val="00755D5E"/>
    <w:rsid w:val="0075686F"/>
    <w:rsid w:val="007602C3"/>
    <w:rsid w:val="007668E7"/>
    <w:rsid w:val="00771B1C"/>
    <w:rsid w:val="00772EF2"/>
    <w:rsid w:val="00780B12"/>
    <w:rsid w:val="0078310D"/>
    <w:rsid w:val="0078750F"/>
    <w:rsid w:val="00787739"/>
    <w:rsid w:val="007902D7"/>
    <w:rsid w:val="0079253B"/>
    <w:rsid w:val="0079438B"/>
    <w:rsid w:val="00794464"/>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D7D8D"/>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2F8"/>
    <w:rsid w:val="008038A3"/>
    <w:rsid w:val="00805EC7"/>
    <w:rsid w:val="00806349"/>
    <w:rsid w:val="00810C8A"/>
    <w:rsid w:val="00812D39"/>
    <w:rsid w:val="00816B08"/>
    <w:rsid w:val="008232C2"/>
    <w:rsid w:val="00823945"/>
    <w:rsid w:val="00823BFC"/>
    <w:rsid w:val="0082609C"/>
    <w:rsid w:val="00830435"/>
    <w:rsid w:val="00832050"/>
    <w:rsid w:val="00836E4A"/>
    <w:rsid w:val="00836EBB"/>
    <w:rsid w:val="00836EC8"/>
    <w:rsid w:val="008430D9"/>
    <w:rsid w:val="008431F1"/>
    <w:rsid w:val="0084652A"/>
    <w:rsid w:val="00850A65"/>
    <w:rsid w:val="008564F7"/>
    <w:rsid w:val="00856EB5"/>
    <w:rsid w:val="00857B39"/>
    <w:rsid w:val="00857EF9"/>
    <w:rsid w:val="00863A27"/>
    <w:rsid w:val="00865A54"/>
    <w:rsid w:val="00866056"/>
    <w:rsid w:val="008660D0"/>
    <w:rsid w:val="00870CBE"/>
    <w:rsid w:val="0087402E"/>
    <w:rsid w:val="00874AD8"/>
    <w:rsid w:val="00876D61"/>
    <w:rsid w:val="00876ED4"/>
    <w:rsid w:val="00877F79"/>
    <w:rsid w:val="00881B7D"/>
    <w:rsid w:val="00883F3C"/>
    <w:rsid w:val="0088703E"/>
    <w:rsid w:val="0088718E"/>
    <w:rsid w:val="0088741C"/>
    <w:rsid w:val="00891149"/>
    <w:rsid w:val="008948A1"/>
    <w:rsid w:val="00894C6D"/>
    <w:rsid w:val="008A0704"/>
    <w:rsid w:val="008A2755"/>
    <w:rsid w:val="008A2D8C"/>
    <w:rsid w:val="008A4C5F"/>
    <w:rsid w:val="008A6EB8"/>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8F6D0F"/>
    <w:rsid w:val="00902797"/>
    <w:rsid w:val="00907A35"/>
    <w:rsid w:val="0091361B"/>
    <w:rsid w:val="00913719"/>
    <w:rsid w:val="00916C2F"/>
    <w:rsid w:val="00921CC6"/>
    <w:rsid w:val="009224C0"/>
    <w:rsid w:val="00922C0D"/>
    <w:rsid w:val="009244BE"/>
    <w:rsid w:val="00924FDD"/>
    <w:rsid w:val="00925E61"/>
    <w:rsid w:val="00926859"/>
    <w:rsid w:val="0093057D"/>
    <w:rsid w:val="00934954"/>
    <w:rsid w:val="0094304F"/>
    <w:rsid w:val="0094715E"/>
    <w:rsid w:val="00947B2B"/>
    <w:rsid w:val="009503A4"/>
    <w:rsid w:val="009503FE"/>
    <w:rsid w:val="0095273F"/>
    <w:rsid w:val="009540DC"/>
    <w:rsid w:val="00961473"/>
    <w:rsid w:val="00965226"/>
    <w:rsid w:val="00967801"/>
    <w:rsid w:val="009723DB"/>
    <w:rsid w:val="00972587"/>
    <w:rsid w:val="0097315C"/>
    <w:rsid w:val="0097551F"/>
    <w:rsid w:val="009756CF"/>
    <w:rsid w:val="009758AB"/>
    <w:rsid w:val="00976776"/>
    <w:rsid w:val="00982F15"/>
    <w:rsid w:val="009837EA"/>
    <w:rsid w:val="009843F9"/>
    <w:rsid w:val="00985067"/>
    <w:rsid w:val="00986526"/>
    <w:rsid w:val="00992E86"/>
    <w:rsid w:val="009948E8"/>
    <w:rsid w:val="00997F3A"/>
    <w:rsid w:val="009A6760"/>
    <w:rsid w:val="009B0071"/>
    <w:rsid w:val="009B1EF8"/>
    <w:rsid w:val="009B21C7"/>
    <w:rsid w:val="009B62C5"/>
    <w:rsid w:val="009C0610"/>
    <w:rsid w:val="009C1CD6"/>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78DA"/>
    <w:rsid w:val="009F006A"/>
    <w:rsid w:val="009F7206"/>
    <w:rsid w:val="00A01982"/>
    <w:rsid w:val="00A03BB0"/>
    <w:rsid w:val="00A04B66"/>
    <w:rsid w:val="00A04EC5"/>
    <w:rsid w:val="00A05236"/>
    <w:rsid w:val="00A06363"/>
    <w:rsid w:val="00A1308B"/>
    <w:rsid w:val="00A1333F"/>
    <w:rsid w:val="00A177F2"/>
    <w:rsid w:val="00A208E9"/>
    <w:rsid w:val="00A22370"/>
    <w:rsid w:val="00A25333"/>
    <w:rsid w:val="00A31F4F"/>
    <w:rsid w:val="00A32311"/>
    <w:rsid w:val="00A369B6"/>
    <w:rsid w:val="00A419AC"/>
    <w:rsid w:val="00A42F2E"/>
    <w:rsid w:val="00A43818"/>
    <w:rsid w:val="00A44BD7"/>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0591"/>
    <w:rsid w:val="00AA3B52"/>
    <w:rsid w:val="00AA6C07"/>
    <w:rsid w:val="00AB2998"/>
    <w:rsid w:val="00AB3074"/>
    <w:rsid w:val="00AB4FAB"/>
    <w:rsid w:val="00AB5896"/>
    <w:rsid w:val="00AC5BCC"/>
    <w:rsid w:val="00AD1301"/>
    <w:rsid w:val="00AD3E00"/>
    <w:rsid w:val="00AD6621"/>
    <w:rsid w:val="00AD6E4E"/>
    <w:rsid w:val="00AD7934"/>
    <w:rsid w:val="00AD7A65"/>
    <w:rsid w:val="00AE2AE3"/>
    <w:rsid w:val="00AE68B8"/>
    <w:rsid w:val="00AE6F89"/>
    <w:rsid w:val="00AE78DD"/>
    <w:rsid w:val="00AF20DE"/>
    <w:rsid w:val="00AF47B2"/>
    <w:rsid w:val="00B0032E"/>
    <w:rsid w:val="00B00F84"/>
    <w:rsid w:val="00B01481"/>
    <w:rsid w:val="00B01CDA"/>
    <w:rsid w:val="00B01D3F"/>
    <w:rsid w:val="00B035F8"/>
    <w:rsid w:val="00B06B1B"/>
    <w:rsid w:val="00B126D4"/>
    <w:rsid w:val="00B12EE1"/>
    <w:rsid w:val="00B14B6F"/>
    <w:rsid w:val="00B150AB"/>
    <w:rsid w:val="00B15F49"/>
    <w:rsid w:val="00B16C2E"/>
    <w:rsid w:val="00B1740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46B6"/>
    <w:rsid w:val="00B550E4"/>
    <w:rsid w:val="00B56A85"/>
    <w:rsid w:val="00B572EB"/>
    <w:rsid w:val="00B60503"/>
    <w:rsid w:val="00B651D9"/>
    <w:rsid w:val="00B66214"/>
    <w:rsid w:val="00B6743D"/>
    <w:rsid w:val="00B7007E"/>
    <w:rsid w:val="00B74722"/>
    <w:rsid w:val="00B776E5"/>
    <w:rsid w:val="00B77C31"/>
    <w:rsid w:val="00B80405"/>
    <w:rsid w:val="00B81D86"/>
    <w:rsid w:val="00B82406"/>
    <w:rsid w:val="00B82842"/>
    <w:rsid w:val="00B90AC7"/>
    <w:rsid w:val="00B9331D"/>
    <w:rsid w:val="00B93756"/>
    <w:rsid w:val="00B94302"/>
    <w:rsid w:val="00B95733"/>
    <w:rsid w:val="00B95C6A"/>
    <w:rsid w:val="00B9610C"/>
    <w:rsid w:val="00BA061F"/>
    <w:rsid w:val="00BA33B4"/>
    <w:rsid w:val="00BA6429"/>
    <w:rsid w:val="00BA68F1"/>
    <w:rsid w:val="00BA7025"/>
    <w:rsid w:val="00BB0A50"/>
    <w:rsid w:val="00BB0F85"/>
    <w:rsid w:val="00BB2B92"/>
    <w:rsid w:val="00BC0E8C"/>
    <w:rsid w:val="00BC1F15"/>
    <w:rsid w:val="00BC2167"/>
    <w:rsid w:val="00BC7E81"/>
    <w:rsid w:val="00BD0880"/>
    <w:rsid w:val="00BD2124"/>
    <w:rsid w:val="00BD39C3"/>
    <w:rsid w:val="00BD4FE9"/>
    <w:rsid w:val="00BE029B"/>
    <w:rsid w:val="00BE3538"/>
    <w:rsid w:val="00BE3D64"/>
    <w:rsid w:val="00BE41EE"/>
    <w:rsid w:val="00BE4831"/>
    <w:rsid w:val="00BE5C4B"/>
    <w:rsid w:val="00BE7921"/>
    <w:rsid w:val="00BF648B"/>
    <w:rsid w:val="00C02980"/>
    <w:rsid w:val="00C034DB"/>
    <w:rsid w:val="00C03D81"/>
    <w:rsid w:val="00C040C0"/>
    <w:rsid w:val="00C04863"/>
    <w:rsid w:val="00C07B55"/>
    <w:rsid w:val="00C119E8"/>
    <w:rsid w:val="00C1311D"/>
    <w:rsid w:val="00C13CC0"/>
    <w:rsid w:val="00C279C4"/>
    <w:rsid w:val="00C32327"/>
    <w:rsid w:val="00C34AFF"/>
    <w:rsid w:val="00C37D10"/>
    <w:rsid w:val="00C40A67"/>
    <w:rsid w:val="00C539E5"/>
    <w:rsid w:val="00C62728"/>
    <w:rsid w:val="00C6275D"/>
    <w:rsid w:val="00C703CE"/>
    <w:rsid w:val="00C70586"/>
    <w:rsid w:val="00C72B5B"/>
    <w:rsid w:val="00C73B35"/>
    <w:rsid w:val="00C8352B"/>
    <w:rsid w:val="00C84748"/>
    <w:rsid w:val="00C87132"/>
    <w:rsid w:val="00C87FB6"/>
    <w:rsid w:val="00C9330D"/>
    <w:rsid w:val="00C950A3"/>
    <w:rsid w:val="00C95921"/>
    <w:rsid w:val="00C970BF"/>
    <w:rsid w:val="00CA06C9"/>
    <w:rsid w:val="00CA2FFB"/>
    <w:rsid w:val="00CA3EE5"/>
    <w:rsid w:val="00CB1A42"/>
    <w:rsid w:val="00CB246F"/>
    <w:rsid w:val="00CB6B2F"/>
    <w:rsid w:val="00CC1A1A"/>
    <w:rsid w:val="00CC7550"/>
    <w:rsid w:val="00CD0D50"/>
    <w:rsid w:val="00CD1053"/>
    <w:rsid w:val="00CD1E27"/>
    <w:rsid w:val="00CD2125"/>
    <w:rsid w:val="00CD3D7A"/>
    <w:rsid w:val="00CD51EF"/>
    <w:rsid w:val="00CD5635"/>
    <w:rsid w:val="00CD77B6"/>
    <w:rsid w:val="00CD7BFA"/>
    <w:rsid w:val="00CE016B"/>
    <w:rsid w:val="00CE053F"/>
    <w:rsid w:val="00CE2BA3"/>
    <w:rsid w:val="00CE5BE4"/>
    <w:rsid w:val="00CE729F"/>
    <w:rsid w:val="00CF1F04"/>
    <w:rsid w:val="00CF2755"/>
    <w:rsid w:val="00CF285D"/>
    <w:rsid w:val="00CF2CD2"/>
    <w:rsid w:val="00CF5D8F"/>
    <w:rsid w:val="00D00076"/>
    <w:rsid w:val="00D05050"/>
    <w:rsid w:val="00D067CA"/>
    <w:rsid w:val="00D1353B"/>
    <w:rsid w:val="00D13BB6"/>
    <w:rsid w:val="00D149FA"/>
    <w:rsid w:val="00D15E39"/>
    <w:rsid w:val="00D160ED"/>
    <w:rsid w:val="00D17544"/>
    <w:rsid w:val="00D17FAF"/>
    <w:rsid w:val="00D201B4"/>
    <w:rsid w:val="00D203E5"/>
    <w:rsid w:val="00D22759"/>
    <w:rsid w:val="00D23DC4"/>
    <w:rsid w:val="00D34BB9"/>
    <w:rsid w:val="00D36EE7"/>
    <w:rsid w:val="00D37882"/>
    <w:rsid w:val="00D37A37"/>
    <w:rsid w:val="00D41289"/>
    <w:rsid w:val="00D43121"/>
    <w:rsid w:val="00D458DD"/>
    <w:rsid w:val="00D46407"/>
    <w:rsid w:val="00D466C1"/>
    <w:rsid w:val="00D46BB0"/>
    <w:rsid w:val="00D5129B"/>
    <w:rsid w:val="00D51452"/>
    <w:rsid w:val="00D5257F"/>
    <w:rsid w:val="00D55BAB"/>
    <w:rsid w:val="00D57147"/>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B492C"/>
    <w:rsid w:val="00DB727B"/>
    <w:rsid w:val="00DB7ACD"/>
    <w:rsid w:val="00DC3A28"/>
    <w:rsid w:val="00DC4264"/>
    <w:rsid w:val="00DD2250"/>
    <w:rsid w:val="00DD3570"/>
    <w:rsid w:val="00DD48CE"/>
    <w:rsid w:val="00DD4DDC"/>
    <w:rsid w:val="00DD51A9"/>
    <w:rsid w:val="00DD6178"/>
    <w:rsid w:val="00DD7592"/>
    <w:rsid w:val="00DD7B13"/>
    <w:rsid w:val="00DD7E2F"/>
    <w:rsid w:val="00DE1365"/>
    <w:rsid w:val="00DE2704"/>
    <w:rsid w:val="00DE286C"/>
    <w:rsid w:val="00DE2C92"/>
    <w:rsid w:val="00DE2E0B"/>
    <w:rsid w:val="00DE472F"/>
    <w:rsid w:val="00DE52BB"/>
    <w:rsid w:val="00DF148F"/>
    <w:rsid w:val="00DF1B96"/>
    <w:rsid w:val="00DF1BC7"/>
    <w:rsid w:val="00DF1F64"/>
    <w:rsid w:val="00DF38B5"/>
    <w:rsid w:val="00DF785E"/>
    <w:rsid w:val="00E00465"/>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5753B"/>
    <w:rsid w:val="00E60116"/>
    <w:rsid w:val="00E623F2"/>
    <w:rsid w:val="00E637F9"/>
    <w:rsid w:val="00E64A27"/>
    <w:rsid w:val="00E651CA"/>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7E82"/>
    <w:rsid w:val="00E94610"/>
    <w:rsid w:val="00E947EB"/>
    <w:rsid w:val="00EA0FA6"/>
    <w:rsid w:val="00EA1F64"/>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F0AED"/>
    <w:rsid w:val="00EF0B85"/>
    <w:rsid w:val="00EF2876"/>
    <w:rsid w:val="00EF3218"/>
    <w:rsid w:val="00EF663F"/>
    <w:rsid w:val="00EF6787"/>
    <w:rsid w:val="00EF6D6D"/>
    <w:rsid w:val="00EF7FB8"/>
    <w:rsid w:val="00F00132"/>
    <w:rsid w:val="00F05C6A"/>
    <w:rsid w:val="00F173F4"/>
    <w:rsid w:val="00F17A12"/>
    <w:rsid w:val="00F21E2B"/>
    <w:rsid w:val="00F2407E"/>
    <w:rsid w:val="00F25D28"/>
    <w:rsid w:val="00F267EF"/>
    <w:rsid w:val="00F26E09"/>
    <w:rsid w:val="00F30481"/>
    <w:rsid w:val="00F30D64"/>
    <w:rsid w:val="00F30DD5"/>
    <w:rsid w:val="00F319DE"/>
    <w:rsid w:val="00F32D2D"/>
    <w:rsid w:val="00F34EA7"/>
    <w:rsid w:val="00F3649C"/>
    <w:rsid w:val="00F41757"/>
    <w:rsid w:val="00F41921"/>
    <w:rsid w:val="00F42C94"/>
    <w:rsid w:val="00F4378F"/>
    <w:rsid w:val="00F4768A"/>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4A03"/>
    <w:rsid w:val="00F7530A"/>
    <w:rsid w:val="00F75E4F"/>
    <w:rsid w:val="00F774F8"/>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3EF2"/>
    <w:rsid w:val="00FB5876"/>
    <w:rsid w:val="00FB76BD"/>
    <w:rsid w:val="00FC2DC3"/>
    <w:rsid w:val="00FC4894"/>
    <w:rsid w:val="00FC690B"/>
    <w:rsid w:val="00FD33B5"/>
    <w:rsid w:val="00FD51C8"/>
    <w:rsid w:val="00FD5E18"/>
    <w:rsid w:val="00FE10E9"/>
    <w:rsid w:val="00FE4C75"/>
    <w:rsid w:val="00FE661A"/>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2010</Words>
  <Characters>1146</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29</cp:revision>
  <dcterms:created xsi:type="dcterms:W3CDTF">2025-09-23T07:56:00Z</dcterms:created>
  <dcterms:modified xsi:type="dcterms:W3CDTF">2025-09-23T07:57:00Z</dcterms:modified>
</cp:coreProperties>
</file>