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3552ED1" w:rsidR="001D7E98" w:rsidRDefault="0013365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E42F6D">
        <w:rPr>
          <w:rStyle w:val="a9"/>
          <w:rFonts w:ascii="ProbaPro" w:hAnsi="ProbaPro"/>
          <w:color w:val="0056B3"/>
          <w:sz w:val="33"/>
          <w:szCs w:val="33"/>
          <w:bdr w:val="none" w:sz="0" w:space="0" w:color="auto" w:frame="1"/>
          <w:shd w:val="clear" w:color="auto" w:fill="FFFFFF"/>
        </w:rPr>
        <w:t>2</w:t>
      </w:r>
      <w:r w:rsidR="00F73EAB">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F93F3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7E3B37B3" w:rsidR="0075686F" w:rsidRPr="00CF4C66" w:rsidRDefault="00072B38"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072B38">
        <w:rPr>
          <w:color w:val="2E74B5" w:themeColor="accent1" w:themeShade="BF"/>
          <w:sz w:val="32"/>
          <w:szCs w:val="32"/>
        </w:rPr>
        <w:t xml:space="preserve"> </w:t>
      </w:r>
      <w:r w:rsidR="006C0CB3" w:rsidRPr="006C0CB3">
        <w:rPr>
          <w:color w:val="2E74B5" w:themeColor="accent1" w:themeShade="BF"/>
          <w:sz w:val="28"/>
          <w:szCs w:val="28"/>
        </w:rPr>
        <w:t xml:space="preserve"> «Капітальний ремонт адміністративного приміщення Івано-Франківського РУП ГУНП в Івано-Франківській області»</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768" w:type="dxa"/>
        <w:jc w:val="center"/>
        <w:tblLayout w:type="fixed"/>
        <w:tblLook w:val="04A0" w:firstRow="1" w:lastRow="0" w:firstColumn="1" w:lastColumn="0" w:noHBand="0" w:noVBand="1"/>
      </w:tblPr>
      <w:tblGrid>
        <w:gridCol w:w="704"/>
        <w:gridCol w:w="2268"/>
        <w:gridCol w:w="7796"/>
      </w:tblGrid>
      <w:tr w:rsidR="00D13BB6" w:rsidRPr="00CF4C66" w14:paraId="2DAF051F" w14:textId="77777777" w:rsidTr="00867505">
        <w:trPr>
          <w:trHeight w:val="541"/>
          <w:jc w:val="center"/>
        </w:trPr>
        <w:tc>
          <w:tcPr>
            <w:tcW w:w="704" w:type="dxa"/>
            <w:vAlign w:val="center"/>
          </w:tcPr>
          <w:p w14:paraId="2DAF051C"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1</w:t>
            </w:r>
          </w:p>
        </w:tc>
        <w:tc>
          <w:tcPr>
            <w:tcW w:w="2268" w:type="dxa"/>
            <w:vAlign w:val="center"/>
          </w:tcPr>
          <w:p w14:paraId="2DAF051D"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Назва предмету закупівлі:</w:t>
            </w:r>
          </w:p>
        </w:tc>
        <w:tc>
          <w:tcPr>
            <w:tcW w:w="7796" w:type="dxa"/>
            <w:vAlign w:val="center"/>
          </w:tcPr>
          <w:p w14:paraId="2DAF051E" w14:textId="61C1A265" w:rsidR="00D13BB6" w:rsidRPr="00CF4C66" w:rsidRDefault="0043546E" w:rsidP="006062CA">
            <w:pPr>
              <w:rPr>
                <w:rFonts w:ascii="Times New Roman" w:hAnsi="Times New Roman" w:cs="Times New Roman"/>
              </w:rPr>
            </w:pPr>
            <w:r w:rsidRPr="0043546E">
              <w:rPr>
                <w:rFonts w:ascii="Times New Roman" w:hAnsi="Times New Roman" w:cs="Times New Roman"/>
              </w:rPr>
              <w:t>45450000-6 - Інші завершальні будівельні роботи «Капітальний ремонт адміністративного приміщення Івано-Франківського РУП ГУНП в Івано-Франківській області»</w:t>
            </w:r>
          </w:p>
        </w:tc>
      </w:tr>
      <w:tr w:rsidR="00D13BB6" w:rsidRPr="00CF4C66" w14:paraId="2DAF0523" w14:textId="77777777" w:rsidTr="00867505">
        <w:trPr>
          <w:trHeight w:val="449"/>
          <w:jc w:val="center"/>
        </w:trPr>
        <w:tc>
          <w:tcPr>
            <w:tcW w:w="704" w:type="dxa"/>
            <w:vAlign w:val="center"/>
          </w:tcPr>
          <w:p w14:paraId="2DAF0520"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2</w:t>
            </w:r>
          </w:p>
        </w:tc>
        <w:tc>
          <w:tcPr>
            <w:tcW w:w="2268" w:type="dxa"/>
            <w:vAlign w:val="center"/>
          </w:tcPr>
          <w:p w14:paraId="2DAF0521"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Ідентифікатор закупівлі:</w:t>
            </w:r>
          </w:p>
        </w:tc>
        <w:tc>
          <w:tcPr>
            <w:tcW w:w="7796" w:type="dxa"/>
            <w:vAlign w:val="center"/>
          </w:tcPr>
          <w:p w14:paraId="2DAF0522" w14:textId="252E837F" w:rsidR="00D13BB6" w:rsidRPr="00CF4C66" w:rsidRDefault="001C6DED" w:rsidP="00F95D81">
            <w:pPr>
              <w:ind w:right="177"/>
              <w:rPr>
                <w:rFonts w:ascii="Times New Roman" w:hAnsi="Times New Roman" w:cs="Times New Roman"/>
              </w:rPr>
            </w:pPr>
            <w:r w:rsidRPr="001C6DED">
              <w:rPr>
                <w:rFonts w:ascii="Times New Roman" w:hAnsi="Times New Roman" w:cs="Times New Roman"/>
                <w:shd w:val="clear" w:color="auto" w:fill="FFFFFF"/>
              </w:rPr>
              <w:t xml:space="preserve"> </w:t>
            </w:r>
            <w:r w:rsidR="00DF3F4C" w:rsidRPr="00DF3F4C">
              <w:rPr>
                <w:rFonts w:ascii="Times New Roman" w:hAnsi="Times New Roman" w:cs="Times New Roman"/>
                <w:shd w:val="clear" w:color="auto" w:fill="FFFFFF"/>
              </w:rPr>
              <w:t>UA-2026-04-22-009897-a</w:t>
            </w:r>
          </w:p>
        </w:tc>
      </w:tr>
      <w:tr w:rsidR="00D13BB6" w:rsidRPr="00CF4C66" w14:paraId="2DAF0527" w14:textId="77777777" w:rsidTr="00867505">
        <w:trPr>
          <w:trHeight w:val="438"/>
          <w:jc w:val="center"/>
        </w:trPr>
        <w:tc>
          <w:tcPr>
            <w:tcW w:w="704" w:type="dxa"/>
            <w:vAlign w:val="center"/>
          </w:tcPr>
          <w:p w14:paraId="2DAF0524"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3</w:t>
            </w:r>
          </w:p>
        </w:tc>
        <w:tc>
          <w:tcPr>
            <w:tcW w:w="2268" w:type="dxa"/>
            <w:vAlign w:val="center"/>
          </w:tcPr>
          <w:p w14:paraId="2DAF0525"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Процедура закупівлі:</w:t>
            </w:r>
          </w:p>
        </w:tc>
        <w:tc>
          <w:tcPr>
            <w:tcW w:w="7796" w:type="dxa"/>
            <w:vAlign w:val="center"/>
          </w:tcPr>
          <w:p w14:paraId="2DAF0526" w14:textId="24DF5495" w:rsidR="00D13BB6" w:rsidRPr="00CF4C66" w:rsidRDefault="00F77D3F" w:rsidP="00EE1FE9">
            <w:pPr>
              <w:rPr>
                <w:rFonts w:ascii="Times New Roman" w:hAnsi="Times New Roman" w:cs="Times New Roman"/>
              </w:rPr>
            </w:pPr>
            <w:r w:rsidRPr="00CF4C66">
              <w:rPr>
                <w:rFonts w:ascii="Times New Roman" w:hAnsi="Times New Roman" w:cs="Times New Roman"/>
              </w:rPr>
              <w:t>Відкриті тоги з особливостями</w:t>
            </w:r>
          </w:p>
        </w:tc>
      </w:tr>
      <w:tr w:rsidR="00D13BB6" w:rsidRPr="00CF4C66" w14:paraId="2DAF052B" w14:textId="77777777" w:rsidTr="00867505">
        <w:trPr>
          <w:trHeight w:val="391"/>
          <w:jc w:val="center"/>
        </w:trPr>
        <w:tc>
          <w:tcPr>
            <w:tcW w:w="704" w:type="dxa"/>
            <w:vAlign w:val="center"/>
          </w:tcPr>
          <w:p w14:paraId="2DAF0528"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4</w:t>
            </w:r>
          </w:p>
        </w:tc>
        <w:tc>
          <w:tcPr>
            <w:tcW w:w="2268" w:type="dxa"/>
            <w:vAlign w:val="center"/>
          </w:tcPr>
          <w:p w14:paraId="2DAF0529"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Очікувана вартість:</w:t>
            </w:r>
          </w:p>
        </w:tc>
        <w:tc>
          <w:tcPr>
            <w:tcW w:w="7796" w:type="dxa"/>
            <w:vAlign w:val="center"/>
          </w:tcPr>
          <w:p w14:paraId="2DAF052A" w14:textId="31D834A4" w:rsidR="00D13BB6" w:rsidRPr="00CF4C66" w:rsidRDefault="002E1E26" w:rsidP="00C13CC0">
            <w:pPr>
              <w:rPr>
                <w:rFonts w:ascii="Times New Roman" w:hAnsi="Times New Roman" w:cs="Times New Roman"/>
              </w:rPr>
            </w:pPr>
            <w:r w:rsidRPr="002E1E26">
              <w:rPr>
                <w:rFonts w:ascii="Times New Roman" w:hAnsi="Times New Roman" w:cs="Times New Roman"/>
                <w:bdr w:val="none" w:sz="0" w:space="0" w:color="auto" w:frame="1"/>
                <w:shd w:val="clear" w:color="auto" w:fill="FFFFFF"/>
              </w:rPr>
              <w:t>5 198 702,40</w:t>
            </w:r>
            <w:r w:rsidR="008D6F87" w:rsidRPr="00CF4C66">
              <w:rPr>
                <w:rFonts w:ascii="Times New Roman" w:hAnsi="Times New Roman" w:cs="Times New Roman"/>
              </w:rPr>
              <w:t>грн</w:t>
            </w:r>
          </w:p>
        </w:tc>
      </w:tr>
      <w:tr w:rsidR="004B0BE3" w:rsidRPr="00A97B42" w14:paraId="2DAF0536" w14:textId="77777777" w:rsidTr="001836B0">
        <w:trPr>
          <w:trHeight w:val="556"/>
          <w:jc w:val="center"/>
        </w:trPr>
        <w:tc>
          <w:tcPr>
            <w:tcW w:w="704" w:type="dxa"/>
            <w:vAlign w:val="center"/>
          </w:tcPr>
          <w:p w14:paraId="2DAF052C" w14:textId="77777777" w:rsidR="004B0BE3" w:rsidRPr="00A97B42" w:rsidRDefault="004B0BE3" w:rsidP="003F41BC">
            <w:pPr>
              <w:jc w:val="center"/>
              <w:rPr>
                <w:rFonts w:ascii="Times New Roman" w:hAnsi="Times New Roman" w:cs="Times New Roman"/>
              </w:rPr>
            </w:pPr>
            <w:r w:rsidRPr="00A97B42">
              <w:rPr>
                <w:rFonts w:ascii="Times New Roman" w:hAnsi="Times New Roman" w:cs="Times New Roman"/>
              </w:rPr>
              <w:t>5</w:t>
            </w:r>
          </w:p>
        </w:tc>
        <w:tc>
          <w:tcPr>
            <w:tcW w:w="2268" w:type="dxa"/>
            <w:vAlign w:val="center"/>
          </w:tcPr>
          <w:p w14:paraId="2DAF052D" w14:textId="77777777" w:rsidR="004B0BE3" w:rsidRPr="00A97B42" w:rsidRDefault="008B03F3" w:rsidP="003F41BC">
            <w:pPr>
              <w:rPr>
                <w:rFonts w:ascii="Times New Roman" w:hAnsi="Times New Roman" w:cs="Times New Roman"/>
                <w:b/>
              </w:rPr>
            </w:pPr>
            <w:r w:rsidRPr="00A97B42">
              <w:rPr>
                <w:rFonts w:ascii="Times New Roman" w:hAnsi="Times New Roman" w:cs="Times New Roman"/>
                <w:b/>
              </w:rPr>
              <w:t>Обґрунтування технічних і якісних характеристик предмета закупівлі:</w:t>
            </w:r>
          </w:p>
        </w:tc>
        <w:tc>
          <w:tcPr>
            <w:tcW w:w="7796" w:type="dxa"/>
            <w:vAlign w:val="center"/>
          </w:tcPr>
          <w:tbl>
            <w:tblPr>
              <w:tblW w:w="7610"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567"/>
              <w:gridCol w:w="4161"/>
              <w:gridCol w:w="917"/>
              <w:gridCol w:w="972"/>
              <w:gridCol w:w="276"/>
              <w:gridCol w:w="58"/>
              <w:gridCol w:w="659"/>
            </w:tblGrid>
            <w:tr w:rsidR="002E1E26" w:rsidRPr="00A97B42" w14:paraId="3359A4BC" w14:textId="77777777" w:rsidTr="002E1E26">
              <w:trPr>
                <w:gridAfter w:val="2"/>
                <w:wAfter w:w="717" w:type="dxa"/>
                <w:jc w:val="center"/>
              </w:trPr>
              <w:tc>
                <w:tcPr>
                  <w:tcW w:w="6893" w:type="dxa"/>
                  <w:gridSpan w:val="5"/>
                  <w:tcBorders>
                    <w:top w:val="none" w:sz="4" w:space="0" w:color="000000"/>
                    <w:left w:val="none" w:sz="4" w:space="0" w:color="000000"/>
                    <w:bottom w:val="none" w:sz="4" w:space="0" w:color="000000"/>
                    <w:right w:val="none" w:sz="4" w:space="0" w:color="000000"/>
                  </w:tcBorders>
                </w:tcPr>
                <w:p w14:paraId="7F1AD370"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b/>
                      <w:bCs/>
                      <w:spacing w:val="-5"/>
                      <w:sz w:val="20"/>
                      <w:szCs w:val="20"/>
                      <w:lang w:bidi="en-US"/>
                    </w:rPr>
                    <w:t>Відомість обсягів робіт</w:t>
                  </w:r>
                </w:p>
                <w:p w14:paraId="68816465" w14:textId="6C729FF5" w:rsidR="002E1E26" w:rsidRPr="00A97B42" w:rsidRDefault="002E1E26" w:rsidP="002E1E26">
                  <w:pPr>
                    <w:pBdr>
                      <w:top w:val="none" w:sz="4" w:space="0" w:color="000000"/>
                      <w:left w:val="none" w:sz="4" w:space="0" w:color="000000"/>
                      <w:bottom w:val="none" w:sz="4" w:space="0" w:color="000000"/>
                      <w:right w:val="none" w:sz="4" w:space="0" w:color="000000"/>
                    </w:pBdr>
                    <w:spacing w:after="0" w:line="240" w:lineRule="atLeast"/>
                    <w:ind w:firstLine="567"/>
                    <w:jc w:val="center"/>
                    <w:rPr>
                      <w:rFonts w:ascii="Times New Roman" w:hAnsi="Times New Roman" w:cs="Times New Roman"/>
                      <w:b/>
                      <w:bCs/>
                      <w:color w:val="000000"/>
                      <w:sz w:val="20"/>
                      <w:szCs w:val="20"/>
                    </w:rPr>
                  </w:pPr>
                  <w:r w:rsidRPr="00A97B42">
                    <w:rPr>
                      <w:rFonts w:ascii="Times New Roman" w:eastAsia="Times New Roman" w:hAnsi="Times New Roman" w:cs="Times New Roman"/>
                      <w:b/>
                      <w:color w:val="000000"/>
                      <w:sz w:val="20"/>
                      <w:szCs w:val="20"/>
                    </w:rPr>
                    <w:t xml:space="preserve"> «Капітальний ремонт адміністративного приміщення Івано-Франківського РУП ГУНП в Івано-Франківській області»</w:t>
                  </w:r>
                </w:p>
                <w:p w14:paraId="3555B04F" w14:textId="3FCE4ED7" w:rsidR="002E1E26" w:rsidRPr="00A97B42" w:rsidRDefault="002E1E26" w:rsidP="00AA1AA7">
                  <w:pPr>
                    <w:pBdr>
                      <w:top w:val="none" w:sz="4" w:space="0" w:color="000000"/>
                      <w:left w:val="none" w:sz="4" w:space="0" w:color="000000"/>
                      <w:bottom w:val="none" w:sz="4" w:space="0" w:color="000000"/>
                      <w:right w:val="none" w:sz="4" w:space="0" w:color="000000"/>
                    </w:pBdr>
                    <w:spacing w:after="0" w:line="240" w:lineRule="atLeast"/>
                    <w:ind w:firstLine="567"/>
                    <w:jc w:val="center"/>
                    <w:rPr>
                      <w:rFonts w:ascii="Times New Roman" w:hAnsi="Times New Roman" w:cs="Times New Roman"/>
                      <w:sz w:val="20"/>
                      <w:szCs w:val="20"/>
                    </w:rPr>
                  </w:pPr>
                  <w:r w:rsidRPr="00A97B42">
                    <w:rPr>
                      <w:rFonts w:ascii="Times New Roman" w:eastAsia="Times New Roman" w:hAnsi="Times New Roman" w:cs="Times New Roman"/>
                      <w:color w:val="000000"/>
                      <w:sz w:val="20"/>
                      <w:szCs w:val="20"/>
                    </w:rPr>
                    <w:t>(відповідно ДК 021:2015 код 45450000-6 - Інші завершальні будівельні роботи)</w:t>
                  </w:r>
                </w:p>
              </w:tc>
            </w:tr>
            <w:tr w:rsidR="002E1E26" w:rsidRPr="00A97B42" w14:paraId="6B16A51A" w14:textId="77777777" w:rsidTr="002E1E26">
              <w:trPr>
                <w:gridAfter w:val="1"/>
                <w:wAfter w:w="659" w:type="dxa"/>
                <w:jc w:val="center"/>
              </w:trPr>
              <w:tc>
                <w:tcPr>
                  <w:tcW w:w="6951" w:type="dxa"/>
                  <w:gridSpan w:val="6"/>
                  <w:tcBorders>
                    <w:top w:val="none" w:sz="4" w:space="0" w:color="000000"/>
                    <w:left w:val="none" w:sz="4" w:space="0" w:color="000000"/>
                    <w:bottom w:val="none" w:sz="4" w:space="0" w:color="000000"/>
                    <w:right w:val="none" w:sz="4" w:space="0" w:color="000000"/>
                  </w:tcBorders>
                </w:tcPr>
                <w:p w14:paraId="11119891" w14:textId="68B35F8D" w:rsidR="002E1E26" w:rsidRPr="00A97B42" w:rsidRDefault="002E1E26" w:rsidP="002E1E26">
                  <w:pPr>
                    <w:spacing w:after="0" w:line="240" w:lineRule="auto"/>
                    <w:rPr>
                      <w:rFonts w:ascii="Times New Roman" w:eastAsia="Arial" w:hAnsi="Times New Roman" w:cs="Times New Roman"/>
                      <w:sz w:val="20"/>
                      <w:szCs w:val="20"/>
                      <w:lang w:bidi="en-US"/>
                    </w:rPr>
                  </w:pPr>
                </w:p>
              </w:tc>
            </w:tr>
            <w:tr w:rsidR="002E1E26" w:rsidRPr="00A97B42" w14:paraId="6A6E942E" w14:textId="77777777" w:rsidTr="001836B0">
              <w:trPr>
                <w:jc w:val="center"/>
              </w:trPr>
              <w:tc>
                <w:tcPr>
                  <w:tcW w:w="567" w:type="dxa"/>
                  <w:tcBorders>
                    <w:top w:val="single" w:sz="12" w:space="0" w:color="000000"/>
                    <w:left w:val="single" w:sz="12" w:space="0" w:color="000000"/>
                    <w:bottom w:val="none" w:sz="4" w:space="0" w:color="000000"/>
                    <w:right w:val="single" w:sz="4" w:space="0" w:color="000000"/>
                  </w:tcBorders>
                  <w:vAlign w:val="center"/>
                </w:tcPr>
                <w:p w14:paraId="5EC8B9A6" w14:textId="77777777" w:rsidR="002E1E26" w:rsidRPr="00A97B42" w:rsidRDefault="002E1E26" w:rsidP="002E1E26">
                  <w:pPr>
                    <w:keepLines/>
                    <w:spacing w:after="0" w:line="240" w:lineRule="auto"/>
                    <w:jc w:val="center"/>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w:t>
                  </w:r>
                </w:p>
                <w:p w14:paraId="55870206"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п/п</w:t>
                  </w:r>
                </w:p>
              </w:tc>
              <w:tc>
                <w:tcPr>
                  <w:tcW w:w="4161" w:type="dxa"/>
                  <w:tcBorders>
                    <w:top w:val="single" w:sz="12" w:space="0" w:color="000000"/>
                    <w:left w:val="none" w:sz="4" w:space="0" w:color="000000"/>
                    <w:bottom w:val="none" w:sz="4" w:space="0" w:color="000000"/>
                    <w:right w:val="none" w:sz="4" w:space="0" w:color="000000"/>
                  </w:tcBorders>
                  <w:vAlign w:val="center"/>
                </w:tcPr>
                <w:p w14:paraId="37658F86" w14:textId="77777777" w:rsidR="002E1E26" w:rsidRPr="00A97B42" w:rsidRDefault="002E1E26" w:rsidP="002E1E26">
                  <w:pPr>
                    <w:keepLines/>
                    <w:spacing w:after="0" w:line="240" w:lineRule="auto"/>
                    <w:jc w:val="center"/>
                    <w:rPr>
                      <w:rFonts w:ascii="Times New Roman" w:hAnsi="Times New Roman" w:cs="Times New Roman"/>
                      <w:spacing w:val="-5"/>
                      <w:sz w:val="20"/>
                      <w:szCs w:val="20"/>
                    </w:rPr>
                  </w:pPr>
                </w:p>
                <w:p w14:paraId="4E3FDE5F" w14:textId="77777777" w:rsidR="002E1E26" w:rsidRPr="00A97B42" w:rsidRDefault="002E1E26" w:rsidP="002E1E26">
                  <w:pPr>
                    <w:keepLines/>
                    <w:spacing w:after="0" w:line="240" w:lineRule="auto"/>
                    <w:jc w:val="center"/>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Найменування робіт та витрат</w:t>
                  </w:r>
                </w:p>
                <w:p w14:paraId="0342C26D" w14:textId="77777777" w:rsidR="002E1E26" w:rsidRPr="00A97B42" w:rsidRDefault="002E1E26" w:rsidP="002E1E26">
                  <w:pPr>
                    <w:keepLines/>
                    <w:spacing w:after="0" w:line="240" w:lineRule="auto"/>
                    <w:jc w:val="center"/>
                    <w:rPr>
                      <w:rFonts w:ascii="Times New Roman" w:hAnsi="Times New Roman" w:cs="Times New Roman"/>
                      <w:sz w:val="20"/>
                      <w:szCs w:val="20"/>
                    </w:rPr>
                  </w:pPr>
                </w:p>
              </w:tc>
              <w:tc>
                <w:tcPr>
                  <w:tcW w:w="917" w:type="dxa"/>
                  <w:tcBorders>
                    <w:top w:val="single" w:sz="12" w:space="0" w:color="000000"/>
                    <w:left w:val="single" w:sz="4" w:space="0" w:color="000000"/>
                    <w:bottom w:val="none" w:sz="4" w:space="0" w:color="000000"/>
                    <w:right w:val="none" w:sz="4" w:space="0" w:color="000000"/>
                  </w:tcBorders>
                  <w:vAlign w:val="center"/>
                </w:tcPr>
                <w:p w14:paraId="33296FE5" w14:textId="77777777" w:rsidR="002E1E26" w:rsidRPr="00A97B42" w:rsidRDefault="002E1E26" w:rsidP="002E1E26">
                  <w:pPr>
                    <w:keepLines/>
                    <w:spacing w:after="0" w:line="240" w:lineRule="auto"/>
                    <w:jc w:val="center"/>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Одиниця</w:t>
                  </w:r>
                </w:p>
                <w:p w14:paraId="57B662AF"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виміру</w:t>
                  </w:r>
                </w:p>
              </w:tc>
              <w:tc>
                <w:tcPr>
                  <w:tcW w:w="972" w:type="dxa"/>
                  <w:tcBorders>
                    <w:top w:val="single" w:sz="12" w:space="0" w:color="000000"/>
                    <w:left w:val="single" w:sz="4" w:space="0" w:color="000000"/>
                    <w:bottom w:val="none" w:sz="4" w:space="0" w:color="000000"/>
                    <w:right w:val="single" w:sz="4" w:space="0" w:color="000000"/>
                  </w:tcBorders>
                  <w:vAlign w:val="center"/>
                </w:tcPr>
                <w:p w14:paraId="0AF4B0CA"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Кількість</w:t>
                  </w:r>
                </w:p>
              </w:tc>
              <w:tc>
                <w:tcPr>
                  <w:tcW w:w="993" w:type="dxa"/>
                  <w:gridSpan w:val="3"/>
                  <w:tcBorders>
                    <w:top w:val="single" w:sz="12" w:space="0" w:color="000000"/>
                    <w:left w:val="single" w:sz="4" w:space="0" w:color="000000"/>
                    <w:bottom w:val="none" w:sz="4" w:space="0" w:color="000000"/>
                    <w:right w:val="single" w:sz="12" w:space="0" w:color="000000"/>
                  </w:tcBorders>
                  <w:vAlign w:val="center"/>
                </w:tcPr>
                <w:p w14:paraId="682EE75C"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Примітка</w:t>
                  </w:r>
                </w:p>
              </w:tc>
            </w:tr>
            <w:tr w:rsidR="002E1E26" w:rsidRPr="00A97B42" w14:paraId="2E939029" w14:textId="77777777" w:rsidTr="001836B0">
              <w:trPr>
                <w:jc w:val="center"/>
              </w:trPr>
              <w:tc>
                <w:tcPr>
                  <w:tcW w:w="567" w:type="dxa"/>
                  <w:tcBorders>
                    <w:top w:val="single" w:sz="4" w:space="0" w:color="000000"/>
                    <w:left w:val="single" w:sz="12" w:space="0" w:color="000000"/>
                    <w:bottom w:val="single" w:sz="4" w:space="0" w:color="000000"/>
                    <w:right w:val="single" w:sz="4" w:space="0" w:color="000000"/>
                  </w:tcBorders>
                  <w:vAlign w:val="center"/>
                </w:tcPr>
                <w:p w14:paraId="2F3787CC"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w:t>
                  </w:r>
                </w:p>
              </w:tc>
              <w:tc>
                <w:tcPr>
                  <w:tcW w:w="4161" w:type="dxa"/>
                  <w:tcBorders>
                    <w:top w:val="single" w:sz="4" w:space="0" w:color="000000"/>
                    <w:left w:val="none" w:sz="4" w:space="0" w:color="000000"/>
                    <w:bottom w:val="single" w:sz="4" w:space="0" w:color="000000"/>
                    <w:right w:val="none" w:sz="4" w:space="0" w:color="000000"/>
                  </w:tcBorders>
                  <w:vAlign w:val="center"/>
                </w:tcPr>
                <w:p w14:paraId="006163D9"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w:t>
                  </w:r>
                </w:p>
              </w:tc>
              <w:tc>
                <w:tcPr>
                  <w:tcW w:w="917" w:type="dxa"/>
                  <w:tcBorders>
                    <w:top w:val="single" w:sz="4" w:space="0" w:color="000000"/>
                    <w:left w:val="single" w:sz="4" w:space="0" w:color="000000"/>
                    <w:bottom w:val="single" w:sz="4" w:space="0" w:color="000000"/>
                    <w:right w:val="none" w:sz="4" w:space="0" w:color="000000"/>
                  </w:tcBorders>
                  <w:vAlign w:val="center"/>
                </w:tcPr>
                <w:p w14:paraId="33401AEE"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w:t>
                  </w:r>
                </w:p>
              </w:tc>
              <w:tc>
                <w:tcPr>
                  <w:tcW w:w="972" w:type="dxa"/>
                  <w:tcBorders>
                    <w:top w:val="single" w:sz="4" w:space="0" w:color="000000"/>
                    <w:left w:val="single" w:sz="4" w:space="0" w:color="000000"/>
                    <w:bottom w:val="single" w:sz="4" w:space="0" w:color="000000"/>
                    <w:right w:val="single" w:sz="4" w:space="0" w:color="000000"/>
                  </w:tcBorders>
                  <w:vAlign w:val="center"/>
                </w:tcPr>
                <w:p w14:paraId="3D55DE8D"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w:t>
                  </w:r>
                </w:p>
              </w:tc>
              <w:tc>
                <w:tcPr>
                  <w:tcW w:w="993" w:type="dxa"/>
                  <w:gridSpan w:val="3"/>
                  <w:tcBorders>
                    <w:top w:val="single" w:sz="4" w:space="0" w:color="000000"/>
                    <w:left w:val="single" w:sz="4" w:space="0" w:color="000000"/>
                    <w:bottom w:val="single" w:sz="4" w:space="0" w:color="000000"/>
                    <w:right w:val="single" w:sz="12" w:space="0" w:color="000000"/>
                  </w:tcBorders>
                  <w:vAlign w:val="center"/>
                </w:tcPr>
                <w:p w14:paraId="22479107"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w:t>
                  </w:r>
                </w:p>
              </w:tc>
            </w:tr>
            <w:tr w:rsidR="002E1E26" w:rsidRPr="00A97B42" w14:paraId="0B26257E"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6E0E4DD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161" w:type="dxa"/>
                  <w:tcBorders>
                    <w:top w:val="none" w:sz="4" w:space="0" w:color="000000"/>
                    <w:left w:val="single" w:sz="4" w:space="0" w:color="000000"/>
                    <w:bottom w:val="none" w:sz="4" w:space="0" w:color="000000"/>
                    <w:right w:val="single" w:sz="4" w:space="0" w:color="000000"/>
                  </w:tcBorders>
                  <w:vAlign w:val="center"/>
                </w:tcPr>
                <w:p w14:paraId="35CCD586" w14:textId="77777777" w:rsidR="002E1E26" w:rsidRPr="00A97B42" w:rsidRDefault="002E1E26" w:rsidP="002E1E26">
                  <w:pPr>
                    <w:keepLines/>
                    <w:spacing w:after="0" w:line="240" w:lineRule="auto"/>
                    <w:jc w:val="center"/>
                    <w:rPr>
                      <w:rFonts w:ascii="Times New Roman" w:hAnsi="Times New Roman" w:cs="Times New Roman"/>
                      <w:spacing w:val="-5"/>
                      <w:sz w:val="20"/>
                      <w:szCs w:val="20"/>
                      <w:u w:val="single"/>
                    </w:rPr>
                  </w:pPr>
                  <w:r w:rsidRPr="00A97B42">
                    <w:rPr>
                      <w:rFonts w:ascii="Times New Roman" w:eastAsia="Times New Roman" w:hAnsi="Times New Roman" w:cs="Times New Roman"/>
                      <w:spacing w:val="-5"/>
                      <w:sz w:val="20"/>
                      <w:szCs w:val="20"/>
                      <w:u w:val="single"/>
                      <w:lang w:bidi="en-US"/>
                    </w:rPr>
                    <w:t>Локальний кошторис 02-01-01 на ремонтно-будівельні</w:t>
                  </w:r>
                </w:p>
                <w:p w14:paraId="0E2833F3"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u w:val="single"/>
                      <w:lang w:bidi="en-US"/>
                    </w:rPr>
                    <w:t>роботи</w:t>
                  </w:r>
                </w:p>
              </w:tc>
              <w:tc>
                <w:tcPr>
                  <w:tcW w:w="917" w:type="dxa"/>
                  <w:tcBorders>
                    <w:top w:val="none" w:sz="4" w:space="0" w:color="000000"/>
                    <w:left w:val="single" w:sz="4" w:space="0" w:color="000000"/>
                    <w:bottom w:val="none" w:sz="4" w:space="0" w:color="000000"/>
                    <w:right w:val="single" w:sz="4" w:space="0" w:color="000000"/>
                  </w:tcBorders>
                  <w:vAlign w:val="center"/>
                </w:tcPr>
                <w:p w14:paraId="375DA29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72" w:type="dxa"/>
                  <w:tcBorders>
                    <w:top w:val="none" w:sz="4" w:space="0" w:color="000000"/>
                    <w:left w:val="single" w:sz="4" w:space="0" w:color="000000"/>
                    <w:bottom w:val="none" w:sz="4" w:space="0" w:color="000000"/>
                    <w:right w:val="single" w:sz="4" w:space="0" w:color="000000"/>
                  </w:tcBorders>
                  <w:vAlign w:val="center"/>
                </w:tcPr>
                <w:p w14:paraId="1E32F58A"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2402669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5ECF3520"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51791190"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161" w:type="dxa"/>
                  <w:tcBorders>
                    <w:top w:val="none" w:sz="4" w:space="0" w:color="000000"/>
                    <w:left w:val="single" w:sz="4" w:space="0" w:color="000000"/>
                    <w:bottom w:val="none" w:sz="4" w:space="0" w:color="000000"/>
                    <w:right w:val="single" w:sz="4" w:space="0" w:color="000000"/>
                  </w:tcBorders>
                  <w:vAlign w:val="center"/>
                </w:tcPr>
                <w:p w14:paraId="2CA3A36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17" w:type="dxa"/>
                  <w:tcBorders>
                    <w:top w:val="none" w:sz="4" w:space="0" w:color="000000"/>
                    <w:left w:val="single" w:sz="4" w:space="0" w:color="000000"/>
                    <w:bottom w:val="none" w:sz="4" w:space="0" w:color="000000"/>
                    <w:right w:val="single" w:sz="4" w:space="0" w:color="000000"/>
                  </w:tcBorders>
                  <w:vAlign w:val="center"/>
                </w:tcPr>
                <w:p w14:paraId="1CC02A9E"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72" w:type="dxa"/>
                  <w:tcBorders>
                    <w:top w:val="none" w:sz="4" w:space="0" w:color="000000"/>
                    <w:left w:val="single" w:sz="4" w:space="0" w:color="000000"/>
                    <w:bottom w:val="none" w:sz="4" w:space="0" w:color="000000"/>
                    <w:right w:val="single" w:sz="4" w:space="0" w:color="000000"/>
                  </w:tcBorders>
                  <w:vAlign w:val="center"/>
                </w:tcPr>
                <w:p w14:paraId="132FA979"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268531AB"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503C3182"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4E35FBD1"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161" w:type="dxa"/>
                  <w:tcBorders>
                    <w:top w:val="none" w:sz="4" w:space="0" w:color="000000"/>
                    <w:left w:val="single" w:sz="4" w:space="0" w:color="000000"/>
                    <w:bottom w:val="none" w:sz="4" w:space="0" w:color="000000"/>
                    <w:right w:val="single" w:sz="4" w:space="0" w:color="000000"/>
                  </w:tcBorders>
                  <w:vAlign w:val="center"/>
                </w:tcPr>
                <w:p w14:paraId="080A700C" w14:textId="77777777" w:rsidR="002E1E26" w:rsidRPr="00A97B42" w:rsidRDefault="002E1E26" w:rsidP="002E1E26">
                  <w:pPr>
                    <w:keepLines/>
                    <w:spacing w:after="0" w:line="240" w:lineRule="auto"/>
                    <w:jc w:val="center"/>
                    <w:rPr>
                      <w:rFonts w:ascii="Times New Roman" w:hAnsi="Times New Roman" w:cs="Times New Roman"/>
                      <w:sz w:val="20"/>
                      <w:szCs w:val="20"/>
                    </w:rPr>
                  </w:pPr>
                  <w:proofErr w:type="spellStart"/>
                  <w:r w:rsidRPr="00A97B42">
                    <w:rPr>
                      <w:rFonts w:ascii="Times New Roman" w:eastAsia="Times New Roman" w:hAnsi="Times New Roman" w:cs="Times New Roman"/>
                      <w:spacing w:val="-5"/>
                      <w:sz w:val="20"/>
                      <w:szCs w:val="20"/>
                      <w:u w:val="single"/>
                      <w:lang w:bidi="en-US"/>
                    </w:rPr>
                    <w:t>Роздiл</w:t>
                  </w:r>
                  <w:proofErr w:type="spellEnd"/>
                  <w:r w:rsidRPr="00A97B42">
                    <w:rPr>
                      <w:rFonts w:ascii="Times New Roman" w:eastAsia="Times New Roman" w:hAnsi="Times New Roman" w:cs="Times New Roman"/>
                      <w:spacing w:val="-5"/>
                      <w:sz w:val="20"/>
                      <w:szCs w:val="20"/>
                      <w:u w:val="single"/>
                      <w:lang w:bidi="en-US"/>
                    </w:rPr>
                    <w:t xml:space="preserve"> 1. Дах</w:t>
                  </w:r>
                </w:p>
              </w:tc>
              <w:tc>
                <w:tcPr>
                  <w:tcW w:w="917" w:type="dxa"/>
                  <w:tcBorders>
                    <w:top w:val="none" w:sz="4" w:space="0" w:color="000000"/>
                    <w:left w:val="single" w:sz="4" w:space="0" w:color="000000"/>
                    <w:bottom w:val="none" w:sz="4" w:space="0" w:color="000000"/>
                    <w:right w:val="single" w:sz="4" w:space="0" w:color="000000"/>
                  </w:tcBorders>
                  <w:vAlign w:val="center"/>
                </w:tcPr>
                <w:p w14:paraId="13793E26"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72" w:type="dxa"/>
                  <w:tcBorders>
                    <w:top w:val="none" w:sz="4" w:space="0" w:color="000000"/>
                    <w:left w:val="single" w:sz="4" w:space="0" w:color="000000"/>
                    <w:bottom w:val="none" w:sz="4" w:space="0" w:color="000000"/>
                    <w:right w:val="single" w:sz="4" w:space="0" w:color="000000"/>
                  </w:tcBorders>
                  <w:vAlign w:val="center"/>
                </w:tcPr>
                <w:p w14:paraId="2D51FDB7"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3D7F1B04"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7A614EF8"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304425E3"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161" w:type="dxa"/>
                  <w:tcBorders>
                    <w:top w:val="none" w:sz="4" w:space="0" w:color="000000"/>
                    <w:left w:val="single" w:sz="4" w:space="0" w:color="000000"/>
                    <w:bottom w:val="none" w:sz="4" w:space="0" w:color="000000"/>
                    <w:right w:val="single" w:sz="4" w:space="0" w:color="000000"/>
                  </w:tcBorders>
                  <w:vAlign w:val="center"/>
                </w:tcPr>
                <w:p w14:paraId="416E5141"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17" w:type="dxa"/>
                  <w:tcBorders>
                    <w:top w:val="none" w:sz="4" w:space="0" w:color="000000"/>
                    <w:left w:val="single" w:sz="4" w:space="0" w:color="000000"/>
                    <w:bottom w:val="none" w:sz="4" w:space="0" w:color="000000"/>
                    <w:right w:val="single" w:sz="4" w:space="0" w:color="000000"/>
                  </w:tcBorders>
                  <w:vAlign w:val="center"/>
                </w:tcPr>
                <w:p w14:paraId="402FF1A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72" w:type="dxa"/>
                  <w:tcBorders>
                    <w:top w:val="none" w:sz="4" w:space="0" w:color="000000"/>
                    <w:left w:val="single" w:sz="4" w:space="0" w:color="000000"/>
                    <w:bottom w:val="none" w:sz="4" w:space="0" w:color="000000"/>
                    <w:right w:val="single" w:sz="4" w:space="0" w:color="000000"/>
                  </w:tcBorders>
                  <w:vAlign w:val="center"/>
                </w:tcPr>
                <w:p w14:paraId="0A562847"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2653DD66"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6C581531"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021F73CA"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w:t>
                  </w:r>
                </w:p>
              </w:tc>
              <w:tc>
                <w:tcPr>
                  <w:tcW w:w="4161" w:type="dxa"/>
                  <w:tcBorders>
                    <w:top w:val="none" w:sz="4" w:space="0" w:color="000000"/>
                    <w:left w:val="none" w:sz="4" w:space="0" w:color="000000"/>
                    <w:bottom w:val="none" w:sz="4" w:space="0" w:color="000000"/>
                    <w:right w:val="none" w:sz="4" w:space="0" w:color="000000"/>
                  </w:tcBorders>
                </w:tcPr>
                <w:p w14:paraId="0BA9AAE2"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Улаштування крокв з </w:t>
                  </w:r>
                  <w:proofErr w:type="spellStart"/>
                  <w:r w:rsidRPr="00A97B42">
                    <w:rPr>
                      <w:rFonts w:ascii="Times New Roman" w:eastAsia="Times New Roman" w:hAnsi="Times New Roman" w:cs="Times New Roman"/>
                      <w:spacing w:val="-5"/>
                      <w:sz w:val="20"/>
                      <w:szCs w:val="20"/>
                      <w:lang w:bidi="en-US"/>
                    </w:rPr>
                    <w:t>дощок</w:t>
                  </w:r>
                  <w:proofErr w:type="spellEnd"/>
                </w:p>
              </w:tc>
              <w:tc>
                <w:tcPr>
                  <w:tcW w:w="917" w:type="dxa"/>
                  <w:tcBorders>
                    <w:top w:val="none" w:sz="4" w:space="0" w:color="000000"/>
                    <w:left w:val="single" w:sz="4" w:space="0" w:color="000000"/>
                    <w:bottom w:val="none" w:sz="4" w:space="0" w:color="000000"/>
                    <w:right w:val="none" w:sz="4" w:space="0" w:color="000000"/>
                  </w:tcBorders>
                </w:tcPr>
                <w:p w14:paraId="070D50D0"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м3</w:t>
                  </w:r>
                </w:p>
              </w:tc>
              <w:tc>
                <w:tcPr>
                  <w:tcW w:w="972" w:type="dxa"/>
                  <w:tcBorders>
                    <w:top w:val="none" w:sz="4" w:space="0" w:color="000000"/>
                    <w:left w:val="single" w:sz="4" w:space="0" w:color="000000"/>
                    <w:bottom w:val="none" w:sz="4" w:space="0" w:color="000000"/>
                    <w:right w:val="single" w:sz="4" w:space="0" w:color="000000"/>
                  </w:tcBorders>
                </w:tcPr>
                <w:p w14:paraId="24E1E238"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29,04</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08B03E70"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2E60E352"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0A31F616"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w:t>
                  </w:r>
                </w:p>
              </w:tc>
              <w:tc>
                <w:tcPr>
                  <w:tcW w:w="4161" w:type="dxa"/>
                  <w:tcBorders>
                    <w:top w:val="none" w:sz="4" w:space="0" w:color="000000"/>
                    <w:left w:val="none" w:sz="4" w:space="0" w:color="000000"/>
                    <w:bottom w:val="none" w:sz="4" w:space="0" w:color="000000"/>
                    <w:right w:val="none" w:sz="4" w:space="0" w:color="000000"/>
                  </w:tcBorders>
                </w:tcPr>
                <w:p w14:paraId="39BA5214"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 xml:space="preserve">Улаштування лат [решетування] з прозорами із </w:t>
                  </w:r>
                  <w:proofErr w:type="spellStart"/>
                  <w:r w:rsidRPr="00A97B42">
                    <w:rPr>
                      <w:rFonts w:ascii="Times New Roman" w:eastAsia="Times New Roman" w:hAnsi="Times New Roman" w:cs="Times New Roman"/>
                      <w:spacing w:val="-5"/>
                      <w:sz w:val="20"/>
                      <w:szCs w:val="20"/>
                      <w:lang w:bidi="en-US"/>
                    </w:rPr>
                    <w:t>дощок</w:t>
                  </w:r>
                  <w:proofErr w:type="spellEnd"/>
                  <w:r w:rsidRPr="00A97B42">
                    <w:rPr>
                      <w:rFonts w:ascii="Times New Roman" w:eastAsia="Times New Roman" w:hAnsi="Times New Roman" w:cs="Times New Roman"/>
                      <w:spacing w:val="-5"/>
                      <w:sz w:val="20"/>
                      <w:szCs w:val="20"/>
                      <w:lang w:bidi="en-US"/>
                    </w:rPr>
                    <w:t xml:space="preserve"> і</w:t>
                  </w:r>
                </w:p>
                <w:p w14:paraId="3BEBA9EC"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брусків під покрівлю з листової сталі</w:t>
                  </w:r>
                </w:p>
              </w:tc>
              <w:tc>
                <w:tcPr>
                  <w:tcW w:w="917" w:type="dxa"/>
                  <w:tcBorders>
                    <w:top w:val="none" w:sz="4" w:space="0" w:color="000000"/>
                    <w:left w:val="single" w:sz="4" w:space="0" w:color="000000"/>
                    <w:bottom w:val="none" w:sz="4" w:space="0" w:color="000000"/>
                    <w:right w:val="none" w:sz="4" w:space="0" w:color="000000"/>
                  </w:tcBorders>
                </w:tcPr>
                <w:p w14:paraId="5AE2A8B6"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none" w:sz="4" w:space="0" w:color="000000"/>
                    <w:right w:val="single" w:sz="4" w:space="0" w:color="000000"/>
                  </w:tcBorders>
                </w:tcPr>
                <w:p w14:paraId="446F3020"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1242</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78960593"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2F77652D"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55FD91A3"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w:t>
                  </w:r>
                </w:p>
              </w:tc>
              <w:tc>
                <w:tcPr>
                  <w:tcW w:w="4161" w:type="dxa"/>
                  <w:tcBorders>
                    <w:top w:val="none" w:sz="4" w:space="0" w:color="000000"/>
                    <w:left w:val="none" w:sz="4" w:space="0" w:color="000000"/>
                    <w:bottom w:val="none" w:sz="4" w:space="0" w:color="000000"/>
                    <w:right w:val="none" w:sz="4" w:space="0" w:color="000000"/>
                  </w:tcBorders>
                </w:tcPr>
                <w:p w14:paraId="7BC8F3AD"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Улаштування карнизів</w:t>
                  </w:r>
                </w:p>
              </w:tc>
              <w:tc>
                <w:tcPr>
                  <w:tcW w:w="917" w:type="dxa"/>
                  <w:tcBorders>
                    <w:top w:val="none" w:sz="4" w:space="0" w:color="000000"/>
                    <w:left w:val="single" w:sz="4" w:space="0" w:color="000000"/>
                    <w:bottom w:val="none" w:sz="4" w:space="0" w:color="000000"/>
                    <w:right w:val="none" w:sz="4" w:space="0" w:color="000000"/>
                  </w:tcBorders>
                </w:tcPr>
                <w:p w14:paraId="67392F67"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none" w:sz="4" w:space="0" w:color="000000"/>
                    <w:right w:val="single" w:sz="4" w:space="0" w:color="000000"/>
                  </w:tcBorders>
                </w:tcPr>
                <w:p w14:paraId="17DC707E"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16,6</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7ED43EBA"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68CB1A40"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12712FB7"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w:t>
                  </w:r>
                </w:p>
              </w:tc>
              <w:tc>
                <w:tcPr>
                  <w:tcW w:w="4161" w:type="dxa"/>
                  <w:tcBorders>
                    <w:top w:val="none" w:sz="4" w:space="0" w:color="000000"/>
                    <w:left w:val="none" w:sz="4" w:space="0" w:color="000000"/>
                    <w:bottom w:val="none" w:sz="4" w:space="0" w:color="000000"/>
                    <w:right w:val="none" w:sz="4" w:space="0" w:color="000000"/>
                  </w:tcBorders>
                </w:tcPr>
                <w:p w14:paraId="1B403415"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Улаштування вітрової дошки</w:t>
                  </w:r>
                </w:p>
              </w:tc>
              <w:tc>
                <w:tcPr>
                  <w:tcW w:w="917" w:type="dxa"/>
                  <w:tcBorders>
                    <w:top w:val="none" w:sz="4" w:space="0" w:color="000000"/>
                    <w:left w:val="single" w:sz="4" w:space="0" w:color="000000"/>
                    <w:bottom w:val="none" w:sz="4" w:space="0" w:color="000000"/>
                    <w:right w:val="none" w:sz="4" w:space="0" w:color="000000"/>
                  </w:tcBorders>
                </w:tcPr>
                <w:p w14:paraId="091AD0BD"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none" w:sz="4" w:space="0" w:color="000000"/>
                    <w:right w:val="single" w:sz="4" w:space="0" w:color="000000"/>
                  </w:tcBorders>
                </w:tcPr>
                <w:p w14:paraId="64C6A498"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20,9</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33A5556E"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6A183260"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52BAF96B"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w:t>
                  </w:r>
                </w:p>
              </w:tc>
              <w:tc>
                <w:tcPr>
                  <w:tcW w:w="4161" w:type="dxa"/>
                  <w:tcBorders>
                    <w:top w:val="none" w:sz="4" w:space="0" w:color="000000"/>
                    <w:left w:val="none" w:sz="4" w:space="0" w:color="000000"/>
                    <w:bottom w:val="none" w:sz="4" w:space="0" w:color="000000"/>
                    <w:right w:val="none" w:sz="4" w:space="0" w:color="000000"/>
                  </w:tcBorders>
                </w:tcPr>
                <w:p w14:paraId="69FF547C"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Нанесення вручну в один шар покриття з</w:t>
                  </w:r>
                </w:p>
                <w:p w14:paraId="0359185B"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вогнезахисного матеріалу на горизонтальні і вертикальні</w:t>
                  </w:r>
                </w:p>
                <w:p w14:paraId="0C07FF7A"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поверхні дерев'яних конструкцій</w:t>
                  </w:r>
                </w:p>
              </w:tc>
              <w:tc>
                <w:tcPr>
                  <w:tcW w:w="917" w:type="dxa"/>
                  <w:tcBorders>
                    <w:top w:val="none" w:sz="4" w:space="0" w:color="000000"/>
                    <w:left w:val="single" w:sz="4" w:space="0" w:color="000000"/>
                    <w:bottom w:val="none" w:sz="4" w:space="0" w:color="000000"/>
                    <w:right w:val="none" w:sz="4" w:space="0" w:color="000000"/>
                  </w:tcBorders>
                </w:tcPr>
                <w:p w14:paraId="29E0A970"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none" w:sz="4" w:space="0" w:color="000000"/>
                    <w:right w:val="single" w:sz="4" w:space="0" w:color="000000"/>
                  </w:tcBorders>
                </w:tcPr>
                <w:p w14:paraId="2AD0F76B"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2700,5</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2DB0938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1F67BF96"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3D517DA4"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6</w:t>
                  </w:r>
                </w:p>
              </w:tc>
              <w:tc>
                <w:tcPr>
                  <w:tcW w:w="4161" w:type="dxa"/>
                  <w:tcBorders>
                    <w:top w:val="none" w:sz="4" w:space="0" w:color="000000"/>
                    <w:left w:val="none" w:sz="4" w:space="0" w:color="000000"/>
                    <w:bottom w:val="none" w:sz="4" w:space="0" w:color="000000"/>
                    <w:right w:val="none" w:sz="4" w:space="0" w:color="000000"/>
                  </w:tcBorders>
                </w:tcPr>
                <w:p w14:paraId="7A4DE493"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Улаштування примикань висотою 400 мм до цегляних</w:t>
                  </w:r>
                </w:p>
                <w:p w14:paraId="1946E01A"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стін і парапетів з рулонних покрівельних матеріалів</w:t>
                  </w:r>
                </w:p>
              </w:tc>
              <w:tc>
                <w:tcPr>
                  <w:tcW w:w="917" w:type="dxa"/>
                  <w:tcBorders>
                    <w:top w:val="none" w:sz="4" w:space="0" w:color="000000"/>
                    <w:left w:val="single" w:sz="4" w:space="0" w:color="000000"/>
                    <w:bottom w:val="none" w:sz="4" w:space="0" w:color="000000"/>
                    <w:right w:val="none" w:sz="4" w:space="0" w:color="000000"/>
                  </w:tcBorders>
                </w:tcPr>
                <w:p w14:paraId="4F10134C"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72" w:type="dxa"/>
                  <w:tcBorders>
                    <w:top w:val="none" w:sz="4" w:space="0" w:color="000000"/>
                    <w:left w:val="single" w:sz="4" w:space="0" w:color="000000"/>
                    <w:bottom w:val="none" w:sz="4" w:space="0" w:color="000000"/>
                    <w:right w:val="single" w:sz="4" w:space="0" w:color="000000"/>
                  </w:tcBorders>
                </w:tcPr>
                <w:p w14:paraId="36C119E2"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210</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290AD3B0"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736188C8"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6A2D9D41"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7</w:t>
                  </w:r>
                </w:p>
              </w:tc>
              <w:tc>
                <w:tcPr>
                  <w:tcW w:w="4161" w:type="dxa"/>
                  <w:tcBorders>
                    <w:top w:val="none" w:sz="4" w:space="0" w:color="000000"/>
                    <w:left w:val="none" w:sz="4" w:space="0" w:color="000000"/>
                    <w:bottom w:val="none" w:sz="4" w:space="0" w:color="000000"/>
                    <w:right w:val="none" w:sz="4" w:space="0" w:color="000000"/>
                  </w:tcBorders>
                </w:tcPr>
                <w:p w14:paraId="72F6B68E"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Додавати або виключати на кожні 100 мм зміни висоти</w:t>
                  </w:r>
                </w:p>
                <w:p w14:paraId="7DC64DA8"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примикання до цегляних стін і парапетів з рулонних</w:t>
                  </w:r>
                </w:p>
                <w:p w14:paraId="3B9E31C6"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покрівельних матеріалів [при улаштуванні примикань]</w:t>
                  </w:r>
                </w:p>
              </w:tc>
              <w:tc>
                <w:tcPr>
                  <w:tcW w:w="917" w:type="dxa"/>
                  <w:tcBorders>
                    <w:top w:val="none" w:sz="4" w:space="0" w:color="000000"/>
                    <w:left w:val="single" w:sz="4" w:space="0" w:color="000000"/>
                    <w:bottom w:val="none" w:sz="4" w:space="0" w:color="000000"/>
                    <w:right w:val="none" w:sz="4" w:space="0" w:color="000000"/>
                  </w:tcBorders>
                </w:tcPr>
                <w:p w14:paraId="3EE849A1"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72" w:type="dxa"/>
                  <w:tcBorders>
                    <w:top w:val="none" w:sz="4" w:space="0" w:color="000000"/>
                    <w:left w:val="single" w:sz="4" w:space="0" w:color="000000"/>
                    <w:bottom w:val="none" w:sz="4" w:space="0" w:color="000000"/>
                    <w:right w:val="single" w:sz="4" w:space="0" w:color="000000"/>
                  </w:tcBorders>
                </w:tcPr>
                <w:p w14:paraId="705D7103"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-210</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4BC583E3"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39174DB9"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7FC96161"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8</w:t>
                  </w:r>
                </w:p>
              </w:tc>
              <w:tc>
                <w:tcPr>
                  <w:tcW w:w="4161" w:type="dxa"/>
                  <w:tcBorders>
                    <w:top w:val="none" w:sz="4" w:space="0" w:color="000000"/>
                    <w:left w:val="none" w:sz="4" w:space="0" w:color="000000"/>
                    <w:bottom w:val="none" w:sz="4" w:space="0" w:color="000000"/>
                    <w:right w:val="none" w:sz="4" w:space="0" w:color="000000"/>
                  </w:tcBorders>
                </w:tcPr>
                <w:p w14:paraId="6BA9C8D6"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Улаштування прокладної пароізоляції в один шар</w:t>
                  </w:r>
                </w:p>
              </w:tc>
              <w:tc>
                <w:tcPr>
                  <w:tcW w:w="917" w:type="dxa"/>
                  <w:tcBorders>
                    <w:top w:val="none" w:sz="4" w:space="0" w:color="000000"/>
                    <w:left w:val="single" w:sz="4" w:space="0" w:color="000000"/>
                    <w:bottom w:val="none" w:sz="4" w:space="0" w:color="000000"/>
                    <w:right w:val="none" w:sz="4" w:space="0" w:color="000000"/>
                  </w:tcBorders>
                </w:tcPr>
                <w:p w14:paraId="6B8AAAA8"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none" w:sz="4" w:space="0" w:color="000000"/>
                    <w:right w:val="single" w:sz="4" w:space="0" w:color="000000"/>
                  </w:tcBorders>
                </w:tcPr>
                <w:p w14:paraId="41C1E50B"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1242</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467CB422"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0F545A65"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4E0D9616"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9</w:t>
                  </w:r>
                </w:p>
              </w:tc>
              <w:tc>
                <w:tcPr>
                  <w:tcW w:w="4161" w:type="dxa"/>
                  <w:tcBorders>
                    <w:top w:val="none" w:sz="4" w:space="0" w:color="000000"/>
                    <w:left w:val="none" w:sz="4" w:space="0" w:color="000000"/>
                    <w:bottom w:val="none" w:sz="4" w:space="0" w:color="000000"/>
                    <w:right w:val="none" w:sz="4" w:space="0" w:color="000000"/>
                  </w:tcBorders>
                </w:tcPr>
                <w:p w14:paraId="7A43A8B3"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Монтаж покрівельного покриття з профільованого листа</w:t>
                  </w:r>
                </w:p>
                <w:p w14:paraId="10ABCBA6"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при висоті будівлі до 25 м</w:t>
                  </w:r>
                </w:p>
              </w:tc>
              <w:tc>
                <w:tcPr>
                  <w:tcW w:w="917" w:type="dxa"/>
                  <w:tcBorders>
                    <w:top w:val="none" w:sz="4" w:space="0" w:color="000000"/>
                    <w:left w:val="single" w:sz="4" w:space="0" w:color="000000"/>
                    <w:bottom w:val="none" w:sz="4" w:space="0" w:color="000000"/>
                    <w:right w:val="none" w:sz="4" w:space="0" w:color="000000"/>
                  </w:tcBorders>
                </w:tcPr>
                <w:p w14:paraId="29B05315"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none" w:sz="4" w:space="0" w:color="000000"/>
                    <w:right w:val="single" w:sz="4" w:space="0" w:color="000000"/>
                  </w:tcBorders>
                </w:tcPr>
                <w:p w14:paraId="6C7013CF"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1242</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22B4DB78"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5B2627D0"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321C9954"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10</w:t>
                  </w:r>
                </w:p>
              </w:tc>
              <w:tc>
                <w:tcPr>
                  <w:tcW w:w="4161" w:type="dxa"/>
                  <w:tcBorders>
                    <w:top w:val="none" w:sz="4" w:space="0" w:color="000000"/>
                    <w:left w:val="none" w:sz="4" w:space="0" w:color="000000"/>
                    <w:bottom w:val="none" w:sz="4" w:space="0" w:color="000000"/>
                    <w:right w:val="none" w:sz="4" w:space="0" w:color="000000"/>
                  </w:tcBorders>
                </w:tcPr>
                <w:p w14:paraId="0E32EDAE"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Навішування водостічних труб, колін, відливів і лійок з</w:t>
                  </w:r>
                </w:p>
                <w:p w14:paraId="52D4EE99"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готових елементів</w:t>
                  </w:r>
                </w:p>
              </w:tc>
              <w:tc>
                <w:tcPr>
                  <w:tcW w:w="917" w:type="dxa"/>
                  <w:tcBorders>
                    <w:top w:val="none" w:sz="4" w:space="0" w:color="000000"/>
                    <w:left w:val="single" w:sz="4" w:space="0" w:color="000000"/>
                    <w:bottom w:val="none" w:sz="4" w:space="0" w:color="000000"/>
                    <w:right w:val="none" w:sz="4" w:space="0" w:color="000000"/>
                  </w:tcBorders>
                </w:tcPr>
                <w:p w14:paraId="4DD23ADF"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72" w:type="dxa"/>
                  <w:tcBorders>
                    <w:top w:val="none" w:sz="4" w:space="0" w:color="000000"/>
                    <w:left w:val="single" w:sz="4" w:space="0" w:color="000000"/>
                    <w:bottom w:val="none" w:sz="4" w:space="0" w:color="000000"/>
                    <w:right w:val="single" w:sz="4" w:space="0" w:color="000000"/>
                  </w:tcBorders>
                </w:tcPr>
                <w:p w14:paraId="15296E4E"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345</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71797263"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45A3AE3C"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61D24D79"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w:t>
                  </w:r>
                </w:p>
              </w:tc>
              <w:tc>
                <w:tcPr>
                  <w:tcW w:w="4161" w:type="dxa"/>
                  <w:tcBorders>
                    <w:top w:val="none" w:sz="4" w:space="0" w:color="000000"/>
                    <w:left w:val="none" w:sz="4" w:space="0" w:color="000000"/>
                    <w:bottom w:val="none" w:sz="4" w:space="0" w:color="000000"/>
                    <w:right w:val="none" w:sz="4" w:space="0" w:color="000000"/>
                  </w:tcBorders>
                </w:tcPr>
                <w:p w14:paraId="5BF2FEE9"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Улаштування з листової сталі примикань до кам'яних</w:t>
                  </w:r>
                </w:p>
                <w:p w14:paraId="142A1653"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стін</w:t>
                  </w:r>
                </w:p>
              </w:tc>
              <w:tc>
                <w:tcPr>
                  <w:tcW w:w="917" w:type="dxa"/>
                  <w:tcBorders>
                    <w:top w:val="none" w:sz="4" w:space="0" w:color="000000"/>
                    <w:left w:val="single" w:sz="4" w:space="0" w:color="000000"/>
                    <w:bottom w:val="none" w:sz="4" w:space="0" w:color="000000"/>
                    <w:right w:val="none" w:sz="4" w:space="0" w:color="000000"/>
                  </w:tcBorders>
                </w:tcPr>
                <w:p w14:paraId="2DA73449"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72" w:type="dxa"/>
                  <w:tcBorders>
                    <w:top w:val="none" w:sz="4" w:space="0" w:color="000000"/>
                    <w:left w:val="single" w:sz="4" w:space="0" w:color="000000"/>
                    <w:bottom w:val="none" w:sz="4" w:space="0" w:color="000000"/>
                    <w:right w:val="single" w:sz="4" w:space="0" w:color="000000"/>
                  </w:tcBorders>
                </w:tcPr>
                <w:p w14:paraId="028DAEF6"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554</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107DD010"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6BC876F1"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33601C06"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12</w:t>
                  </w:r>
                </w:p>
              </w:tc>
              <w:tc>
                <w:tcPr>
                  <w:tcW w:w="4161" w:type="dxa"/>
                  <w:tcBorders>
                    <w:top w:val="none" w:sz="4" w:space="0" w:color="000000"/>
                    <w:left w:val="none" w:sz="4" w:space="0" w:color="000000"/>
                    <w:bottom w:val="none" w:sz="4" w:space="0" w:color="000000"/>
                    <w:right w:val="none" w:sz="4" w:space="0" w:color="000000"/>
                  </w:tcBorders>
                </w:tcPr>
                <w:p w14:paraId="091FDF0F"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Улаштування з листової сталі карнизних звисів</w:t>
                  </w:r>
                </w:p>
              </w:tc>
              <w:tc>
                <w:tcPr>
                  <w:tcW w:w="917" w:type="dxa"/>
                  <w:tcBorders>
                    <w:top w:val="none" w:sz="4" w:space="0" w:color="000000"/>
                    <w:left w:val="single" w:sz="4" w:space="0" w:color="000000"/>
                    <w:bottom w:val="none" w:sz="4" w:space="0" w:color="000000"/>
                    <w:right w:val="none" w:sz="4" w:space="0" w:color="000000"/>
                  </w:tcBorders>
                </w:tcPr>
                <w:p w14:paraId="26BD03DD"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72" w:type="dxa"/>
                  <w:tcBorders>
                    <w:top w:val="none" w:sz="4" w:space="0" w:color="000000"/>
                    <w:left w:val="single" w:sz="4" w:space="0" w:color="000000"/>
                    <w:bottom w:val="none" w:sz="4" w:space="0" w:color="000000"/>
                    <w:right w:val="single" w:sz="4" w:space="0" w:color="000000"/>
                  </w:tcBorders>
                </w:tcPr>
                <w:p w14:paraId="3C49FEB7"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209</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7DBD8C9E"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1402E2CB"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0487EAF9"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13</w:t>
                  </w:r>
                </w:p>
              </w:tc>
              <w:tc>
                <w:tcPr>
                  <w:tcW w:w="4161" w:type="dxa"/>
                  <w:tcBorders>
                    <w:top w:val="none" w:sz="4" w:space="0" w:color="000000"/>
                    <w:left w:val="none" w:sz="4" w:space="0" w:color="000000"/>
                    <w:bottom w:val="none" w:sz="4" w:space="0" w:color="000000"/>
                    <w:right w:val="none" w:sz="4" w:space="0" w:color="000000"/>
                  </w:tcBorders>
                </w:tcPr>
                <w:p w14:paraId="6D4E09D4"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Огородження покрівель перилами</w:t>
                  </w:r>
                </w:p>
              </w:tc>
              <w:tc>
                <w:tcPr>
                  <w:tcW w:w="917" w:type="dxa"/>
                  <w:tcBorders>
                    <w:top w:val="none" w:sz="4" w:space="0" w:color="000000"/>
                    <w:left w:val="single" w:sz="4" w:space="0" w:color="000000"/>
                    <w:bottom w:val="none" w:sz="4" w:space="0" w:color="000000"/>
                    <w:right w:val="none" w:sz="4" w:space="0" w:color="000000"/>
                  </w:tcBorders>
                </w:tcPr>
                <w:p w14:paraId="65DBECC5"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72" w:type="dxa"/>
                  <w:tcBorders>
                    <w:top w:val="none" w:sz="4" w:space="0" w:color="000000"/>
                    <w:left w:val="single" w:sz="4" w:space="0" w:color="000000"/>
                    <w:bottom w:val="none" w:sz="4" w:space="0" w:color="000000"/>
                    <w:right w:val="single" w:sz="4" w:space="0" w:color="000000"/>
                  </w:tcBorders>
                </w:tcPr>
                <w:p w14:paraId="41172AFE"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114</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30D91B8E"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475856B9"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4DC32ECE"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161" w:type="dxa"/>
                  <w:tcBorders>
                    <w:top w:val="none" w:sz="4" w:space="0" w:color="000000"/>
                    <w:left w:val="single" w:sz="4" w:space="0" w:color="000000"/>
                    <w:bottom w:val="none" w:sz="4" w:space="0" w:color="000000"/>
                    <w:right w:val="single" w:sz="4" w:space="0" w:color="000000"/>
                  </w:tcBorders>
                  <w:vAlign w:val="center"/>
                </w:tcPr>
                <w:p w14:paraId="53E7835B" w14:textId="77777777" w:rsidR="002E1E26" w:rsidRPr="00A97B42" w:rsidRDefault="002E1E26" w:rsidP="002E1E26">
                  <w:pPr>
                    <w:keepLines/>
                    <w:spacing w:after="0" w:line="240" w:lineRule="auto"/>
                    <w:jc w:val="center"/>
                    <w:rPr>
                      <w:rFonts w:ascii="Times New Roman" w:hAnsi="Times New Roman" w:cs="Times New Roman"/>
                      <w:sz w:val="20"/>
                      <w:szCs w:val="20"/>
                    </w:rPr>
                  </w:pPr>
                  <w:proofErr w:type="spellStart"/>
                  <w:r w:rsidRPr="00A97B42">
                    <w:rPr>
                      <w:rFonts w:ascii="Times New Roman" w:eastAsia="Times New Roman" w:hAnsi="Times New Roman" w:cs="Times New Roman"/>
                      <w:spacing w:val="-5"/>
                      <w:sz w:val="20"/>
                      <w:szCs w:val="20"/>
                      <w:u w:val="single"/>
                      <w:lang w:bidi="en-US"/>
                    </w:rPr>
                    <w:t>Роздiл</w:t>
                  </w:r>
                  <w:proofErr w:type="spellEnd"/>
                  <w:r w:rsidRPr="00A97B42">
                    <w:rPr>
                      <w:rFonts w:ascii="Times New Roman" w:eastAsia="Times New Roman" w:hAnsi="Times New Roman" w:cs="Times New Roman"/>
                      <w:spacing w:val="-5"/>
                      <w:sz w:val="20"/>
                      <w:szCs w:val="20"/>
                      <w:u w:val="single"/>
                      <w:lang w:bidi="en-US"/>
                    </w:rPr>
                    <w:t xml:space="preserve"> 2. </w:t>
                  </w:r>
                  <w:proofErr w:type="spellStart"/>
                  <w:r w:rsidRPr="00A97B42">
                    <w:rPr>
                      <w:rFonts w:ascii="Times New Roman" w:eastAsia="Times New Roman" w:hAnsi="Times New Roman" w:cs="Times New Roman"/>
                      <w:spacing w:val="-5"/>
                      <w:sz w:val="20"/>
                      <w:szCs w:val="20"/>
                      <w:u w:val="single"/>
                      <w:lang w:bidi="en-US"/>
                    </w:rPr>
                    <w:t>Вiкна</w:t>
                  </w:r>
                  <w:proofErr w:type="spellEnd"/>
                </w:p>
              </w:tc>
              <w:tc>
                <w:tcPr>
                  <w:tcW w:w="917" w:type="dxa"/>
                  <w:tcBorders>
                    <w:top w:val="none" w:sz="4" w:space="0" w:color="000000"/>
                    <w:left w:val="single" w:sz="4" w:space="0" w:color="000000"/>
                    <w:bottom w:val="none" w:sz="4" w:space="0" w:color="000000"/>
                    <w:right w:val="single" w:sz="4" w:space="0" w:color="000000"/>
                  </w:tcBorders>
                  <w:vAlign w:val="center"/>
                </w:tcPr>
                <w:p w14:paraId="73A710D3"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72" w:type="dxa"/>
                  <w:tcBorders>
                    <w:top w:val="none" w:sz="4" w:space="0" w:color="000000"/>
                    <w:left w:val="single" w:sz="4" w:space="0" w:color="000000"/>
                    <w:bottom w:val="none" w:sz="4" w:space="0" w:color="000000"/>
                    <w:right w:val="single" w:sz="4" w:space="0" w:color="000000"/>
                  </w:tcBorders>
                  <w:vAlign w:val="center"/>
                </w:tcPr>
                <w:p w14:paraId="6B3D5587"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2B07050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5FD64991"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2303E31B"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lastRenderedPageBreak/>
                    <w:t xml:space="preserve"> </w:t>
                  </w:r>
                </w:p>
              </w:tc>
              <w:tc>
                <w:tcPr>
                  <w:tcW w:w="4161" w:type="dxa"/>
                  <w:tcBorders>
                    <w:top w:val="none" w:sz="4" w:space="0" w:color="000000"/>
                    <w:left w:val="single" w:sz="4" w:space="0" w:color="000000"/>
                    <w:bottom w:val="none" w:sz="4" w:space="0" w:color="000000"/>
                    <w:right w:val="single" w:sz="4" w:space="0" w:color="000000"/>
                  </w:tcBorders>
                  <w:vAlign w:val="center"/>
                </w:tcPr>
                <w:p w14:paraId="672C4BDD"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17" w:type="dxa"/>
                  <w:tcBorders>
                    <w:top w:val="none" w:sz="4" w:space="0" w:color="000000"/>
                    <w:left w:val="single" w:sz="4" w:space="0" w:color="000000"/>
                    <w:bottom w:val="none" w:sz="4" w:space="0" w:color="000000"/>
                    <w:right w:val="single" w:sz="4" w:space="0" w:color="000000"/>
                  </w:tcBorders>
                  <w:vAlign w:val="center"/>
                </w:tcPr>
                <w:p w14:paraId="29673AF2"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72" w:type="dxa"/>
                  <w:tcBorders>
                    <w:top w:val="none" w:sz="4" w:space="0" w:color="000000"/>
                    <w:left w:val="single" w:sz="4" w:space="0" w:color="000000"/>
                    <w:bottom w:val="none" w:sz="4" w:space="0" w:color="000000"/>
                    <w:right w:val="single" w:sz="4" w:space="0" w:color="000000"/>
                  </w:tcBorders>
                  <w:vAlign w:val="center"/>
                </w:tcPr>
                <w:p w14:paraId="784D31B3"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44788D6C"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39F34C68"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3AD117A4"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14</w:t>
                  </w:r>
                </w:p>
              </w:tc>
              <w:tc>
                <w:tcPr>
                  <w:tcW w:w="4161" w:type="dxa"/>
                  <w:tcBorders>
                    <w:top w:val="none" w:sz="4" w:space="0" w:color="000000"/>
                    <w:left w:val="none" w:sz="4" w:space="0" w:color="000000"/>
                    <w:bottom w:val="none" w:sz="4" w:space="0" w:color="000000"/>
                    <w:right w:val="none" w:sz="4" w:space="0" w:color="000000"/>
                  </w:tcBorders>
                </w:tcPr>
                <w:p w14:paraId="0284D1DD"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Заповнення віконних прорізів готовими блоками площею</w:t>
                  </w:r>
                </w:p>
                <w:p w14:paraId="3C73B240"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до 2 м2 з металопластику в кам'яних стінах житлових і</w:t>
                  </w:r>
                </w:p>
                <w:p w14:paraId="3D8A061D"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громадських будівель</w:t>
                  </w:r>
                </w:p>
              </w:tc>
              <w:tc>
                <w:tcPr>
                  <w:tcW w:w="917" w:type="dxa"/>
                  <w:tcBorders>
                    <w:top w:val="none" w:sz="4" w:space="0" w:color="000000"/>
                    <w:left w:val="single" w:sz="4" w:space="0" w:color="000000"/>
                    <w:bottom w:val="none" w:sz="4" w:space="0" w:color="000000"/>
                    <w:right w:val="none" w:sz="4" w:space="0" w:color="000000"/>
                  </w:tcBorders>
                </w:tcPr>
                <w:p w14:paraId="73194E3D"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none" w:sz="4" w:space="0" w:color="000000"/>
                    <w:right w:val="single" w:sz="4" w:space="0" w:color="000000"/>
                  </w:tcBorders>
                </w:tcPr>
                <w:p w14:paraId="2CDB73D8"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6,434</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79F7FEB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58270834"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45C705ED"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15</w:t>
                  </w:r>
                </w:p>
              </w:tc>
              <w:tc>
                <w:tcPr>
                  <w:tcW w:w="4161" w:type="dxa"/>
                  <w:tcBorders>
                    <w:top w:val="none" w:sz="4" w:space="0" w:color="000000"/>
                    <w:left w:val="none" w:sz="4" w:space="0" w:color="000000"/>
                    <w:bottom w:val="none" w:sz="4" w:space="0" w:color="000000"/>
                    <w:right w:val="none" w:sz="4" w:space="0" w:color="000000"/>
                  </w:tcBorders>
                </w:tcPr>
                <w:p w14:paraId="7F3B2E42"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Установлення пластикових підвіконних дошок</w:t>
                  </w:r>
                </w:p>
              </w:tc>
              <w:tc>
                <w:tcPr>
                  <w:tcW w:w="917" w:type="dxa"/>
                  <w:tcBorders>
                    <w:top w:val="none" w:sz="4" w:space="0" w:color="000000"/>
                    <w:left w:val="single" w:sz="4" w:space="0" w:color="000000"/>
                    <w:bottom w:val="none" w:sz="4" w:space="0" w:color="000000"/>
                    <w:right w:val="none" w:sz="4" w:space="0" w:color="000000"/>
                  </w:tcBorders>
                </w:tcPr>
                <w:p w14:paraId="1C6AA007"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72" w:type="dxa"/>
                  <w:tcBorders>
                    <w:top w:val="none" w:sz="4" w:space="0" w:color="000000"/>
                    <w:left w:val="single" w:sz="4" w:space="0" w:color="000000"/>
                    <w:bottom w:val="none" w:sz="4" w:space="0" w:color="000000"/>
                    <w:right w:val="single" w:sz="4" w:space="0" w:color="000000"/>
                  </w:tcBorders>
                </w:tcPr>
                <w:p w14:paraId="4189DE5F"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5,54</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6124B45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3E27F407"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6C729F3C"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16</w:t>
                  </w:r>
                </w:p>
              </w:tc>
              <w:tc>
                <w:tcPr>
                  <w:tcW w:w="4161" w:type="dxa"/>
                  <w:tcBorders>
                    <w:top w:val="none" w:sz="4" w:space="0" w:color="000000"/>
                    <w:left w:val="none" w:sz="4" w:space="0" w:color="000000"/>
                    <w:bottom w:val="none" w:sz="4" w:space="0" w:color="000000"/>
                    <w:right w:val="none" w:sz="4" w:space="0" w:color="000000"/>
                  </w:tcBorders>
                </w:tcPr>
                <w:p w14:paraId="0453B3AA"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 xml:space="preserve">Улаштування з листової сталі поясків, </w:t>
                  </w:r>
                  <w:proofErr w:type="spellStart"/>
                  <w:r w:rsidRPr="00A97B42">
                    <w:rPr>
                      <w:rFonts w:ascii="Times New Roman" w:eastAsia="Times New Roman" w:hAnsi="Times New Roman" w:cs="Times New Roman"/>
                      <w:spacing w:val="-5"/>
                      <w:sz w:val="20"/>
                      <w:szCs w:val="20"/>
                      <w:lang w:bidi="en-US"/>
                    </w:rPr>
                    <w:t>сандриків</w:t>
                  </w:r>
                  <w:proofErr w:type="spellEnd"/>
                  <w:r w:rsidRPr="00A97B42">
                    <w:rPr>
                      <w:rFonts w:ascii="Times New Roman" w:eastAsia="Times New Roman" w:hAnsi="Times New Roman" w:cs="Times New Roman"/>
                      <w:spacing w:val="-5"/>
                      <w:sz w:val="20"/>
                      <w:szCs w:val="20"/>
                      <w:lang w:bidi="en-US"/>
                    </w:rPr>
                    <w:t>,</w:t>
                  </w:r>
                </w:p>
                <w:p w14:paraId="1A2045C5"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підвіконних відливів</w:t>
                  </w:r>
                </w:p>
              </w:tc>
              <w:tc>
                <w:tcPr>
                  <w:tcW w:w="917" w:type="dxa"/>
                  <w:tcBorders>
                    <w:top w:val="none" w:sz="4" w:space="0" w:color="000000"/>
                    <w:left w:val="single" w:sz="4" w:space="0" w:color="000000"/>
                    <w:bottom w:val="none" w:sz="4" w:space="0" w:color="000000"/>
                    <w:right w:val="none" w:sz="4" w:space="0" w:color="000000"/>
                  </w:tcBorders>
                </w:tcPr>
                <w:p w14:paraId="63215534"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72" w:type="dxa"/>
                  <w:tcBorders>
                    <w:top w:val="none" w:sz="4" w:space="0" w:color="000000"/>
                    <w:left w:val="single" w:sz="4" w:space="0" w:color="000000"/>
                    <w:bottom w:val="none" w:sz="4" w:space="0" w:color="000000"/>
                    <w:right w:val="single" w:sz="4" w:space="0" w:color="000000"/>
                  </w:tcBorders>
                </w:tcPr>
                <w:p w14:paraId="10CEA667"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5,54</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62D27038"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61FD06E2"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1DC988A9"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161" w:type="dxa"/>
                  <w:tcBorders>
                    <w:top w:val="none" w:sz="4" w:space="0" w:color="000000"/>
                    <w:left w:val="single" w:sz="4" w:space="0" w:color="000000"/>
                    <w:bottom w:val="none" w:sz="4" w:space="0" w:color="000000"/>
                    <w:right w:val="single" w:sz="4" w:space="0" w:color="000000"/>
                  </w:tcBorders>
                  <w:vAlign w:val="center"/>
                </w:tcPr>
                <w:p w14:paraId="578C863F" w14:textId="77777777" w:rsidR="002E1E26" w:rsidRPr="00A97B42" w:rsidRDefault="002E1E26" w:rsidP="002E1E26">
                  <w:pPr>
                    <w:keepLines/>
                    <w:spacing w:after="0" w:line="240" w:lineRule="auto"/>
                    <w:jc w:val="center"/>
                    <w:rPr>
                      <w:rFonts w:ascii="Times New Roman" w:hAnsi="Times New Roman" w:cs="Times New Roman"/>
                      <w:sz w:val="20"/>
                      <w:szCs w:val="20"/>
                    </w:rPr>
                  </w:pPr>
                  <w:proofErr w:type="spellStart"/>
                  <w:r w:rsidRPr="00A97B42">
                    <w:rPr>
                      <w:rFonts w:ascii="Times New Roman" w:eastAsia="Times New Roman" w:hAnsi="Times New Roman" w:cs="Times New Roman"/>
                      <w:spacing w:val="-5"/>
                      <w:sz w:val="20"/>
                      <w:szCs w:val="20"/>
                      <w:u w:val="single"/>
                      <w:lang w:bidi="en-US"/>
                    </w:rPr>
                    <w:t>Роздiл</w:t>
                  </w:r>
                  <w:proofErr w:type="spellEnd"/>
                  <w:r w:rsidRPr="00A97B42">
                    <w:rPr>
                      <w:rFonts w:ascii="Times New Roman" w:eastAsia="Times New Roman" w:hAnsi="Times New Roman" w:cs="Times New Roman"/>
                      <w:spacing w:val="-5"/>
                      <w:sz w:val="20"/>
                      <w:szCs w:val="20"/>
                      <w:u w:val="single"/>
                      <w:lang w:bidi="en-US"/>
                    </w:rPr>
                    <w:t xml:space="preserve"> 3. Підлоги</w:t>
                  </w:r>
                </w:p>
              </w:tc>
              <w:tc>
                <w:tcPr>
                  <w:tcW w:w="917" w:type="dxa"/>
                  <w:tcBorders>
                    <w:top w:val="none" w:sz="4" w:space="0" w:color="000000"/>
                    <w:left w:val="single" w:sz="4" w:space="0" w:color="000000"/>
                    <w:bottom w:val="none" w:sz="4" w:space="0" w:color="000000"/>
                    <w:right w:val="single" w:sz="4" w:space="0" w:color="000000"/>
                  </w:tcBorders>
                  <w:vAlign w:val="center"/>
                </w:tcPr>
                <w:p w14:paraId="45070A5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72" w:type="dxa"/>
                  <w:tcBorders>
                    <w:top w:val="none" w:sz="4" w:space="0" w:color="000000"/>
                    <w:left w:val="single" w:sz="4" w:space="0" w:color="000000"/>
                    <w:bottom w:val="none" w:sz="4" w:space="0" w:color="000000"/>
                    <w:right w:val="single" w:sz="4" w:space="0" w:color="000000"/>
                  </w:tcBorders>
                  <w:vAlign w:val="center"/>
                </w:tcPr>
                <w:p w14:paraId="3A244ADA"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1D585D39"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1676F99B"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42FDE843"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161" w:type="dxa"/>
                  <w:tcBorders>
                    <w:top w:val="none" w:sz="4" w:space="0" w:color="000000"/>
                    <w:left w:val="single" w:sz="4" w:space="0" w:color="000000"/>
                    <w:bottom w:val="none" w:sz="4" w:space="0" w:color="000000"/>
                    <w:right w:val="single" w:sz="4" w:space="0" w:color="000000"/>
                  </w:tcBorders>
                  <w:vAlign w:val="center"/>
                </w:tcPr>
                <w:p w14:paraId="21C43C37"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17" w:type="dxa"/>
                  <w:tcBorders>
                    <w:top w:val="none" w:sz="4" w:space="0" w:color="000000"/>
                    <w:left w:val="single" w:sz="4" w:space="0" w:color="000000"/>
                    <w:bottom w:val="none" w:sz="4" w:space="0" w:color="000000"/>
                    <w:right w:val="single" w:sz="4" w:space="0" w:color="000000"/>
                  </w:tcBorders>
                  <w:vAlign w:val="center"/>
                </w:tcPr>
                <w:p w14:paraId="0046D6B6"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72" w:type="dxa"/>
                  <w:tcBorders>
                    <w:top w:val="none" w:sz="4" w:space="0" w:color="000000"/>
                    <w:left w:val="single" w:sz="4" w:space="0" w:color="000000"/>
                    <w:bottom w:val="none" w:sz="4" w:space="0" w:color="000000"/>
                    <w:right w:val="single" w:sz="4" w:space="0" w:color="000000"/>
                  </w:tcBorders>
                  <w:vAlign w:val="center"/>
                </w:tcPr>
                <w:p w14:paraId="38A7B798"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153B13E5"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2CF2A25F"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6D5278BC"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17</w:t>
                  </w:r>
                </w:p>
              </w:tc>
              <w:tc>
                <w:tcPr>
                  <w:tcW w:w="4161" w:type="dxa"/>
                  <w:tcBorders>
                    <w:top w:val="none" w:sz="4" w:space="0" w:color="000000"/>
                    <w:left w:val="none" w:sz="4" w:space="0" w:color="000000"/>
                    <w:bottom w:val="none" w:sz="4" w:space="0" w:color="000000"/>
                    <w:right w:val="none" w:sz="4" w:space="0" w:color="000000"/>
                  </w:tcBorders>
                </w:tcPr>
                <w:p w14:paraId="0FEEC4CD"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Улаштування цементної стяжки товщиною 20 мм по</w:t>
                  </w:r>
                </w:p>
                <w:p w14:paraId="5600B3BA"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бетонній основі площею понад 20 м2</w:t>
                  </w:r>
                </w:p>
              </w:tc>
              <w:tc>
                <w:tcPr>
                  <w:tcW w:w="917" w:type="dxa"/>
                  <w:tcBorders>
                    <w:top w:val="none" w:sz="4" w:space="0" w:color="000000"/>
                    <w:left w:val="single" w:sz="4" w:space="0" w:color="000000"/>
                    <w:bottom w:val="none" w:sz="4" w:space="0" w:color="000000"/>
                    <w:right w:val="none" w:sz="4" w:space="0" w:color="000000"/>
                  </w:tcBorders>
                </w:tcPr>
                <w:p w14:paraId="73FBDCCE"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none" w:sz="4" w:space="0" w:color="000000"/>
                    <w:right w:val="single" w:sz="4" w:space="0" w:color="000000"/>
                  </w:tcBorders>
                </w:tcPr>
                <w:p w14:paraId="2052BCCE"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114,9</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2121E8F4"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3F13EE6B"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734BE628"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18</w:t>
                  </w:r>
                </w:p>
              </w:tc>
              <w:tc>
                <w:tcPr>
                  <w:tcW w:w="4161" w:type="dxa"/>
                  <w:tcBorders>
                    <w:top w:val="none" w:sz="4" w:space="0" w:color="000000"/>
                    <w:left w:val="none" w:sz="4" w:space="0" w:color="000000"/>
                    <w:bottom w:val="none" w:sz="4" w:space="0" w:color="000000"/>
                    <w:right w:val="none" w:sz="4" w:space="0" w:color="000000"/>
                  </w:tcBorders>
                </w:tcPr>
                <w:p w14:paraId="41C98FF5"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На кожні 5 мм зміни товщини шару цементної стяжки</w:t>
                  </w:r>
                </w:p>
                <w:p w14:paraId="6CA4748E"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додавати або виключати</w:t>
                  </w:r>
                </w:p>
              </w:tc>
              <w:tc>
                <w:tcPr>
                  <w:tcW w:w="917" w:type="dxa"/>
                  <w:tcBorders>
                    <w:top w:val="none" w:sz="4" w:space="0" w:color="000000"/>
                    <w:left w:val="single" w:sz="4" w:space="0" w:color="000000"/>
                    <w:bottom w:val="none" w:sz="4" w:space="0" w:color="000000"/>
                    <w:right w:val="none" w:sz="4" w:space="0" w:color="000000"/>
                  </w:tcBorders>
                </w:tcPr>
                <w:p w14:paraId="7C186185"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none" w:sz="4" w:space="0" w:color="000000"/>
                    <w:right w:val="single" w:sz="4" w:space="0" w:color="000000"/>
                  </w:tcBorders>
                </w:tcPr>
                <w:p w14:paraId="4E6227EC"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114,9</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26A26546"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0461F1B3"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7AAE5D5A"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19</w:t>
                  </w:r>
                </w:p>
              </w:tc>
              <w:tc>
                <w:tcPr>
                  <w:tcW w:w="4161" w:type="dxa"/>
                  <w:tcBorders>
                    <w:top w:val="none" w:sz="4" w:space="0" w:color="000000"/>
                    <w:left w:val="none" w:sz="4" w:space="0" w:color="000000"/>
                    <w:bottom w:val="none" w:sz="4" w:space="0" w:color="000000"/>
                    <w:right w:val="none" w:sz="4" w:space="0" w:color="000000"/>
                  </w:tcBorders>
                </w:tcPr>
                <w:p w14:paraId="0E4047C6"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Армування стяжки дротяною сіткою</w:t>
                  </w:r>
                </w:p>
              </w:tc>
              <w:tc>
                <w:tcPr>
                  <w:tcW w:w="917" w:type="dxa"/>
                  <w:tcBorders>
                    <w:top w:val="none" w:sz="4" w:space="0" w:color="000000"/>
                    <w:left w:val="single" w:sz="4" w:space="0" w:color="000000"/>
                    <w:bottom w:val="none" w:sz="4" w:space="0" w:color="000000"/>
                    <w:right w:val="none" w:sz="4" w:space="0" w:color="000000"/>
                  </w:tcBorders>
                </w:tcPr>
                <w:p w14:paraId="530E36FE"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none" w:sz="4" w:space="0" w:color="000000"/>
                    <w:right w:val="single" w:sz="4" w:space="0" w:color="000000"/>
                  </w:tcBorders>
                </w:tcPr>
                <w:p w14:paraId="636093B9"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114,9</w:t>
                  </w:r>
                </w:p>
              </w:tc>
              <w:tc>
                <w:tcPr>
                  <w:tcW w:w="993" w:type="dxa"/>
                  <w:gridSpan w:val="3"/>
                  <w:tcBorders>
                    <w:top w:val="none" w:sz="4" w:space="0" w:color="000000"/>
                    <w:left w:val="single" w:sz="4" w:space="0" w:color="000000"/>
                    <w:bottom w:val="none" w:sz="4" w:space="0" w:color="000000"/>
                    <w:right w:val="single" w:sz="12" w:space="0" w:color="000000"/>
                  </w:tcBorders>
                  <w:vAlign w:val="center"/>
                </w:tcPr>
                <w:p w14:paraId="0B101E2A"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2E1E26" w:rsidRPr="00A97B42" w14:paraId="1F25D0AD" w14:textId="77777777" w:rsidTr="001836B0">
              <w:trPr>
                <w:jc w:val="center"/>
              </w:trPr>
              <w:tc>
                <w:tcPr>
                  <w:tcW w:w="567" w:type="dxa"/>
                  <w:tcBorders>
                    <w:top w:val="none" w:sz="4" w:space="0" w:color="000000"/>
                    <w:left w:val="single" w:sz="12" w:space="0" w:color="000000"/>
                    <w:bottom w:val="single" w:sz="4" w:space="0" w:color="000000"/>
                    <w:right w:val="single" w:sz="4" w:space="0" w:color="000000"/>
                  </w:tcBorders>
                </w:tcPr>
                <w:p w14:paraId="3C821B99" w14:textId="77777777" w:rsidR="002E1E26" w:rsidRPr="00A97B42" w:rsidRDefault="002E1E26" w:rsidP="002E1E26">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20</w:t>
                  </w:r>
                </w:p>
              </w:tc>
              <w:tc>
                <w:tcPr>
                  <w:tcW w:w="4161" w:type="dxa"/>
                  <w:tcBorders>
                    <w:top w:val="none" w:sz="4" w:space="0" w:color="000000"/>
                    <w:left w:val="none" w:sz="4" w:space="0" w:color="000000"/>
                    <w:bottom w:val="single" w:sz="4" w:space="0" w:color="000000"/>
                    <w:right w:val="none" w:sz="4" w:space="0" w:color="000000"/>
                  </w:tcBorders>
                </w:tcPr>
                <w:p w14:paraId="66697F91" w14:textId="77777777" w:rsidR="002E1E26" w:rsidRPr="00A97B42" w:rsidRDefault="002E1E26" w:rsidP="002E1E26">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Улаштування ізоляційного шару плоских поверхонь ( з</w:t>
                  </w:r>
                </w:p>
                <w:p w14:paraId="784FC659"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виходом на стіну 300мм)</w:t>
                  </w:r>
                </w:p>
              </w:tc>
              <w:tc>
                <w:tcPr>
                  <w:tcW w:w="917" w:type="dxa"/>
                  <w:tcBorders>
                    <w:top w:val="none" w:sz="4" w:space="0" w:color="000000"/>
                    <w:left w:val="single" w:sz="4" w:space="0" w:color="000000"/>
                    <w:bottom w:val="single" w:sz="4" w:space="0" w:color="000000"/>
                    <w:right w:val="none" w:sz="4" w:space="0" w:color="000000"/>
                  </w:tcBorders>
                </w:tcPr>
                <w:p w14:paraId="27793B05" w14:textId="77777777" w:rsidR="002E1E26" w:rsidRPr="00A97B42" w:rsidRDefault="002E1E26" w:rsidP="002E1E26">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72" w:type="dxa"/>
                  <w:tcBorders>
                    <w:top w:val="none" w:sz="4" w:space="0" w:color="000000"/>
                    <w:left w:val="single" w:sz="4" w:space="0" w:color="000000"/>
                    <w:bottom w:val="single" w:sz="4" w:space="0" w:color="000000"/>
                    <w:right w:val="single" w:sz="4" w:space="0" w:color="000000"/>
                  </w:tcBorders>
                </w:tcPr>
                <w:p w14:paraId="70D9FDDD" w14:textId="77777777" w:rsidR="002E1E26" w:rsidRPr="00A97B42" w:rsidRDefault="002E1E26" w:rsidP="002E1E26">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114,9</w:t>
                  </w:r>
                </w:p>
              </w:tc>
              <w:tc>
                <w:tcPr>
                  <w:tcW w:w="993" w:type="dxa"/>
                  <w:gridSpan w:val="3"/>
                  <w:tcBorders>
                    <w:top w:val="none" w:sz="4" w:space="0" w:color="000000"/>
                    <w:left w:val="single" w:sz="4" w:space="0" w:color="000000"/>
                    <w:bottom w:val="single" w:sz="4" w:space="0" w:color="000000"/>
                    <w:right w:val="single" w:sz="12" w:space="0" w:color="000000"/>
                  </w:tcBorders>
                  <w:vAlign w:val="center"/>
                </w:tcPr>
                <w:p w14:paraId="75ECF953" w14:textId="77777777" w:rsidR="002E1E26" w:rsidRPr="00A97B42" w:rsidRDefault="002E1E26" w:rsidP="002E1E26">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bl>
          <w:p w14:paraId="4B3F4BAD" w14:textId="0B9C4817" w:rsidR="00867505" w:rsidRPr="00A97B42" w:rsidRDefault="00867505" w:rsidP="00867505">
            <w:pPr>
              <w:pStyle w:val="a4"/>
              <w:ind w:left="30"/>
              <w:jc w:val="both"/>
              <w:rPr>
                <w:rFonts w:ascii="Times New Roman" w:hAnsi="Times New Roman" w:cs="Times New Roman"/>
                <w:sz w:val="20"/>
                <w:szCs w:val="20"/>
              </w:rPr>
            </w:pPr>
          </w:p>
          <w:tbl>
            <w:tblPr>
              <w:tblW w:w="7422"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567"/>
              <w:gridCol w:w="4066"/>
              <w:gridCol w:w="850"/>
              <w:gridCol w:w="992"/>
              <w:gridCol w:w="947"/>
            </w:tblGrid>
            <w:tr w:rsidR="001836B0" w:rsidRPr="00A97B42" w14:paraId="1C1ED9F8" w14:textId="77777777" w:rsidTr="001836B0">
              <w:trPr>
                <w:jc w:val="center"/>
              </w:trPr>
              <w:tc>
                <w:tcPr>
                  <w:tcW w:w="567" w:type="dxa"/>
                  <w:tcBorders>
                    <w:top w:val="single" w:sz="12" w:space="0" w:color="000000"/>
                    <w:left w:val="single" w:sz="12" w:space="0" w:color="000000"/>
                    <w:bottom w:val="single" w:sz="4" w:space="0" w:color="000000"/>
                    <w:right w:val="single" w:sz="4" w:space="0" w:color="000000"/>
                  </w:tcBorders>
                  <w:vAlign w:val="center"/>
                </w:tcPr>
                <w:p w14:paraId="79C25287"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w:t>
                  </w:r>
                </w:p>
              </w:tc>
              <w:tc>
                <w:tcPr>
                  <w:tcW w:w="4066" w:type="dxa"/>
                  <w:tcBorders>
                    <w:top w:val="single" w:sz="12" w:space="0" w:color="000000"/>
                    <w:left w:val="none" w:sz="4" w:space="0" w:color="000000"/>
                    <w:bottom w:val="single" w:sz="4" w:space="0" w:color="000000"/>
                    <w:right w:val="none" w:sz="4" w:space="0" w:color="000000"/>
                  </w:tcBorders>
                  <w:vAlign w:val="center"/>
                </w:tcPr>
                <w:p w14:paraId="2EE4F4EA"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w:t>
                  </w:r>
                </w:p>
              </w:tc>
              <w:tc>
                <w:tcPr>
                  <w:tcW w:w="850" w:type="dxa"/>
                  <w:tcBorders>
                    <w:top w:val="single" w:sz="12" w:space="0" w:color="000000"/>
                    <w:left w:val="single" w:sz="4" w:space="0" w:color="000000"/>
                    <w:bottom w:val="single" w:sz="4" w:space="0" w:color="000000"/>
                    <w:right w:val="none" w:sz="4" w:space="0" w:color="000000"/>
                  </w:tcBorders>
                  <w:vAlign w:val="center"/>
                </w:tcPr>
                <w:p w14:paraId="20946FD4"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w:t>
                  </w:r>
                </w:p>
              </w:tc>
              <w:tc>
                <w:tcPr>
                  <w:tcW w:w="992" w:type="dxa"/>
                  <w:tcBorders>
                    <w:top w:val="single" w:sz="12" w:space="0" w:color="000000"/>
                    <w:left w:val="single" w:sz="4" w:space="0" w:color="000000"/>
                    <w:bottom w:val="single" w:sz="4" w:space="0" w:color="000000"/>
                    <w:right w:val="single" w:sz="4" w:space="0" w:color="000000"/>
                  </w:tcBorders>
                  <w:vAlign w:val="center"/>
                </w:tcPr>
                <w:p w14:paraId="7992E20B"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w:t>
                  </w:r>
                </w:p>
              </w:tc>
              <w:tc>
                <w:tcPr>
                  <w:tcW w:w="947" w:type="dxa"/>
                  <w:tcBorders>
                    <w:top w:val="single" w:sz="12" w:space="0" w:color="000000"/>
                    <w:left w:val="single" w:sz="4" w:space="0" w:color="000000"/>
                    <w:bottom w:val="single" w:sz="4" w:space="0" w:color="000000"/>
                    <w:right w:val="single" w:sz="12" w:space="0" w:color="000000"/>
                  </w:tcBorders>
                  <w:vAlign w:val="center"/>
                </w:tcPr>
                <w:p w14:paraId="12F6AB85"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w:t>
                  </w:r>
                </w:p>
              </w:tc>
            </w:tr>
            <w:tr w:rsidR="001836B0" w:rsidRPr="00A97B42" w14:paraId="602BFFF7"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669CD1F6"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066" w:type="dxa"/>
                  <w:tcBorders>
                    <w:top w:val="none" w:sz="4" w:space="0" w:color="000000"/>
                    <w:left w:val="single" w:sz="4" w:space="0" w:color="000000"/>
                    <w:bottom w:val="none" w:sz="4" w:space="0" w:color="000000"/>
                    <w:right w:val="single" w:sz="4" w:space="0" w:color="000000"/>
                  </w:tcBorders>
                  <w:vAlign w:val="center"/>
                </w:tcPr>
                <w:p w14:paraId="292FC686" w14:textId="77777777" w:rsidR="001836B0" w:rsidRPr="00A97B42" w:rsidRDefault="001836B0" w:rsidP="001836B0">
                  <w:pPr>
                    <w:keepLines/>
                    <w:spacing w:after="0" w:line="240" w:lineRule="auto"/>
                    <w:jc w:val="center"/>
                    <w:rPr>
                      <w:rFonts w:ascii="Times New Roman" w:hAnsi="Times New Roman" w:cs="Times New Roman"/>
                      <w:sz w:val="20"/>
                      <w:szCs w:val="20"/>
                    </w:rPr>
                  </w:pPr>
                  <w:proofErr w:type="spellStart"/>
                  <w:r w:rsidRPr="00A97B42">
                    <w:rPr>
                      <w:rFonts w:ascii="Times New Roman" w:eastAsia="Times New Roman" w:hAnsi="Times New Roman" w:cs="Times New Roman"/>
                      <w:spacing w:val="-5"/>
                      <w:sz w:val="20"/>
                      <w:szCs w:val="20"/>
                      <w:u w:val="single"/>
                      <w:lang w:bidi="en-US"/>
                    </w:rPr>
                    <w:t>Роздiл</w:t>
                  </w:r>
                  <w:proofErr w:type="spellEnd"/>
                  <w:r w:rsidRPr="00A97B42">
                    <w:rPr>
                      <w:rFonts w:ascii="Times New Roman" w:eastAsia="Times New Roman" w:hAnsi="Times New Roman" w:cs="Times New Roman"/>
                      <w:spacing w:val="-5"/>
                      <w:sz w:val="20"/>
                      <w:szCs w:val="20"/>
                      <w:u w:val="single"/>
                      <w:lang w:bidi="en-US"/>
                    </w:rPr>
                    <w:t xml:space="preserve"> 4. Опорядження </w:t>
                  </w:r>
                  <w:proofErr w:type="spellStart"/>
                  <w:r w:rsidRPr="00A97B42">
                    <w:rPr>
                      <w:rFonts w:ascii="Times New Roman" w:eastAsia="Times New Roman" w:hAnsi="Times New Roman" w:cs="Times New Roman"/>
                      <w:spacing w:val="-5"/>
                      <w:sz w:val="20"/>
                      <w:szCs w:val="20"/>
                      <w:u w:val="single"/>
                      <w:lang w:bidi="en-US"/>
                    </w:rPr>
                    <w:t>внутрiшнє</w:t>
                  </w:r>
                  <w:proofErr w:type="spellEnd"/>
                </w:p>
              </w:tc>
              <w:tc>
                <w:tcPr>
                  <w:tcW w:w="850" w:type="dxa"/>
                  <w:tcBorders>
                    <w:top w:val="none" w:sz="4" w:space="0" w:color="000000"/>
                    <w:left w:val="single" w:sz="4" w:space="0" w:color="000000"/>
                    <w:bottom w:val="none" w:sz="4" w:space="0" w:color="000000"/>
                    <w:right w:val="single" w:sz="4" w:space="0" w:color="000000"/>
                  </w:tcBorders>
                  <w:vAlign w:val="center"/>
                </w:tcPr>
                <w:p w14:paraId="28DFDBB2"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2" w:type="dxa"/>
                  <w:tcBorders>
                    <w:top w:val="none" w:sz="4" w:space="0" w:color="000000"/>
                    <w:left w:val="single" w:sz="4" w:space="0" w:color="000000"/>
                    <w:bottom w:val="none" w:sz="4" w:space="0" w:color="000000"/>
                    <w:right w:val="single" w:sz="4" w:space="0" w:color="000000"/>
                  </w:tcBorders>
                  <w:vAlign w:val="center"/>
                </w:tcPr>
                <w:p w14:paraId="2EFC0D6A"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47" w:type="dxa"/>
                  <w:tcBorders>
                    <w:top w:val="none" w:sz="4" w:space="0" w:color="000000"/>
                    <w:left w:val="single" w:sz="4" w:space="0" w:color="000000"/>
                    <w:bottom w:val="none" w:sz="4" w:space="0" w:color="000000"/>
                    <w:right w:val="single" w:sz="12" w:space="0" w:color="000000"/>
                  </w:tcBorders>
                  <w:vAlign w:val="center"/>
                </w:tcPr>
                <w:p w14:paraId="169B5581"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7E613062"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13079939"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066" w:type="dxa"/>
                  <w:tcBorders>
                    <w:top w:val="none" w:sz="4" w:space="0" w:color="000000"/>
                    <w:left w:val="single" w:sz="4" w:space="0" w:color="000000"/>
                    <w:bottom w:val="none" w:sz="4" w:space="0" w:color="000000"/>
                    <w:right w:val="single" w:sz="4" w:space="0" w:color="000000"/>
                  </w:tcBorders>
                  <w:vAlign w:val="center"/>
                </w:tcPr>
                <w:p w14:paraId="258DE82A"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850" w:type="dxa"/>
                  <w:tcBorders>
                    <w:top w:val="none" w:sz="4" w:space="0" w:color="000000"/>
                    <w:left w:val="single" w:sz="4" w:space="0" w:color="000000"/>
                    <w:bottom w:val="none" w:sz="4" w:space="0" w:color="000000"/>
                    <w:right w:val="single" w:sz="4" w:space="0" w:color="000000"/>
                  </w:tcBorders>
                  <w:vAlign w:val="center"/>
                </w:tcPr>
                <w:p w14:paraId="50105F89"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2" w:type="dxa"/>
                  <w:tcBorders>
                    <w:top w:val="none" w:sz="4" w:space="0" w:color="000000"/>
                    <w:left w:val="single" w:sz="4" w:space="0" w:color="000000"/>
                    <w:bottom w:val="none" w:sz="4" w:space="0" w:color="000000"/>
                    <w:right w:val="single" w:sz="4" w:space="0" w:color="000000"/>
                  </w:tcBorders>
                  <w:vAlign w:val="center"/>
                </w:tcPr>
                <w:p w14:paraId="1F2DE12A"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47" w:type="dxa"/>
                  <w:tcBorders>
                    <w:top w:val="none" w:sz="4" w:space="0" w:color="000000"/>
                    <w:left w:val="single" w:sz="4" w:space="0" w:color="000000"/>
                    <w:bottom w:val="none" w:sz="4" w:space="0" w:color="000000"/>
                    <w:right w:val="single" w:sz="12" w:space="0" w:color="000000"/>
                  </w:tcBorders>
                  <w:vAlign w:val="center"/>
                </w:tcPr>
                <w:p w14:paraId="3E23CC4B"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50E63429"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718A2951"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21</w:t>
                  </w:r>
                </w:p>
              </w:tc>
              <w:tc>
                <w:tcPr>
                  <w:tcW w:w="4066" w:type="dxa"/>
                  <w:tcBorders>
                    <w:top w:val="none" w:sz="4" w:space="0" w:color="000000"/>
                    <w:left w:val="none" w:sz="4" w:space="0" w:color="000000"/>
                    <w:bottom w:val="none" w:sz="4" w:space="0" w:color="000000"/>
                    <w:right w:val="none" w:sz="4" w:space="0" w:color="000000"/>
                  </w:tcBorders>
                </w:tcPr>
                <w:p w14:paraId="5C60033B"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Очищення вручну внутрішніх поверхонь стель від</w:t>
                  </w:r>
                </w:p>
                <w:p w14:paraId="6A68E38B"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олійної, перхлорвінілової фарби</w:t>
                  </w:r>
                </w:p>
              </w:tc>
              <w:tc>
                <w:tcPr>
                  <w:tcW w:w="850" w:type="dxa"/>
                  <w:tcBorders>
                    <w:top w:val="none" w:sz="4" w:space="0" w:color="000000"/>
                    <w:left w:val="single" w:sz="4" w:space="0" w:color="000000"/>
                    <w:bottom w:val="none" w:sz="4" w:space="0" w:color="000000"/>
                    <w:right w:val="none" w:sz="4" w:space="0" w:color="000000"/>
                  </w:tcBorders>
                </w:tcPr>
                <w:p w14:paraId="54EE4807"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544E0A09"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114,9</w:t>
                  </w:r>
                </w:p>
              </w:tc>
              <w:tc>
                <w:tcPr>
                  <w:tcW w:w="947" w:type="dxa"/>
                  <w:tcBorders>
                    <w:top w:val="none" w:sz="4" w:space="0" w:color="000000"/>
                    <w:left w:val="single" w:sz="4" w:space="0" w:color="000000"/>
                    <w:bottom w:val="none" w:sz="4" w:space="0" w:color="000000"/>
                    <w:right w:val="single" w:sz="12" w:space="0" w:color="000000"/>
                  </w:tcBorders>
                  <w:vAlign w:val="center"/>
                </w:tcPr>
                <w:p w14:paraId="50E3DEC6"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284D4FA8"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2A6BE7C1"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22</w:t>
                  </w:r>
                </w:p>
              </w:tc>
              <w:tc>
                <w:tcPr>
                  <w:tcW w:w="4066" w:type="dxa"/>
                  <w:tcBorders>
                    <w:top w:val="none" w:sz="4" w:space="0" w:color="000000"/>
                    <w:left w:val="none" w:sz="4" w:space="0" w:color="000000"/>
                    <w:bottom w:val="none" w:sz="4" w:space="0" w:color="000000"/>
                    <w:right w:val="none" w:sz="4" w:space="0" w:color="000000"/>
                  </w:tcBorders>
                </w:tcPr>
                <w:p w14:paraId="08A6AF4F"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Ґрунтування</w:t>
                  </w:r>
                </w:p>
              </w:tc>
              <w:tc>
                <w:tcPr>
                  <w:tcW w:w="850" w:type="dxa"/>
                  <w:tcBorders>
                    <w:top w:val="none" w:sz="4" w:space="0" w:color="000000"/>
                    <w:left w:val="single" w:sz="4" w:space="0" w:color="000000"/>
                    <w:bottom w:val="none" w:sz="4" w:space="0" w:color="000000"/>
                    <w:right w:val="none" w:sz="4" w:space="0" w:color="000000"/>
                  </w:tcBorders>
                </w:tcPr>
                <w:p w14:paraId="7DA01527"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015886DD"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114,9</w:t>
                  </w:r>
                </w:p>
              </w:tc>
              <w:tc>
                <w:tcPr>
                  <w:tcW w:w="947" w:type="dxa"/>
                  <w:tcBorders>
                    <w:top w:val="none" w:sz="4" w:space="0" w:color="000000"/>
                    <w:left w:val="single" w:sz="4" w:space="0" w:color="000000"/>
                    <w:bottom w:val="none" w:sz="4" w:space="0" w:color="000000"/>
                    <w:right w:val="single" w:sz="12" w:space="0" w:color="000000"/>
                  </w:tcBorders>
                  <w:vAlign w:val="center"/>
                </w:tcPr>
                <w:p w14:paraId="3C3A6BFB"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519D7E63"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38F5AC4F"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23</w:t>
                  </w:r>
                </w:p>
              </w:tc>
              <w:tc>
                <w:tcPr>
                  <w:tcW w:w="4066" w:type="dxa"/>
                  <w:tcBorders>
                    <w:top w:val="none" w:sz="4" w:space="0" w:color="000000"/>
                    <w:left w:val="none" w:sz="4" w:space="0" w:color="000000"/>
                    <w:bottom w:val="none" w:sz="4" w:space="0" w:color="000000"/>
                    <w:right w:val="none" w:sz="4" w:space="0" w:color="000000"/>
                  </w:tcBorders>
                </w:tcPr>
                <w:p w14:paraId="43E02917"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Шпаклювання стель мінеральною шпаклівкою</w:t>
                  </w:r>
                </w:p>
              </w:tc>
              <w:tc>
                <w:tcPr>
                  <w:tcW w:w="850" w:type="dxa"/>
                  <w:tcBorders>
                    <w:top w:val="none" w:sz="4" w:space="0" w:color="000000"/>
                    <w:left w:val="single" w:sz="4" w:space="0" w:color="000000"/>
                    <w:bottom w:val="none" w:sz="4" w:space="0" w:color="000000"/>
                    <w:right w:val="none" w:sz="4" w:space="0" w:color="000000"/>
                  </w:tcBorders>
                </w:tcPr>
                <w:p w14:paraId="099541C2"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3E086041"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114,9</w:t>
                  </w:r>
                </w:p>
              </w:tc>
              <w:tc>
                <w:tcPr>
                  <w:tcW w:w="947" w:type="dxa"/>
                  <w:tcBorders>
                    <w:top w:val="none" w:sz="4" w:space="0" w:color="000000"/>
                    <w:left w:val="single" w:sz="4" w:space="0" w:color="000000"/>
                    <w:bottom w:val="none" w:sz="4" w:space="0" w:color="000000"/>
                    <w:right w:val="single" w:sz="12" w:space="0" w:color="000000"/>
                  </w:tcBorders>
                  <w:vAlign w:val="center"/>
                </w:tcPr>
                <w:p w14:paraId="626180F7"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2869CF00"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22068311"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24</w:t>
                  </w:r>
                </w:p>
              </w:tc>
              <w:tc>
                <w:tcPr>
                  <w:tcW w:w="4066" w:type="dxa"/>
                  <w:tcBorders>
                    <w:top w:val="none" w:sz="4" w:space="0" w:color="000000"/>
                    <w:left w:val="none" w:sz="4" w:space="0" w:color="000000"/>
                    <w:bottom w:val="none" w:sz="4" w:space="0" w:color="000000"/>
                    <w:right w:val="none" w:sz="4" w:space="0" w:color="000000"/>
                  </w:tcBorders>
                </w:tcPr>
                <w:p w14:paraId="6EDEFA9D"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Додавати на 1 мм зміни товщини шпаклівки до норм 15-</w:t>
                  </w:r>
                </w:p>
                <w:p w14:paraId="7B415843"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182-1, 15-182-2</w:t>
                  </w:r>
                </w:p>
              </w:tc>
              <w:tc>
                <w:tcPr>
                  <w:tcW w:w="850" w:type="dxa"/>
                  <w:tcBorders>
                    <w:top w:val="none" w:sz="4" w:space="0" w:color="000000"/>
                    <w:left w:val="single" w:sz="4" w:space="0" w:color="000000"/>
                    <w:bottom w:val="none" w:sz="4" w:space="0" w:color="000000"/>
                    <w:right w:val="none" w:sz="4" w:space="0" w:color="000000"/>
                  </w:tcBorders>
                </w:tcPr>
                <w:p w14:paraId="14E3ECAB"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06FB0603"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114,9</w:t>
                  </w:r>
                </w:p>
              </w:tc>
              <w:tc>
                <w:tcPr>
                  <w:tcW w:w="947" w:type="dxa"/>
                  <w:tcBorders>
                    <w:top w:val="none" w:sz="4" w:space="0" w:color="000000"/>
                    <w:left w:val="single" w:sz="4" w:space="0" w:color="000000"/>
                    <w:bottom w:val="none" w:sz="4" w:space="0" w:color="000000"/>
                    <w:right w:val="single" w:sz="12" w:space="0" w:color="000000"/>
                  </w:tcBorders>
                  <w:vAlign w:val="center"/>
                </w:tcPr>
                <w:p w14:paraId="672242CE"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60954E31"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7E36F7A1"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25</w:t>
                  </w:r>
                </w:p>
              </w:tc>
              <w:tc>
                <w:tcPr>
                  <w:tcW w:w="4066" w:type="dxa"/>
                  <w:tcBorders>
                    <w:top w:val="none" w:sz="4" w:space="0" w:color="000000"/>
                    <w:left w:val="none" w:sz="4" w:space="0" w:color="000000"/>
                    <w:bottom w:val="none" w:sz="4" w:space="0" w:color="000000"/>
                    <w:right w:val="none" w:sz="4" w:space="0" w:color="000000"/>
                  </w:tcBorders>
                </w:tcPr>
                <w:p w14:paraId="1DC6EA61"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 xml:space="preserve">Поліпшене фарбування </w:t>
                  </w:r>
                  <w:proofErr w:type="spellStart"/>
                  <w:r w:rsidRPr="00A97B42">
                    <w:rPr>
                      <w:rFonts w:ascii="Times New Roman" w:eastAsia="Times New Roman" w:hAnsi="Times New Roman" w:cs="Times New Roman"/>
                      <w:spacing w:val="-5"/>
                      <w:sz w:val="20"/>
                      <w:szCs w:val="20"/>
                      <w:lang w:bidi="en-US"/>
                    </w:rPr>
                    <w:t>полівінілацетатними</w:t>
                  </w:r>
                  <w:proofErr w:type="spellEnd"/>
                </w:p>
                <w:p w14:paraId="731A4DB2"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водоемульсійними сумішами стель по збірних</w:t>
                  </w:r>
                </w:p>
                <w:p w14:paraId="5323AA49"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конструкціях, підготовлених під фарбування</w:t>
                  </w:r>
                </w:p>
              </w:tc>
              <w:tc>
                <w:tcPr>
                  <w:tcW w:w="850" w:type="dxa"/>
                  <w:tcBorders>
                    <w:top w:val="none" w:sz="4" w:space="0" w:color="000000"/>
                    <w:left w:val="single" w:sz="4" w:space="0" w:color="000000"/>
                    <w:bottom w:val="none" w:sz="4" w:space="0" w:color="000000"/>
                    <w:right w:val="none" w:sz="4" w:space="0" w:color="000000"/>
                  </w:tcBorders>
                </w:tcPr>
                <w:p w14:paraId="1A489FD8"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6F28D577"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114,9</w:t>
                  </w:r>
                </w:p>
              </w:tc>
              <w:tc>
                <w:tcPr>
                  <w:tcW w:w="947" w:type="dxa"/>
                  <w:tcBorders>
                    <w:top w:val="none" w:sz="4" w:space="0" w:color="000000"/>
                    <w:left w:val="single" w:sz="4" w:space="0" w:color="000000"/>
                    <w:bottom w:val="none" w:sz="4" w:space="0" w:color="000000"/>
                    <w:right w:val="single" w:sz="12" w:space="0" w:color="000000"/>
                  </w:tcBorders>
                  <w:vAlign w:val="center"/>
                </w:tcPr>
                <w:p w14:paraId="0C9238AF"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4628C93B"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5AE5859E"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26</w:t>
                  </w:r>
                </w:p>
              </w:tc>
              <w:tc>
                <w:tcPr>
                  <w:tcW w:w="4066" w:type="dxa"/>
                  <w:tcBorders>
                    <w:top w:val="none" w:sz="4" w:space="0" w:color="000000"/>
                    <w:left w:val="none" w:sz="4" w:space="0" w:color="000000"/>
                    <w:bottom w:val="none" w:sz="4" w:space="0" w:color="000000"/>
                    <w:right w:val="none" w:sz="4" w:space="0" w:color="000000"/>
                  </w:tcBorders>
                </w:tcPr>
                <w:p w14:paraId="3243D3BE"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Ґрунтування стін</w:t>
                  </w:r>
                </w:p>
              </w:tc>
              <w:tc>
                <w:tcPr>
                  <w:tcW w:w="850" w:type="dxa"/>
                  <w:tcBorders>
                    <w:top w:val="none" w:sz="4" w:space="0" w:color="000000"/>
                    <w:left w:val="single" w:sz="4" w:space="0" w:color="000000"/>
                    <w:bottom w:val="none" w:sz="4" w:space="0" w:color="000000"/>
                    <w:right w:val="none" w:sz="4" w:space="0" w:color="000000"/>
                  </w:tcBorders>
                </w:tcPr>
                <w:p w14:paraId="6F1EF597"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11C08C55"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309,7</w:t>
                  </w:r>
                </w:p>
              </w:tc>
              <w:tc>
                <w:tcPr>
                  <w:tcW w:w="947" w:type="dxa"/>
                  <w:tcBorders>
                    <w:top w:val="none" w:sz="4" w:space="0" w:color="000000"/>
                    <w:left w:val="single" w:sz="4" w:space="0" w:color="000000"/>
                    <w:bottom w:val="none" w:sz="4" w:space="0" w:color="000000"/>
                    <w:right w:val="single" w:sz="12" w:space="0" w:color="000000"/>
                  </w:tcBorders>
                  <w:vAlign w:val="center"/>
                </w:tcPr>
                <w:p w14:paraId="22D450B4"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0BAD81CE"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25BCACFC"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27</w:t>
                  </w:r>
                </w:p>
              </w:tc>
              <w:tc>
                <w:tcPr>
                  <w:tcW w:w="4066" w:type="dxa"/>
                  <w:tcBorders>
                    <w:top w:val="none" w:sz="4" w:space="0" w:color="000000"/>
                    <w:left w:val="none" w:sz="4" w:space="0" w:color="000000"/>
                    <w:bottom w:val="none" w:sz="4" w:space="0" w:color="000000"/>
                    <w:right w:val="none" w:sz="4" w:space="0" w:color="000000"/>
                  </w:tcBorders>
                </w:tcPr>
                <w:p w14:paraId="5244FD23"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Штукатурення плоских поверхонь віконних та дверних</w:t>
                  </w:r>
                </w:p>
                <w:p w14:paraId="3BB00D65"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укосів по бетону та каменю</w:t>
                  </w:r>
                </w:p>
              </w:tc>
              <w:tc>
                <w:tcPr>
                  <w:tcW w:w="850" w:type="dxa"/>
                  <w:tcBorders>
                    <w:top w:val="none" w:sz="4" w:space="0" w:color="000000"/>
                    <w:left w:val="single" w:sz="4" w:space="0" w:color="000000"/>
                    <w:bottom w:val="none" w:sz="4" w:space="0" w:color="000000"/>
                    <w:right w:val="none" w:sz="4" w:space="0" w:color="000000"/>
                  </w:tcBorders>
                </w:tcPr>
                <w:p w14:paraId="6BFEA1D2"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2292F618"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22,7</w:t>
                  </w:r>
                </w:p>
              </w:tc>
              <w:tc>
                <w:tcPr>
                  <w:tcW w:w="947" w:type="dxa"/>
                  <w:tcBorders>
                    <w:top w:val="none" w:sz="4" w:space="0" w:color="000000"/>
                    <w:left w:val="single" w:sz="4" w:space="0" w:color="000000"/>
                    <w:bottom w:val="none" w:sz="4" w:space="0" w:color="000000"/>
                    <w:right w:val="single" w:sz="12" w:space="0" w:color="000000"/>
                  </w:tcBorders>
                  <w:vAlign w:val="center"/>
                </w:tcPr>
                <w:p w14:paraId="7AF7B37B"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58F75B41"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1A5962BA"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28</w:t>
                  </w:r>
                </w:p>
              </w:tc>
              <w:tc>
                <w:tcPr>
                  <w:tcW w:w="4066" w:type="dxa"/>
                  <w:tcBorders>
                    <w:top w:val="none" w:sz="4" w:space="0" w:color="000000"/>
                    <w:left w:val="none" w:sz="4" w:space="0" w:color="000000"/>
                    <w:bottom w:val="none" w:sz="4" w:space="0" w:color="000000"/>
                    <w:right w:val="none" w:sz="4" w:space="0" w:color="000000"/>
                  </w:tcBorders>
                </w:tcPr>
                <w:p w14:paraId="722D3775"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 xml:space="preserve">Поліпшене штукатурення поверхонь стін </w:t>
                  </w:r>
                  <w:proofErr w:type="spellStart"/>
                  <w:r w:rsidRPr="00A97B42">
                    <w:rPr>
                      <w:rFonts w:ascii="Times New Roman" w:eastAsia="Times New Roman" w:hAnsi="Times New Roman" w:cs="Times New Roman"/>
                      <w:spacing w:val="-5"/>
                      <w:sz w:val="20"/>
                      <w:szCs w:val="20"/>
                      <w:lang w:bidi="en-US"/>
                    </w:rPr>
                    <w:t>всередені</w:t>
                  </w:r>
                  <w:proofErr w:type="spellEnd"/>
                </w:p>
                <w:p w14:paraId="4BB5850E"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будівлі цементно-вапняним або цементним розчином по</w:t>
                  </w:r>
                </w:p>
                <w:p w14:paraId="0DBE462D"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каменю та бетону</w:t>
                  </w:r>
                </w:p>
              </w:tc>
              <w:tc>
                <w:tcPr>
                  <w:tcW w:w="850" w:type="dxa"/>
                  <w:tcBorders>
                    <w:top w:val="none" w:sz="4" w:space="0" w:color="000000"/>
                    <w:left w:val="single" w:sz="4" w:space="0" w:color="000000"/>
                    <w:bottom w:val="none" w:sz="4" w:space="0" w:color="000000"/>
                    <w:right w:val="none" w:sz="4" w:space="0" w:color="000000"/>
                  </w:tcBorders>
                </w:tcPr>
                <w:p w14:paraId="5796E8E3"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537143AD"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287</w:t>
                  </w:r>
                </w:p>
              </w:tc>
              <w:tc>
                <w:tcPr>
                  <w:tcW w:w="947" w:type="dxa"/>
                  <w:tcBorders>
                    <w:top w:val="none" w:sz="4" w:space="0" w:color="000000"/>
                    <w:left w:val="single" w:sz="4" w:space="0" w:color="000000"/>
                    <w:bottom w:val="none" w:sz="4" w:space="0" w:color="000000"/>
                    <w:right w:val="single" w:sz="12" w:space="0" w:color="000000"/>
                  </w:tcBorders>
                  <w:vAlign w:val="center"/>
                </w:tcPr>
                <w:p w14:paraId="3B3E1D50"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71E38C3A"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2474BA9C"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066" w:type="dxa"/>
                  <w:tcBorders>
                    <w:top w:val="none" w:sz="4" w:space="0" w:color="000000"/>
                    <w:left w:val="single" w:sz="4" w:space="0" w:color="000000"/>
                    <w:bottom w:val="none" w:sz="4" w:space="0" w:color="000000"/>
                    <w:right w:val="single" w:sz="4" w:space="0" w:color="000000"/>
                  </w:tcBorders>
                  <w:vAlign w:val="center"/>
                </w:tcPr>
                <w:p w14:paraId="2D27BF06" w14:textId="77777777" w:rsidR="001836B0" w:rsidRPr="00A97B42" w:rsidRDefault="001836B0" w:rsidP="001836B0">
                  <w:pPr>
                    <w:keepLines/>
                    <w:spacing w:after="0" w:line="240" w:lineRule="auto"/>
                    <w:jc w:val="center"/>
                    <w:rPr>
                      <w:rFonts w:ascii="Times New Roman" w:hAnsi="Times New Roman" w:cs="Times New Roman"/>
                      <w:sz w:val="20"/>
                      <w:szCs w:val="20"/>
                    </w:rPr>
                  </w:pPr>
                  <w:proofErr w:type="spellStart"/>
                  <w:r w:rsidRPr="00A97B42">
                    <w:rPr>
                      <w:rFonts w:ascii="Times New Roman" w:eastAsia="Times New Roman" w:hAnsi="Times New Roman" w:cs="Times New Roman"/>
                      <w:spacing w:val="-5"/>
                      <w:sz w:val="20"/>
                      <w:szCs w:val="20"/>
                      <w:u w:val="single"/>
                      <w:lang w:bidi="en-US"/>
                    </w:rPr>
                    <w:t>Роздiл</w:t>
                  </w:r>
                  <w:proofErr w:type="spellEnd"/>
                  <w:r w:rsidRPr="00A97B42">
                    <w:rPr>
                      <w:rFonts w:ascii="Times New Roman" w:eastAsia="Times New Roman" w:hAnsi="Times New Roman" w:cs="Times New Roman"/>
                      <w:spacing w:val="-5"/>
                      <w:sz w:val="20"/>
                      <w:szCs w:val="20"/>
                      <w:u w:val="single"/>
                      <w:lang w:bidi="en-US"/>
                    </w:rPr>
                    <w:t xml:space="preserve"> 5. Демонтажні роботи</w:t>
                  </w:r>
                </w:p>
              </w:tc>
              <w:tc>
                <w:tcPr>
                  <w:tcW w:w="850" w:type="dxa"/>
                  <w:tcBorders>
                    <w:top w:val="none" w:sz="4" w:space="0" w:color="000000"/>
                    <w:left w:val="single" w:sz="4" w:space="0" w:color="000000"/>
                    <w:bottom w:val="none" w:sz="4" w:space="0" w:color="000000"/>
                    <w:right w:val="single" w:sz="4" w:space="0" w:color="000000"/>
                  </w:tcBorders>
                  <w:vAlign w:val="center"/>
                </w:tcPr>
                <w:p w14:paraId="68D8268A"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2" w:type="dxa"/>
                  <w:tcBorders>
                    <w:top w:val="none" w:sz="4" w:space="0" w:color="000000"/>
                    <w:left w:val="single" w:sz="4" w:space="0" w:color="000000"/>
                    <w:bottom w:val="none" w:sz="4" w:space="0" w:color="000000"/>
                    <w:right w:val="single" w:sz="4" w:space="0" w:color="000000"/>
                  </w:tcBorders>
                  <w:vAlign w:val="center"/>
                </w:tcPr>
                <w:p w14:paraId="474B6269"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47" w:type="dxa"/>
                  <w:tcBorders>
                    <w:top w:val="none" w:sz="4" w:space="0" w:color="000000"/>
                    <w:left w:val="single" w:sz="4" w:space="0" w:color="000000"/>
                    <w:bottom w:val="none" w:sz="4" w:space="0" w:color="000000"/>
                    <w:right w:val="single" w:sz="12" w:space="0" w:color="000000"/>
                  </w:tcBorders>
                  <w:vAlign w:val="center"/>
                </w:tcPr>
                <w:p w14:paraId="320B2DA9"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39059F33"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4187731F"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066" w:type="dxa"/>
                  <w:tcBorders>
                    <w:top w:val="none" w:sz="4" w:space="0" w:color="000000"/>
                    <w:left w:val="single" w:sz="4" w:space="0" w:color="000000"/>
                    <w:bottom w:val="none" w:sz="4" w:space="0" w:color="000000"/>
                    <w:right w:val="single" w:sz="4" w:space="0" w:color="000000"/>
                  </w:tcBorders>
                  <w:vAlign w:val="center"/>
                </w:tcPr>
                <w:p w14:paraId="04585564"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850" w:type="dxa"/>
                  <w:tcBorders>
                    <w:top w:val="none" w:sz="4" w:space="0" w:color="000000"/>
                    <w:left w:val="single" w:sz="4" w:space="0" w:color="000000"/>
                    <w:bottom w:val="none" w:sz="4" w:space="0" w:color="000000"/>
                    <w:right w:val="single" w:sz="4" w:space="0" w:color="000000"/>
                  </w:tcBorders>
                  <w:vAlign w:val="center"/>
                </w:tcPr>
                <w:p w14:paraId="4BD08ABC"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2" w:type="dxa"/>
                  <w:tcBorders>
                    <w:top w:val="none" w:sz="4" w:space="0" w:color="000000"/>
                    <w:left w:val="single" w:sz="4" w:space="0" w:color="000000"/>
                    <w:bottom w:val="none" w:sz="4" w:space="0" w:color="000000"/>
                    <w:right w:val="single" w:sz="4" w:space="0" w:color="000000"/>
                  </w:tcBorders>
                  <w:vAlign w:val="center"/>
                </w:tcPr>
                <w:p w14:paraId="1A672AFC"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47" w:type="dxa"/>
                  <w:tcBorders>
                    <w:top w:val="none" w:sz="4" w:space="0" w:color="000000"/>
                    <w:left w:val="single" w:sz="4" w:space="0" w:color="000000"/>
                    <w:bottom w:val="none" w:sz="4" w:space="0" w:color="000000"/>
                    <w:right w:val="single" w:sz="12" w:space="0" w:color="000000"/>
                  </w:tcBorders>
                  <w:vAlign w:val="center"/>
                </w:tcPr>
                <w:p w14:paraId="02E8D37A"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72E21FE3"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27B943FE"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29</w:t>
                  </w:r>
                </w:p>
              </w:tc>
              <w:tc>
                <w:tcPr>
                  <w:tcW w:w="4066" w:type="dxa"/>
                  <w:tcBorders>
                    <w:top w:val="none" w:sz="4" w:space="0" w:color="000000"/>
                    <w:left w:val="none" w:sz="4" w:space="0" w:color="000000"/>
                    <w:bottom w:val="none" w:sz="4" w:space="0" w:color="000000"/>
                    <w:right w:val="none" w:sz="4" w:space="0" w:color="000000"/>
                  </w:tcBorders>
                </w:tcPr>
                <w:p w14:paraId="0972374D"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Розбирання покриттів покрівлі з хвилястих</w:t>
                  </w:r>
                </w:p>
                <w:p w14:paraId="7DC03825"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азбестоцементних листів</w:t>
                  </w:r>
                </w:p>
              </w:tc>
              <w:tc>
                <w:tcPr>
                  <w:tcW w:w="850" w:type="dxa"/>
                  <w:tcBorders>
                    <w:top w:val="none" w:sz="4" w:space="0" w:color="000000"/>
                    <w:left w:val="single" w:sz="4" w:space="0" w:color="000000"/>
                    <w:bottom w:val="none" w:sz="4" w:space="0" w:color="000000"/>
                    <w:right w:val="none" w:sz="4" w:space="0" w:color="000000"/>
                  </w:tcBorders>
                </w:tcPr>
                <w:p w14:paraId="5236E5F7"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1F211EC2"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1242</w:t>
                  </w:r>
                </w:p>
              </w:tc>
              <w:tc>
                <w:tcPr>
                  <w:tcW w:w="947" w:type="dxa"/>
                  <w:tcBorders>
                    <w:top w:val="none" w:sz="4" w:space="0" w:color="000000"/>
                    <w:left w:val="single" w:sz="4" w:space="0" w:color="000000"/>
                    <w:bottom w:val="none" w:sz="4" w:space="0" w:color="000000"/>
                    <w:right w:val="single" w:sz="12" w:space="0" w:color="000000"/>
                  </w:tcBorders>
                  <w:vAlign w:val="center"/>
                </w:tcPr>
                <w:p w14:paraId="54A5ACC7"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33440294"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67EE403F"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30</w:t>
                  </w:r>
                </w:p>
              </w:tc>
              <w:tc>
                <w:tcPr>
                  <w:tcW w:w="4066" w:type="dxa"/>
                  <w:tcBorders>
                    <w:top w:val="none" w:sz="4" w:space="0" w:color="000000"/>
                    <w:left w:val="none" w:sz="4" w:space="0" w:color="000000"/>
                    <w:bottom w:val="none" w:sz="4" w:space="0" w:color="000000"/>
                    <w:right w:val="none" w:sz="4" w:space="0" w:color="000000"/>
                  </w:tcBorders>
                </w:tcPr>
                <w:p w14:paraId="3A23A999"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Розбирання лат [решетування] з брусків з прозорами</w:t>
                  </w:r>
                </w:p>
              </w:tc>
              <w:tc>
                <w:tcPr>
                  <w:tcW w:w="850" w:type="dxa"/>
                  <w:tcBorders>
                    <w:top w:val="none" w:sz="4" w:space="0" w:color="000000"/>
                    <w:left w:val="single" w:sz="4" w:space="0" w:color="000000"/>
                    <w:bottom w:val="none" w:sz="4" w:space="0" w:color="000000"/>
                    <w:right w:val="none" w:sz="4" w:space="0" w:color="000000"/>
                  </w:tcBorders>
                </w:tcPr>
                <w:p w14:paraId="052E1DF7"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554035DD"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1242</w:t>
                  </w:r>
                </w:p>
              </w:tc>
              <w:tc>
                <w:tcPr>
                  <w:tcW w:w="947" w:type="dxa"/>
                  <w:tcBorders>
                    <w:top w:val="none" w:sz="4" w:space="0" w:color="000000"/>
                    <w:left w:val="single" w:sz="4" w:space="0" w:color="000000"/>
                    <w:bottom w:val="none" w:sz="4" w:space="0" w:color="000000"/>
                    <w:right w:val="single" w:sz="12" w:space="0" w:color="000000"/>
                  </w:tcBorders>
                  <w:vAlign w:val="center"/>
                </w:tcPr>
                <w:p w14:paraId="1B5F54C6"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5CF8FDCE"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5323A8A7"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31</w:t>
                  </w:r>
                </w:p>
              </w:tc>
              <w:tc>
                <w:tcPr>
                  <w:tcW w:w="4066" w:type="dxa"/>
                  <w:tcBorders>
                    <w:top w:val="none" w:sz="4" w:space="0" w:color="000000"/>
                    <w:left w:val="none" w:sz="4" w:space="0" w:color="000000"/>
                    <w:bottom w:val="none" w:sz="4" w:space="0" w:color="000000"/>
                    <w:right w:val="none" w:sz="4" w:space="0" w:color="000000"/>
                  </w:tcBorders>
                </w:tcPr>
                <w:p w14:paraId="1A09F40C"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Розбирання крокв зі стояками та підкосами з </w:t>
                  </w:r>
                  <w:proofErr w:type="spellStart"/>
                  <w:r w:rsidRPr="00A97B42">
                    <w:rPr>
                      <w:rFonts w:ascii="Times New Roman" w:eastAsia="Times New Roman" w:hAnsi="Times New Roman" w:cs="Times New Roman"/>
                      <w:spacing w:val="-5"/>
                      <w:sz w:val="20"/>
                      <w:szCs w:val="20"/>
                      <w:lang w:bidi="en-US"/>
                    </w:rPr>
                    <w:t>дощок</w:t>
                  </w:r>
                  <w:proofErr w:type="spellEnd"/>
                </w:p>
              </w:tc>
              <w:tc>
                <w:tcPr>
                  <w:tcW w:w="850" w:type="dxa"/>
                  <w:tcBorders>
                    <w:top w:val="none" w:sz="4" w:space="0" w:color="000000"/>
                    <w:left w:val="single" w:sz="4" w:space="0" w:color="000000"/>
                    <w:bottom w:val="none" w:sz="4" w:space="0" w:color="000000"/>
                    <w:right w:val="none" w:sz="4" w:space="0" w:color="000000"/>
                  </w:tcBorders>
                </w:tcPr>
                <w:p w14:paraId="0AE440FC"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719DC81B"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1242</w:t>
                  </w:r>
                </w:p>
              </w:tc>
              <w:tc>
                <w:tcPr>
                  <w:tcW w:w="947" w:type="dxa"/>
                  <w:tcBorders>
                    <w:top w:val="none" w:sz="4" w:space="0" w:color="000000"/>
                    <w:left w:val="single" w:sz="4" w:space="0" w:color="000000"/>
                    <w:bottom w:val="none" w:sz="4" w:space="0" w:color="000000"/>
                    <w:right w:val="single" w:sz="12" w:space="0" w:color="000000"/>
                  </w:tcBorders>
                  <w:vAlign w:val="center"/>
                </w:tcPr>
                <w:p w14:paraId="4D12955D"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4A757896"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572DACB0"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32</w:t>
                  </w:r>
                </w:p>
              </w:tc>
              <w:tc>
                <w:tcPr>
                  <w:tcW w:w="4066" w:type="dxa"/>
                  <w:tcBorders>
                    <w:top w:val="none" w:sz="4" w:space="0" w:color="000000"/>
                    <w:left w:val="none" w:sz="4" w:space="0" w:color="000000"/>
                    <w:bottom w:val="none" w:sz="4" w:space="0" w:color="000000"/>
                    <w:right w:val="none" w:sz="4" w:space="0" w:color="000000"/>
                  </w:tcBorders>
                </w:tcPr>
                <w:p w14:paraId="0E46C883"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Розбирання кам'яної кладки стін полегшеної конструкції</w:t>
                  </w:r>
                </w:p>
                <w:p w14:paraId="4C8704A2"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із цегли</w:t>
                  </w:r>
                </w:p>
              </w:tc>
              <w:tc>
                <w:tcPr>
                  <w:tcW w:w="850" w:type="dxa"/>
                  <w:tcBorders>
                    <w:top w:val="none" w:sz="4" w:space="0" w:color="000000"/>
                    <w:left w:val="single" w:sz="4" w:space="0" w:color="000000"/>
                    <w:bottom w:val="none" w:sz="4" w:space="0" w:color="000000"/>
                    <w:right w:val="none" w:sz="4" w:space="0" w:color="000000"/>
                  </w:tcBorders>
                </w:tcPr>
                <w:p w14:paraId="72C999C8"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м3</w:t>
                  </w:r>
                </w:p>
              </w:tc>
              <w:tc>
                <w:tcPr>
                  <w:tcW w:w="992" w:type="dxa"/>
                  <w:tcBorders>
                    <w:top w:val="none" w:sz="4" w:space="0" w:color="000000"/>
                    <w:left w:val="single" w:sz="4" w:space="0" w:color="000000"/>
                    <w:bottom w:val="none" w:sz="4" w:space="0" w:color="000000"/>
                    <w:right w:val="single" w:sz="4" w:space="0" w:color="000000"/>
                  </w:tcBorders>
                </w:tcPr>
                <w:p w14:paraId="3B1D932E"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11,373</w:t>
                  </w:r>
                </w:p>
              </w:tc>
              <w:tc>
                <w:tcPr>
                  <w:tcW w:w="947" w:type="dxa"/>
                  <w:tcBorders>
                    <w:top w:val="none" w:sz="4" w:space="0" w:color="000000"/>
                    <w:left w:val="single" w:sz="4" w:space="0" w:color="000000"/>
                    <w:bottom w:val="none" w:sz="4" w:space="0" w:color="000000"/>
                    <w:right w:val="single" w:sz="12" w:space="0" w:color="000000"/>
                  </w:tcBorders>
                  <w:vAlign w:val="center"/>
                </w:tcPr>
                <w:p w14:paraId="78A4198F"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2D608AF6"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179FF33A"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33</w:t>
                  </w:r>
                </w:p>
              </w:tc>
              <w:tc>
                <w:tcPr>
                  <w:tcW w:w="4066" w:type="dxa"/>
                  <w:tcBorders>
                    <w:top w:val="none" w:sz="4" w:space="0" w:color="000000"/>
                    <w:left w:val="none" w:sz="4" w:space="0" w:color="000000"/>
                    <w:bottom w:val="none" w:sz="4" w:space="0" w:color="000000"/>
                    <w:right w:val="none" w:sz="4" w:space="0" w:color="000000"/>
                  </w:tcBorders>
                </w:tcPr>
                <w:p w14:paraId="6E42BEA6"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 xml:space="preserve">Розбирання поясків, </w:t>
                  </w:r>
                  <w:proofErr w:type="spellStart"/>
                  <w:r w:rsidRPr="00A97B42">
                    <w:rPr>
                      <w:rFonts w:ascii="Times New Roman" w:eastAsia="Times New Roman" w:hAnsi="Times New Roman" w:cs="Times New Roman"/>
                      <w:spacing w:val="-5"/>
                      <w:sz w:val="20"/>
                      <w:szCs w:val="20"/>
                      <w:lang w:bidi="en-US"/>
                    </w:rPr>
                    <w:t>сандриків</w:t>
                  </w:r>
                  <w:proofErr w:type="spellEnd"/>
                  <w:r w:rsidRPr="00A97B42">
                    <w:rPr>
                      <w:rFonts w:ascii="Times New Roman" w:eastAsia="Times New Roman" w:hAnsi="Times New Roman" w:cs="Times New Roman"/>
                      <w:spacing w:val="-5"/>
                      <w:sz w:val="20"/>
                      <w:szCs w:val="20"/>
                      <w:lang w:bidi="en-US"/>
                    </w:rPr>
                    <w:t>, жолобів, відливів, звисів</w:t>
                  </w:r>
                </w:p>
                <w:p w14:paraId="1198EA8E"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тощо з листової сталі</w:t>
                  </w:r>
                </w:p>
              </w:tc>
              <w:tc>
                <w:tcPr>
                  <w:tcW w:w="850" w:type="dxa"/>
                  <w:tcBorders>
                    <w:top w:val="none" w:sz="4" w:space="0" w:color="000000"/>
                    <w:left w:val="single" w:sz="4" w:space="0" w:color="000000"/>
                    <w:bottom w:val="none" w:sz="4" w:space="0" w:color="000000"/>
                    <w:right w:val="none" w:sz="4" w:space="0" w:color="000000"/>
                  </w:tcBorders>
                </w:tcPr>
                <w:p w14:paraId="326B13FE"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92" w:type="dxa"/>
                  <w:tcBorders>
                    <w:top w:val="none" w:sz="4" w:space="0" w:color="000000"/>
                    <w:left w:val="single" w:sz="4" w:space="0" w:color="000000"/>
                    <w:bottom w:val="none" w:sz="4" w:space="0" w:color="000000"/>
                    <w:right w:val="single" w:sz="4" w:space="0" w:color="000000"/>
                  </w:tcBorders>
                </w:tcPr>
                <w:p w14:paraId="50EAB8E9"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209</w:t>
                  </w:r>
                </w:p>
              </w:tc>
              <w:tc>
                <w:tcPr>
                  <w:tcW w:w="947" w:type="dxa"/>
                  <w:tcBorders>
                    <w:top w:val="none" w:sz="4" w:space="0" w:color="000000"/>
                    <w:left w:val="single" w:sz="4" w:space="0" w:color="000000"/>
                    <w:bottom w:val="none" w:sz="4" w:space="0" w:color="000000"/>
                    <w:right w:val="single" w:sz="12" w:space="0" w:color="000000"/>
                  </w:tcBorders>
                  <w:vAlign w:val="center"/>
                </w:tcPr>
                <w:p w14:paraId="57C4A0FA"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259BAA48"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6BBFC7AC"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34</w:t>
                  </w:r>
                </w:p>
              </w:tc>
              <w:tc>
                <w:tcPr>
                  <w:tcW w:w="4066" w:type="dxa"/>
                  <w:tcBorders>
                    <w:top w:val="none" w:sz="4" w:space="0" w:color="000000"/>
                    <w:left w:val="none" w:sz="4" w:space="0" w:color="000000"/>
                    <w:bottom w:val="none" w:sz="4" w:space="0" w:color="000000"/>
                    <w:right w:val="none" w:sz="4" w:space="0" w:color="000000"/>
                  </w:tcBorders>
                </w:tcPr>
                <w:p w14:paraId="375BF630"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Розбирання водостічних труб з листової сталі з землі та</w:t>
                  </w:r>
                </w:p>
                <w:p w14:paraId="5E006E12"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помостів</w:t>
                  </w:r>
                </w:p>
              </w:tc>
              <w:tc>
                <w:tcPr>
                  <w:tcW w:w="850" w:type="dxa"/>
                  <w:tcBorders>
                    <w:top w:val="none" w:sz="4" w:space="0" w:color="000000"/>
                    <w:left w:val="single" w:sz="4" w:space="0" w:color="000000"/>
                    <w:bottom w:val="none" w:sz="4" w:space="0" w:color="000000"/>
                    <w:right w:val="none" w:sz="4" w:space="0" w:color="000000"/>
                  </w:tcBorders>
                </w:tcPr>
                <w:p w14:paraId="518B9230"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92" w:type="dxa"/>
                  <w:tcBorders>
                    <w:top w:val="none" w:sz="4" w:space="0" w:color="000000"/>
                    <w:left w:val="single" w:sz="4" w:space="0" w:color="000000"/>
                    <w:bottom w:val="none" w:sz="4" w:space="0" w:color="000000"/>
                    <w:right w:val="single" w:sz="4" w:space="0" w:color="000000"/>
                  </w:tcBorders>
                </w:tcPr>
                <w:p w14:paraId="7274199F"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136</w:t>
                  </w:r>
                </w:p>
              </w:tc>
              <w:tc>
                <w:tcPr>
                  <w:tcW w:w="947" w:type="dxa"/>
                  <w:tcBorders>
                    <w:top w:val="none" w:sz="4" w:space="0" w:color="000000"/>
                    <w:left w:val="single" w:sz="4" w:space="0" w:color="000000"/>
                    <w:bottom w:val="none" w:sz="4" w:space="0" w:color="000000"/>
                    <w:right w:val="single" w:sz="12" w:space="0" w:color="000000"/>
                  </w:tcBorders>
                  <w:vAlign w:val="center"/>
                </w:tcPr>
                <w:p w14:paraId="6B07CEF6"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469CF412"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5FE049D2"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35</w:t>
                  </w:r>
                </w:p>
              </w:tc>
              <w:tc>
                <w:tcPr>
                  <w:tcW w:w="4066" w:type="dxa"/>
                  <w:tcBorders>
                    <w:top w:val="none" w:sz="4" w:space="0" w:color="000000"/>
                    <w:left w:val="none" w:sz="4" w:space="0" w:color="000000"/>
                    <w:bottom w:val="none" w:sz="4" w:space="0" w:color="000000"/>
                    <w:right w:val="none" w:sz="4" w:space="0" w:color="000000"/>
                  </w:tcBorders>
                </w:tcPr>
                <w:p w14:paraId="3A7CE9F0"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Розбирання покриттів покрівлі з азбестоцементних</w:t>
                  </w:r>
                </w:p>
                <w:p w14:paraId="65275E33"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плиток, черепиці</w:t>
                  </w:r>
                </w:p>
              </w:tc>
              <w:tc>
                <w:tcPr>
                  <w:tcW w:w="850" w:type="dxa"/>
                  <w:tcBorders>
                    <w:top w:val="none" w:sz="4" w:space="0" w:color="000000"/>
                    <w:left w:val="single" w:sz="4" w:space="0" w:color="000000"/>
                    <w:bottom w:val="none" w:sz="4" w:space="0" w:color="000000"/>
                    <w:right w:val="none" w:sz="4" w:space="0" w:color="000000"/>
                  </w:tcBorders>
                </w:tcPr>
                <w:p w14:paraId="3255A557"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1AB4DA24"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26,1</w:t>
                  </w:r>
                </w:p>
              </w:tc>
              <w:tc>
                <w:tcPr>
                  <w:tcW w:w="947" w:type="dxa"/>
                  <w:tcBorders>
                    <w:top w:val="none" w:sz="4" w:space="0" w:color="000000"/>
                    <w:left w:val="single" w:sz="4" w:space="0" w:color="000000"/>
                    <w:bottom w:val="none" w:sz="4" w:space="0" w:color="000000"/>
                    <w:right w:val="single" w:sz="12" w:space="0" w:color="000000"/>
                  </w:tcBorders>
                  <w:vAlign w:val="center"/>
                </w:tcPr>
                <w:p w14:paraId="27216142"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323AC8C1"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0E4C413E"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36</w:t>
                  </w:r>
                </w:p>
              </w:tc>
              <w:tc>
                <w:tcPr>
                  <w:tcW w:w="4066" w:type="dxa"/>
                  <w:tcBorders>
                    <w:top w:val="none" w:sz="4" w:space="0" w:color="000000"/>
                    <w:left w:val="none" w:sz="4" w:space="0" w:color="000000"/>
                    <w:bottom w:val="none" w:sz="4" w:space="0" w:color="000000"/>
                    <w:right w:val="none" w:sz="4" w:space="0" w:color="000000"/>
                  </w:tcBorders>
                </w:tcPr>
                <w:p w14:paraId="1E6F8DD0"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Розбирання дерев'яних </w:t>
                  </w:r>
                  <w:proofErr w:type="spellStart"/>
                  <w:r w:rsidRPr="00A97B42">
                    <w:rPr>
                      <w:rFonts w:ascii="Times New Roman" w:eastAsia="Times New Roman" w:hAnsi="Times New Roman" w:cs="Times New Roman"/>
                      <w:spacing w:val="-5"/>
                      <w:sz w:val="20"/>
                      <w:szCs w:val="20"/>
                      <w:lang w:bidi="en-US"/>
                    </w:rPr>
                    <w:t>мауерлатів</w:t>
                  </w:r>
                  <w:proofErr w:type="spellEnd"/>
                </w:p>
              </w:tc>
              <w:tc>
                <w:tcPr>
                  <w:tcW w:w="850" w:type="dxa"/>
                  <w:tcBorders>
                    <w:top w:val="none" w:sz="4" w:space="0" w:color="000000"/>
                    <w:left w:val="single" w:sz="4" w:space="0" w:color="000000"/>
                    <w:bottom w:val="none" w:sz="4" w:space="0" w:color="000000"/>
                    <w:right w:val="none" w:sz="4" w:space="0" w:color="000000"/>
                  </w:tcBorders>
                </w:tcPr>
                <w:p w14:paraId="38A0376F"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м2</w:t>
                  </w:r>
                </w:p>
              </w:tc>
              <w:tc>
                <w:tcPr>
                  <w:tcW w:w="992" w:type="dxa"/>
                  <w:tcBorders>
                    <w:top w:val="none" w:sz="4" w:space="0" w:color="000000"/>
                    <w:left w:val="single" w:sz="4" w:space="0" w:color="000000"/>
                    <w:bottom w:val="none" w:sz="4" w:space="0" w:color="000000"/>
                    <w:right w:val="single" w:sz="4" w:space="0" w:color="000000"/>
                  </w:tcBorders>
                </w:tcPr>
                <w:p w14:paraId="757B731D"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1242</w:t>
                  </w:r>
                </w:p>
              </w:tc>
              <w:tc>
                <w:tcPr>
                  <w:tcW w:w="947" w:type="dxa"/>
                  <w:tcBorders>
                    <w:top w:val="none" w:sz="4" w:space="0" w:color="000000"/>
                    <w:left w:val="single" w:sz="4" w:space="0" w:color="000000"/>
                    <w:bottom w:val="none" w:sz="4" w:space="0" w:color="000000"/>
                    <w:right w:val="single" w:sz="12" w:space="0" w:color="000000"/>
                  </w:tcBorders>
                  <w:vAlign w:val="center"/>
                </w:tcPr>
                <w:p w14:paraId="1BFC1EEA"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22195283"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14347479"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37</w:t>
                  </w:r>
                </w:p>
              </w:tc>
              <w:tc>
                <w:tcPr>
                  <w:tcW w:w="4066" w:type="dxa"/>
                  <w:tcBorders>
                    <w:top w:val="none" w:sz="4" w:space="0" w:color="000000"/>
                    <w:left w:val="none" w:sz="4" w:space="0" w:color="000000"/>
                    <w:bottom w:val="none" w:sz="4" w:space="0" w:color="000000"/>
                    <w:right w:val="none" w:sz="4" w:space="0" w:color="000000"/>
                  </w:tcBorders>
                </w:tcPr>
                <w:p w14:paraId="3B651010"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Навантаження сміття екскаваторами на автомобілі-</w:t>
                  </w:r>
                </w:p>
                <w:p w14:paraId="2F2601F1"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самоскиди, місткість </w:t>
                  </w:r>
                  <w:proofErr w:type="spellStart"/>
                  <w:r w:rsidRPr="00A97B42">
                    <w:rPr>
                      <w:rFonts w:ascii="Times New Roman" w:eastAsia="Times New Roman" w:hAnsi="Times New Roman" w:cs="Times New Roman"/>
                      <w:spacing w:val="-5"/>
                      <w:sz w:val="20"/>
                      <w:szCs w:val="20"/>
                      <w:lang w:bidi="en-US"/>
                    </w:rPr>
                    <w:t>ковша</w:t>
                  </w:r>
                  <w:proofErr w:type="spellEnd"/>
                  <w:r w:rsidRPr="00A97B42">
                    <w:rPr>
                      <w:rFonts w:ascii="Times New Roman" w:eastAsia="Times New Roman" w:hAnsi="Times New Roman" w:cs="Times New Roman"/>
                      <w:spacing w:val="-5"/>
                      <w:sz w:val="20"/>
                      <w:szCs w:val="20"/>
                      <w:lang w:bidi="en-US"/>
                    </w:rPr>
                    <w:t xml:space="preserve"> екскаватора 0,25 м3.</w:t>
                  </w:r>
                </w:p>
              </w:tc>
              <w:tc>
                <w:tcPr>
                  <w:tcW w:w="850" w:type="dxa"/>
                  <w:tcBorders>
                    <w:top w:val="none" w:sz="4" w:space="0" w:color="000000"/>
                    <w:left w:val="single" w:sz="4" w:space="0" w:color="000000"/>
                    <w:bottom w:val="none" w:sz="4" w:space="0" w:color="000000"/>
                    <w:right w:val="none" w:sz="4" w:space="0" w:color="000000"/>
                  </w:tcBorders>
                </w:tcPr>
                <w:p w14:paraId="60254301"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т</w:t>
                  </w:r>
                </w:p>
              </w:tc>
              <w:tc>
                <w:tcPr>
                  <w:tcW w:w="992" w:type="dxa"/>
                  <w:tcBorders>
                    <w:top w:val="none" w:sz="4" w:space="0" w:color="000000"/>
                    <w:left w:val="single" w:sz="4" w:space="0" w:color="000000"/>
                    <w:bottom w:val="none" w:sz="4" w:space="0" w:color="000000"/>
                    <w:right w:val="single" w:sz="4" w:space="0" w:color="000000"/>
                  </w:tcBorders>
                </w:tcPr>
                <w:p w14:paraId="10887002"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57,8</w:t>
                  </w:r>
                </w:p>
              </w:tc>
              <w:tc>
                <w:tcPr>
                  <w:tcW w:w="947" w:type="dxa"/>
                  <w:tcBorders>
                    <w:top w:val="none" w:sz="4" w:space="0" w:color="000000"/>
                    <w:left w:val="single" w:sz="4" w:space="0" w:color="000000"/>
                    <w:bottom w:val="none" w:sz="4" w:space="0" w:color="000000"/>
                    <w:right w:val="single" w:sz="12" w:space="0" w:color="000000"/>
                  </w:tcBorders>
                  <w:vAlign w:val="center"/>
                </w:tcPr>
                <w:p w14:paraId="5D3DACC1"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68D50519"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407F42BB"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lastRenderedPageBreak/>
                    <w:t>38</w:t>
                  </w:r>
                </w:p>
              </w:tc>
              <w:tc>
                <w:tcPr>
                  <w:tcW w:w="4066" w:type="dxa"/>
                  <w:tcBorders>
                    <w:top w:val="none" w:sz="4" w:space="0" w:color="000000"/>
                    <w:left w:val="none" w:sz="4" w:space="0" w:color="000000"/>
                    <w:bottom w:val="none" w:sz="4" w:space="0" w:color="000000"/>
                    <w:right w:val="none" w:sz="4" w:space="0" w:color="000000"/>
                  </w:tcBorders>
                </w:tcPr>
                <w:p w14:paraId="6D2FE349"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Перевезення сміття до 18 км</w:t>
                  </w:r>
                </w:p>
              </w:tc>
              <w:tc>
                <w:tcPr>
                  <w:tcW w:w="850" w:type="dxa"/>
                  <w:tcBorders>
                    <w:top w:val="none" w:sz="4" w:space="0" w:color="000000"/>
                    <w:left w:val="single" w:sz="4" w:space="0" w:color="000000"/>
                    <w:bottom w:val="none" w:sz="4" w:space="0" w:color="000000"/>
                    <w:right w:val="none" w:sz="4" w:space="0" w:color="000000"/>
                  </w:tcBorders>
                </w:tcPr>
                <w:p w14:paraId="612F622D"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т</w:t>
                  </w:r>
                </w:p>
              </w:tc>
              <w:tc>
                <w:tcPr>
                  <w:tcW w:w="992" w:type="dxa"/>
                  <w:tcBorders>
                    <w:top w:val="none" w:sz="4" w:space="0" w:color="000000"/>
                    <w:left w:val="single" w:sz="4" w:space="0" w:color="000000"/>
                    <w:bottom w:val="none" w:sz="4" w:space="0" w:color="000000"/>
                    <w:right w:val="single" w:sz="4" w:space="0" w:color="000000"/>
                  </w:tcBorders>
                </w:tcPr>
                <w:p w14:paraId="71D63F85"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57,8</w:t>
                  </w:r>
                </w:p>
              </w:tc>
              <w:tc>
                <w:tcPr>
                  <w:tcW w:w="947" w:type="dxa"/>
                  <w:tcBorders>
                    <w:top w:val="none" w:sz="4" w:space="0" w:color="000000"/>
                    <w:left w:val="single" w:sz="4" w:space="0" w:color="000000"/>
                    <w:bottom w:val="none" w:sz="4" w:space="0" w:color="000000"/>
                    <w:right w:val="single" w:sz="12" w:space="0" w:color="000000"/>
                  </w:tcBorders>
                  <w:vAlign w:val="center"/>
                </w:tcPr>
                <w:p w14:paraId="434FD617"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5C6582BC"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4F317AA1"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066" w:type="dxa"/>
                  <w:tcBorders>
                    <w:top w:val="none" w:sz="4" w:space="0" w:color="000000"/>
                    <w:left w:val="single" w:sz="4" w:space="0" w:color="000000"/>
                    <w:bottom w:val="none" w:sz="4" w:space="0" w:color="000000"/>
                    <w:right w:val="single" w:sz="4" w:space="0" w:color="000000"/>
                  </w:tcBorders>
                  <w:vAlign w:val="center"/>
                </w:tcPr>
                <w:p w14:paraId="383A5791" w14:textId="77777777" w:rsidR="001836B0" w:rsidRPr="00A97B42" w:rsidRDefault="001836B0" w:rsidP="001836B0">
                  <w:pPr>
                    <w:keepLines/>
                    <w:spacing w:after="0" w:line="240" w:lineRule="auto"/>
                    <w:jc w:val="center"/>
                    <w:rPr>
                      <w:rFonts w:ascii="Times New Roman" w:hAnsi="Times New Roman" w:cs="Times New Roman"/>
                      <w:spacing w:val="-5"/>
                      <w:sz w:val="20"/>
                      <w:szCs w:val="20"/>
                      <w:u w:val="single"/>
                    </w:rPr>
                  </w:pPr>
                  <w:r w:rsidRPr="00A97B42">
                    <w:rPr>
                      <w:rFonts w:ascii="Times New Roman" w:eastAsia="Times New Roman" w:hAnsi="Times New Roman" w:cs="Times New Roman"/>
                      <w:spacing w:val="-5"/>
                      <w:sz w:val="20"/>
                      <w:szCs w:val="20"/>
                      <w:u w:val="single"/>
                      <w:lang w:bidi="en-US"/>
                    </w:rPr>
                    <w:t>Локальний кошторис 02-01-02 на електрообладнання,</w:t>
                  </w:r>
                </w:p>
                <w:p w14:paraId="313E30CA"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u w:val="single"/>
                      <w:lang w:bidi="en-US"/>
                    </w:rPr>
                    <w:t>електроосвітлення</w:t>
                  </w:r>
                </w:p>
              </w:tc>
              <w:tc>
                <w:tcPr>
                  <w:tcW w:w="850" w:type="dxa"/>
                  <w:tcBorders>
                    <w:top w:val="none" w:sz="4" w:space="0" w:color="000000"/>
                    <w:left w:val="single" w:sz="4" w:space="0" w:color="000000"/>
                    <w:bottom w:val="none" w:sz="4" w:space="0" w:color="000000"/>
                    <w:right w:val="single" w:sz="4" w:space="0" w:color="000000"/>
                  </w:tcBorders>
                  <w:vAlign w:val="center"/>
                </w:tcPr>
                <w:p w14:paraId="39E28A6D"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2" w:type="dxa"/>
                  <w:tcBorders>
                    <w:top w:val="none" w:sz="4" w:space="0" w:color="000000"/>
                    <w:left w:val="single" w:sz="4" w:space="0" w:color="000000"/>
                    <w:bottom w:val="none" w:sz="4" w:space="0" w:color="000000"/>
                    <w:right w:val="single" w:sz="4" w:space="0" w:color="000000"/>
                  </w:tcBorders>
                  <w:vAlign w:val="center"/>
                </w:tcPr>
                <w:p w14:paraId="42E557A8"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47" w:type="dxa"/>
                  <w:tcBorders>
                    <w:top w:val="none" w:sz="4" w:space="0" w:color="000000"/>
                    <w:left w:val="single" w:sz="4" w:space="0" w:color="000000"/>
                    <w:bottom w:val="none" w:sz="4" w:space="0" w:color="000000"/>
                    <w:right w:val="single" w:sz="12" w:space="0" w:color="000000"/>
                  </w:tcBorders>
                  <w:vAlign w:val="center"/>
                </w:tcPr>
                <w:p w14:paraId="73609C9F"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4307FD28"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vAlign w:val="center"/>
                </w:tcPr>
                <w:p w14:paraId="3D55539E"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066" w:type="dxa"/>
                  <w:tcBorders>
                    <w:top w:val="none" w:sz="4" w:space="0" w:color="000000"/>
                    <w:left w:val="single" w:sz="4" w:space="0" w:color="000000"/>
                    <w:bottom w:val="none" w:sz="4" w:space="0" w:color="000000"/>
                    <w:right w:val="single" w:sz="4" w:space="0" w:color="000000"/>
                  </w:tcBorders>
                  <w:vAlign w:val="center"/>
                </w:tcPr>
                <w:p w14:paraId="0D75AEC4"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850" w:type="dxa"/>
                  <w:tcBorders>
                    <w:top w:val="none" w:sz="4" w:space="0" w:color="000000"/>
                    <w:left w:val="single" w:sz="4" w:space="0" w:color="000000"/>
                    <w:bottom w:val="none" w:sz="4" w:space="0" w:color="000000"/>
                    <w:right w:val="single" w:sz="4" w:space="0" w:color="000000"/>
                  </w:tcBorders>
                  <w:vAlign w:val="center"/>
                </w:tcPr>
                <w:p w14:paraId="76BE4AEC"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2" w:type="dxa"/>
                  <w:tcBorders>
                    <w:top w:val="none" w:sz="4" w:space="0" w:color="000000"/>
                    <w:left w:val="single" w:sz="4" w:space="0" w:color="000000"/>
                    <w:bottom w:val="none" w:sz="4" w:space="0" w:color="000000"/>
                    <w:right w:val="single" w:sz="4" w:space="0" w:color="000000"/>
                  </w:tcBorders>
                  <w:vAlign w:val="center"/>
                </w:tcPr>
                <w:p w14:paraId="7D4D4900"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47" w:type="dxa"/>
                  <w:tcBorders>
                    <w:top w:val="none" w:sz="4" w:space="0" w:color="000000"/>
                    <w:left w:val="single" w:sz="4" w:space="0" w:color="000000"/>
                    <w:bottom w:val="none" w:sz="4" w:space="0" w:color="000000"/>
                    <w:right w:val="single" w:sz="12" w:space="0" w:color="000000"/>
                  </w:tcBorders>
                  <w:vAlign w:val="center"/>
                </w:tcPr>
                <w:p w14:paraId="18F67C37"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1C105F50"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2487C3B2"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39</w:t>
                  </w:r>
                </w:p>
              </w:tc>
              <w:tc>
                <w:tcPr>
                  <w:tcW w:w="4066" w:type="dxa"/>
                  <w:tcBorders>
                    <w:top w:val="none" w:sz="4" w:space="0" w:color="000000"/>
                    <w:left w:val="none" w:sz="4" w:space="0" w:color="000000"/>
                    <w:bottom w:val="none" w:sz="4" w:space="0" w:color="000000"/>
                    <w:right w:val="none" w:sz="4" w:space="0" w:color="000000"/>
                  </w:tcBorders>
                </w:tcPr>
                <w:p w14:paraId="076B472E"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Установлення щитків освітлювальних групових масою</w:t>
                  </w:r>
                </w:p>
                <w:p w14:paraId="39965613"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понад 6 кг до 10 кг у готовій ніші або на стіні</w:t>
                  </w:r>
                </w:p>
              </w:tc>
              <w:tc>
                <w:tcPr>
                  <w:tcW w:w="850" w:type="dxa"/>
                  <w:tcBorders>
                    <w:top w:val="none" w:sz="4" w:space="0" w:color="000000"/>
                    <w:left w:val="single" w:sz="4" w:space="0" w:color="000000"/>
                    <w:bottom w:val="none" w:sz="4" w:space="0" w:color="000000"/>
                    <w:right w:val="none" w:sz="4" w:space="0" w:color="000000"/>
                  </w:tcBorders>
                </w:tcPr>
                <w:p w14:paraId="5770F0BE"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tcBorders>
                    <w:top w:val="none" w:sz="4" w:space="0" w:color="000000"/>
                    <w:left w:val="single" w:sz="4" w:space="0" w:color="000000"/>
                    <w:bottom w:val="none" w:sz="4" w:space="0" w:color="000000"/>
                    <w:right w:val="single" w:sz="4" w:space="0" w:color="000000"/>
                  </w:tcBorders>
                </w:tcPr>
                <w:p w14:paraId="22D07AB3"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w:t>
                  </w:r>
                </w:p>
              </w:tc>
              <w:tc>
                <w:tcPr>
                  <w:tcW w:w="947" w:type="dxa"/>
                  <w:tcBorders>
                    <w:top w:val="none" w:sz="4" w:space="0" w:color="000000"/>
                    <w:left w:val="single" w:sz="4" w:space="0" w:color="000000"/>
                    <w:bottom w:val="none" w:sz="4" w:space="0" w:color="000000"/>
                    <w:right w:val="single" w:sz="12" w:space="0" w:color="000000"/>
                  </w:tcBorders>
                  <w:vAlign w:val="center"/>
                </w:tcPr>
                <w:p w14:paraId="32FFD80E"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314A62EB"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3B254BD1"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40</w:t>
                  </w:r>
                </w:p>
              </w:tc>
              <w:tc>
                <w:tcPr>
                  <w:tcW w:w="4066" w:type="dxa"/>
                  <w:tcBorders>
                    <w:top w:val="none" w:sz="4" w:space="0" w:color="000000"/>
                    <w:left w:val="none" w:sz="4" w:space="0" w:color="000000"/>
                    <w:bottom w:val="none" w:sz="4" w:space="0" w:color="000000"/>
                    <w:right w:val="none" w:sz="4" w:space="0" w:color="000000"/>
                  </w:tcBorders>
                </w:tcPr>
                <w:p w14:paraId="20DA5CE8"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Лічильник трифазний, що установлюється на готовій</w:t>
                  </w:r>
                </w:p>
                <w:p w14:paraId="742AEACC"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основі</w:t>
                  </w:r>
                </w:p>
              </w:tc>
              <w:tc>
                <w:tcPr>
                  <w:tcW w:w="850" w:type="dxa"/>
                  <w:tcBorders>
                    <w:top w:val="none" w:sz="4" w:space="0" w:color="000000"/>
                    <w:left w:val="single" w:sz="4" w:space="0" w:color="000000"/>
                    <w:bottom w:val="none" w:sz="4" w:space="0" w:color="000000"/>
                    <w:right w:val="none" w:sz="4" w:space="0" w:color="000000"/>
                  </w:tcBorders>
                </w:tcPr>
                <w:p w14:paraId="2D7E8EFE"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tcBorders>
                    <w:top w:val="none" w:sz="4" w:space="0" w:color="000000"/>
                    <w:left w:val="single" w:sz="4" w:space="0" w:color="000000"/>
                    <w:bottom w:val="none" w:sz="4" w:space="0" w:color="000000"/>
                    <w:right w:val="single" w:sz="4" w:space="0" w:color="000000"/>
                  </w:tcBorders>
                </w:tcPr>
                <w:p w14:paraId="6B407BEA"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w:t>
                  </w:r>
                </w:p>
              </w:tc>
              <w:tc>
                <w:tcPr>
                  <w:tcW w:w="947" w:type="dxa"/>
                  <w:tcBorders>
                    <w:top w:val="none" w:sz="4" w:space="0" w:color="000000"/>
                    <w:left w:val="single" w:sz="4" w:space="0" w:color="000000"/>
                    <w:bottom w:val="none" w:sz="4" w:space="0" w:color="000000"/>
                    <w:right w:val="single" w:sz="12" w:space="0" w:color="000000"/>
                  </w:tcBorders>
                  <w:vAlign w:val="center"/>
                </w:tcPr>
                <w:p w14:paraId="23DEB174"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22B7BA10"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0DC1988E"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41</w:t>
                  </w:r>
                </w:p>
              </w:tc>
              <w:tc>
                <w:tcPr>
                  <w:tcW w:w="4066" w:type="dxa"/>
                  <w:tcBorders>
                    <w:top w:val="none" w:sz="4" w:space="0" w:color="000000"/>
                    <w:left w:val="none" w:sz="4" w:space="0" w:color="000000"/>
                    <w:bottom w:val="none" w:sz="4" w:space="0" w:color="000000"/>
                    <w:right w:val="none" w:sz="4" w:space="0" w:color="000000"/>
                  </w:tcBorders>
                </w:tcPr>
                <w:p w14:paraId="5706487D"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Установлення вимикачів та перемикачів пакетних 2-х і 3-</w:t>
                  </w:r>
                </w:p>
                <w:p w14:paraId="2717D980"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х полюсних на струм понад 25 А до 100 А</w:t>
                  </w:r>
                </w:p>
              </w:tc>
              <w:tc>
                <w:tcPr>
                  <w:tcW w:w="850" w:type="dxa"/>
                  <w:tcBorders>
                    <w:top w:val="none" w:sz="4" w:space="0" w:color="000000"/>
                    <w:left w:val="single" w:sz="4" w:space="0" w:color="000000"/>
                    <w:bottom w:val="none" w:sz="4" w:space="0" w:color="000000"/>
                    <w:right w:val="none" w:sz="4" w:space="0" w:color="000000"/>
                  </w:tcBorders>
                </w:tcPr>
                <w:p w14:paraId="58FFC12A"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tcBorders>
                    <w:top w:val="none" w:sz="4" w:space="0" w:color="000000"/>
                    <w:left w:val="single" w:sz="4" w:space="0" w:color="000000"/>
                    <w:bottom w:val="none" w:sz="4" w:space="0" w:color="000000"/>
                    <w:right w:val="single" w:sz="4" w:space="0" w:color="000000"/>
                  </w:tcBorders>
                </w:tcPr>
                <w:p w14:paraId="66A254E7"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w:t>
                  </w:r>
                </w:p>
              </w:tc>
              <w:tc>
                <w:tcPr>
                  <w:tcW w:w="947" w:type="dxa"/>
                  <w:tcBorders>
                    <w:top w:val="none" w:sz="4" w:space="0" w:color="000000"/>
                    <w:left w:val="single" w:sz="4" w:space="0" w:color="000000"/>
                    <w:bottom w:val="none" w:sz="4" w:space="0" w:color="000000"/>
                    <w:right w:val="single" w:sz="12" w:space="0" w:color="000000"/>
                  </w:tcBorders>
                  <w:vAlign w:val="center"/>
                </w:tcPr>
                <w:p w14:paraId="7CA00A4A"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53307CD2"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7D69B0FB"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42</w:t>
                  </w:r>
                </w:p>
              </w:tc>
              <w:tc>
                <w:tcPr>
                  <w:tcW w:w="4066" w:type="dxa"/>
                  <w:tcBorders>
                    <w:top w:val="none" w:sz="4" w:space="0" w:color="000000"/>
                    <w:left w:val="none" w:sz="4" w:space="0" w:color="000000"/>
                    <w:bottom w:val="none" w:sz="4" w:space="0" w:color="000000"/>
                    <w:right w:val="none" w:sz="4" w:space="0" w:color="000000"/>
                  </w:tcBorders>
                </w:tcPr>
                <w:p w14:paraId="5AB77DB9"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Установлення вимикачів та перемикачів пакетних 2-х і 3-</w:t>
                  </w:r>
                </w:p>
                <w:p w14:paraId="4C5F1BD1"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х полюсних на струм до 25 А</w:t>
                  </w:r>
                </w:p>
              </w:tc>
              <w:tc>
                <w:tcPr>
                  <w:tcW w:w="850" w:type="dxa"/>
                  <w:tcBorders>
                    <w:top w:val="none" w:sz="4" w:space="0" w:color="000000"/>
                    <w:left w:val="single" w:sz="4" w:space="0" w:color="000000"/>
                    <w:bottom w:val="none" w:sz="4" w:space="0" w:color="000000"/>
                    <w:right w:val="none" w:sz="4" w:space="0" w:color="000000"/>
                  </w:tcBorders>
                </w:tcPr>
                <w:p w14:paraId="77BAF332"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tcBorders>
                    <w:top w:val="none" w:sz="4" w:space="0" w:color="000000"/>
                    <w:left w:val="single" w:sz="4" w:space="0" w:color="000000"/>
                    <w:bottom w:val="none" w:sz="4" w:space="0" w:color="000000"/>
                    <w:right w:val="single" w:sz="4" w:space="0" w:color="000000"/>
                  </w:tcBorders>
                </w:tcPr>
                <w:p w14:paraId="5A10AFF0"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w:t>
                  </w:r>
                </w:p>
              </w:tc>
              <w:tc>
                <w:tcPr>
                  <w:tcW w:w="947" w:type="dxa"/>
                  <w:tcBorders>
                    <w:top w:val="none" w:sz="4" w:space="0" w:color="000000"/>
                    <w:left w:val="single" w:sz="4" w:space="0" w:color="000000"/>
                    <w:bottom w:val="none" w:sz="4" w:space="0" w:color="000000"/>
                    <w:right w:val="single" w:sz="12" w:space="0" w:color="000000"/>
                  </w:tcBorders>
                  <w:vAlign w:val="center"/>
                </w:tcPr>
                <w:p w14:paraId="4D3A5DE2"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15D6F968"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06315657"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43</w:t>
                  </w:r>
                </w:p>
              </w:tc>
              <w:tc>
                <w:tcPr>
                  <w:tcW w:w="4066" w:type="dxa"/>
                  <w:tcBorders>
                    <w:top w:val="none" w:sz="4" w:space="0" w:color="000000"/>
                    <w:left w:val="none" w:sz="4" w:space="0" w:color="000000"/>
                    <w:bottom w:val="none" w:sz="4" w:space="0" w:color="000000"/>
                    <w:right w:val="none" w:sz="4" w:space="0" w:color="000000"/>
                  </w:tcBorders>
                </w:tcPr>
                <w:p w14:paraId="2DC9F71D"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Прилад вимірювання і захисту, кількість кінців, що</w:t>
                  </w:r>
                </w:p>
                <w:p w14:paraId="3819CD28"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підключаються, до 2</w:t>
                  </w:r>
                </w:p>
              </w:tc>
              <w:tc>
                <w:tcPr>
                  <w:tcW w:w="850" w:type="dxa"/>
                  <w:tcBorders>
                    <w:top w:val="none" w:sz="4" w:space="0" w:color="000000"/>
                    <w:left w:val="single" w:sz="4" w:space="0" w:color="000000"/>
                    <w:bottom w:val="none" w:sz="4" w:space="0" w:color="000000"/>
                    <w:right w:val="none" w:sz="4" w:space="0" w:color="000000"/>
                  </w:tcBorders>
                </w:tcPr>
                <w:p w14:paraId="50E04528"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tcBorders>
                    <w:top w:val="none" w:sz="4" w:space="0" w:color="000000"/>
                    <w:left w:val="single" w:sz="4" w:space="0" w:color="000000"/>
                    <w:bottom w:val="none" w:sz="4" w:space="0" w:color="000000"/>
                    <w:right w:val="single" w:sz="4" w:space="0" w:color="000000"/>
                  </w:tcBorders>
                </w:tcPr>
                <w:p w14:paraId="46C9F043"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14</w:t>
                  </w:r>
                </w:p>
              </w:tc>
              <w:tc>
                <w:tcPr>
                  <w:tcW w:w="947" w:type="dxa"/>
                  <w:tcBorders>
                    <w:top w:val="none" w:sz="4" w:space="0" w:color="000000"/>
                    <w:left w:val="single" w:sz="4" w:space="0" w:color="000000"/>
                    <w:bottom w:val="none" w:sz="4" w:space="0" w:color="000000"/>
                    <w:right w:val="single" w:sz="12" w:space="0" w:color="000000"/>
                  </w:tcBorders>
                  <w:vAlign w:val="center"/>
                </w:tcPr>
                <w:p w14:paraId="4C132749"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1CC5D6F4"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732AD51B"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44</w:t>
                  </w:r>
                </w:p>
              </w:tc>
              <w:tc>
                <w:tcPr>
                  <w:tcW w:w="4066" w:type="dxa"/>
                  <w:tcBorders>
                    <w:top w:val="none" w:sz="4" w:space="0" w:color="000000"/>
                    <w:left w:val="none" w:sz="4" w:space="0" w:color="000000"/>
                    <w:bottom w:val="none" w:sz="4" w:space="0" w:color="000000"/>
                    <w:right w:val="none" w:sz="4" w:space="0" w:color="000000"/>
                  </w:tcBorders>
                </w:tcPr>
                <w:p w14:paraId="4D3E7434"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Монтаж сигнальних ліхтарів з надписом "вхід", "вихід",</w:t>
                  </w:r>
                </w:p>
                <w:p w14:paraId="6FFCD16B"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"в'їзд", "під'їзд" і </w:t>
                  </w:r>
                  <w:proofErr w:type="spellStart"/>
                  <w:r w:rsidRPr="00A97B42">
                    <w:rPr>
                      <w:rFonts w:ascii="Times New Roman" w:eastAsia="Times New Roman" w:hAnsi="Times New Roman" w:cs="Times New Roman"/>
                      <w:spacing w:val="-5"/>
                      <w:sz w:val="20"/>
                      <w:szCs w:val="20"/>
                      <w:lang w:bidi="en-US"/>
                    </w:rPr>
                    <w:t>т.п</w:t>
                  </w:r>
                  <w:proofErr w:type="spellEnd"/>
                  <w:r w:rsidRPr="00A97B42">
                    <w:rPr>
                      <w:rFonts w:ascii="Times New Roman" w:eastAsia="Times New Roman" w:hAnsi="Times New Roman" w:cs="Times New Roman"/>
                      <w:spacing w:val="-5"/>
                      <w:sz w:val="20"/>
                      <w:szCs w:val="20"/>
                      <w:lang w:bidi="en-US"/>
                    </w:rPr>
                    <w:t>.</w:t>
                  </w:r>
                </w:p>
              </w:tc>
              <w:tc>
                <w:tcPr>
                  <w:tcW w:w="850" w:type="dxa"/>
                  <w:tcBorders>
                    <w:top w:val="none" w:sz="4" w:space="0" w:color="000000"/>
                    <w:left w:val="single" w:sz="4" w:space="0" w:color="000000"/>
                    <w:bottom w:val="none" w:sz="4" w:space="0" w:color="000000"/>
                    <w:right w:val="none" w:sz="4" w:space="0" w:color="000000"/>
                  </w:tcBorders>
                </w:tcPr>
                <w:p w14:paraId="50FAF09A"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tcBorders>
                    <w:top w:val="none" w:sz="4" w:space="0" w:color="000000"/>
                    <w:left w:val="single" w:sz="4" w:space="0" w:color="000000"/>
                    <w:bottom w:val="none" w:sz="4" w:space="0" w:color="000000"/>
                    <w:right w:val="single" w:sz="4" w:space="0" w:color="000000"/>
                  </w:tcBorders>
                </w:tcPr>
                <w:p w14:paraId="45ED322A"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w:t>
                  </w:r>
                </w:p>
              </w:tc>
              <w:tc>
                <w:tcPr>
                  <w:tcW w:w="947" w:type="dxa"/>
                  <w:tcBorders>
                    <w:top w:val="none" w:sz="4" w:space="0" w:color="000000"/>
                    <w:left w:val="single" w:sz="4" w:space="0" w:color="000000"/>
                    <w:bottom w:val="none" w:sz="4" w:space="0" w:color="000000"/>
                    <w:right w:val="single" w:sz="12" w:space="0" w:color="000000"/>
                  </w:tcBorders>
                  <w:vAlign w:val="center"/>
                </w:tcPr>
                <w:p w14:paraId="37AA5684"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113350CB"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6CD40FAD"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45</w:t>
                  </w:r>
                </w:p>
              </w:tc>
              <w:tc>
                <w:tcPr>
                  <w:tcW w:w="4066" w:type="dxa"/>
                  <w:tcBorders>
                    <w:top w:val="none" w:sz="4" w:space="0" w:color="000000"/>
                    <w:left w:val="none" w:sz="4" w:space="0" w:color="000000"/>
                    <w:bottom w:val="none" w:sz="4" w:space="0" w:color="000000"/>
                    <w:right w:val="none" w:sz="4" w:space="0" w:color="000000"/>
                  </w:tcBorders>
                </w:tcPr>
                <w:p w14:paraId="1E6A532A"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Монтаж 1-лампового бра для ламп розжарювання</w:t>
                  </w:r>
                </w:p>
              </w:tc>
              <w:tc>
                <w:tcPr>
                  <w:tcW w:w="850" w:type="dxa"/>
                  <w:tcBorders>
                    <w:top w:val="none" w:sz="4" w:space="0" w:color="000000"/>
                    <w:left w:val="single" w:sz="4" w:space="0" w:color="000000"/>
                    <w:bottom w:val="none" w:sz="4" w:space="0" w:color="000000"/>
                    <w:right w:val="none" w:sz="4" w:space="0" w:color="000000"/>
                  </w:tcBorders>
                </w:tcPr>
                <w:p w14:paraId="70053AB6"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tcBorders>
                    <w:top w:val="none" w:sz="4" w:space="0" w:color="000000"/>
                    <w:left w:val="single" w:sz="4" w:space="0" w:color="000000"/>
                    <w:bottom w:val="none" w:sz="4" w:space="0" w:color="000000"/>
                    <w:right w:val="single" w:sz="4" w:space="0" w:color="000000"/>
                  </w:tcBorders>
                </w:tcPr>
                <w:p w14:paraId="13AA4AC3"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12</w:t>
                  </w:r>
                </w:p>
              </w:tc>
              <w:tc>
                <w:tcPr>
                  <w:tcW w:w="947" w:type="dxa"/>
                  <w:tcBorders>
                    <w:top w:val="none" w:sz="4" w:space="0" w:color="000000"/>
                    <w:left w:val="single" w:sz="4" w:space="0" w:color="000000"/>
                    <w:bottom w:val="none" w:sz="4" w:space="0" w:color="000000"/>
                    <w:right w:val="single" w:sz="12" w:space="0" w:color="000000"/>
                  </w:tcBorders>
                  <w:vAlign w:val="center"/>
                </w:tcPr>
                <w:p w14:paraId="0702CB06"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73EACA52"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78AF2447"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46</w:t>
                  </w:r>
                </w:p>
              </w:tc>
              <w:tc>
                <w:tcPr>
                  <w:tcW w:w="4066" w:type="dxa"/>
                  <w:tcBorders>
                    <w:top w:val="none" w:sz="4" w:space="0" w:color="000000"/>
                    <w:left w:val="none" w:sz="4" w:space="0" w:color="000000"/>
                    <w:bottom w:val="none" w:sz="4" w:space="0" w:color="000000"/>
                    <w:right w:val="none" w:sz="4" w:space="0" w:color="000000"/>
                  </w:tcBorders>
                </w:tcPr>
                <w:p w14:paraId="720FC242"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Рукав металевий, зовнішній діаметр до 48 мм</w:t>
                  </w:r>
                </w:p>
              </w:tc>
              <w:tc>
                <w:tcPr>
                  <w:tcW w:w="850" w:type="dxa"/>
                  <w:tcBorders>
                    <w:top w:val="none" w:sz="4" w:space="0" w:color="000000"/>
                    <w:left w:val="single" w:sz="4" w:space="0" w:color="000000"/>
                    <w:bottom w:val="none" w:sz="4" w:space="0" w:color="000000"/>
                    <w:right w:val="none" w:sz="4" w:space="0" w:color="000000"/>
                  </w:tcBorders>
                </w:tcPr>
                <w:p w14:paraId="619C5197"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92" w:type="dxa"/>
                  <w:tcBorders>
                    <w:top w:val="none" w:sz="4" w:space="0" w:color="000000"/>
                    <w:left w:val="single" w:sz="4" w:space="0" w:color="000000"/>
                    <w:bottom w:val="none" w:sz="4" w:space="0" w:color="000000"/>
                    <w:right w:val="single" w:sz="4" w:space="0" w:color="000000"/>
                  </w:tcBorders>
                </w:tcPr>
                <w:p w14:paraId="44F2F22F"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100</w:t>
                  </w:r>
                </w:p>
              </w:tc>
              <w:tc>
                <w:tcPr>
                  <w:tcW w:w="947" w:type="dxa"/>
                  <w:tcBorders>
                    <w:top w:val="none" w:sz="4" w:space="0" w:color="000000"/>
                    <w:left w:val="single" w:sz="4" w:space="0" w:color="000000"/>
                    <w:bottom w:val="none" w:sz="4" w:space="0" w:color="000000"/>
                    <w:right w:val="single" w:sz="12" w:space="0" w:color="000000"/>
                  </w:tcBorders>
                  <w:vAlign w:val="center"/>
                </w:tcPr>
                <w:p w14:paraId="3741D73B"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2BFC5711"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1160AE78"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47</w:t>
                  </w:r>
                </w:p>
              </w:tc>
              <w:tc>
                <w:tcPr>
                  <w:tcW w:w="4066" w:type="dxa"/>
                  <w:tcBorders>
                    <w:top w:val="none" w:sz="4" w:space="0" w:color="000000"/>
                    <w:left w:val="none" w:sz="4" w:space="0" w:color="000000"/>
                    <w:bottom w:val="none" w:sz="4" w:space="0" w:color="000000"/>
                    <w:right w:val="none" w:sz="4" w:space="0" w:color="000000"/>
                  </w:tcBorders>
                </w:tcPr>
                <w:p w14:paraId="4511DCAD"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Прокладання проводів при схованій проводці в борознах</w:t>
                  </w:r>
                </w:p>
              </w:tc>
              <w:tc>
                <w:tcPr>
                  <w:tcW w:w="850" w:type="dxa"/>
                  <w:tcBorders>
                    <w:top w:val="none" w:sz="4" w:space="0" w:color="000000"/>
                    <w:left w:val="single" w:sz="4" w:space="0" w:color="000000"/>
                    <w:bottom w:val="none" w:sz="4" w:space="0" w:color="000000"/>
                    <w:right w:val="none" w:sz="4" w:space="0" w:color="000000"/>
                  </w:tcBorders>
                </w:tcPr>
                <w:p w14:paraId="594BC3B2"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92" w:type="dxa"/>
                  <w:tcBorders>
                    <w:top w:val="none" w:sz="4" w:space="0" w:color="000000"/>
                    <w:left w:val="single" w:sz="4" w:space="0" w:color="000000"/>
                    <w:bottom w:val="none" w:sz="4" w:space="0" w:color="000000"/>
                    <w:right w:val="single" w:sz="4" w:space="0" w:color="000000"/>
                  </w:tcBorders>
                </w:tcPr>
                <w:p w14:paraId="4A9F5E41"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405</w:t>
                  </w:r>
                </w:p>
              </w:tc>
              <w:tc>
                <w:tcPr>
                  <w:tcW w:w="947" w:type="dxa"/>
                  <w:tcBorders>
                    <w:top w:val="none" w:sz="4" w:space="0" w:color="000000"/>
                    <w:left w:val="single" w:sz="4" w:space="0" w:color="000000"/>
                    <w:bottom w:val="none" w:sz="4" w:space="0" w:color="000000"/>
                    <w:right w:val="single" w:sz="12" w:space="0" w:color="000000"/>
                  </w:tcBorders>
                  <w:vAlign w:val="center"/>
                </w:tcPr>
                <w:p w14:paraId="5EEFAE3E"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0254917F"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0AA4F927"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48</w:t>
                  </w:r>
                </w:p>
              </w:tc>
              <w:tc>
                <w:tcPr>
                  <w:tcW w:w="4066" w:type="dxa"/>
                  <w:tcBorders>
                    <w:top w:val="none" w:sz="4" w:space="0" w:color="000000"/>
                    <w:left w:val="none" w:sz="4" w:space="0" w:color="000000"/>
                    <w:bottom w:val="none" w:sz="4" w:space="0" w:color="000000"/>
                    <w:right w:val="none" w:sz="4" w:space="0" w:color="000000"/>
                  </w:tcBorders>
                </w:tcPr>
                <w:p w14:paraId="75F6F5B4"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Кабель до 35 кВ у прокладених трубах, блоках і коробах,</w:t>
                  </w:r>
                </w:p>
                <w:p w14:paraId="1E3CDE7F"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маса 1 м до 1 кг</w:t>
                  </w:r>
                </w:p>
              </w:tc>
              <w:tc>
                <w:tcPr>
                  <w:tcW w:w="850" w:type="dxa"/>
                  <w:tcBorders>
                    <w:top w:val="none" w:sz="4" w:space="0" w:color="000000"/>
                    <w:left w:val="single" w:sz="4" w:space="0" w:color="000000"/>
                    <w:bottom w:val="none" w:sz="4" w:space="0" w:color="000000"/>
                    <w:right w:val="none" w:sz="4" w:space="0" w:color="000000"/>
                  </w:tcBorders>
                </w:tcPr>
                <w:p w14:paraId="20307B64"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92" w:type="dxa"/>
                  <w:tcBorders>
                    <w:top w:val="none" w:sz="4" w:space="0" w:color="000000"/>
                    <w:left w:val="single" w:sz="4" w:space="0" w:color="000000"/>
                    <w:bottom w:val="none" w:sz="4" w:space="0" w:color="000000"/>
                    <w:right w:val="single" w:sz="4" w:space="0" w:color="000000"/>
                  </w:tcBorders>
                </w:tcPr>
                <w:p w14:paraId="7EFA6937"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155</w:t>
                  </w:r>
                </w:p>
              </w:tc>
              <w:tc>
                <w:tcPr>
                  <w:tcW w:w="947" w:type="dxa"/>
                  <w:tcBorders>
                    <w:top w:val="none" w:sz="4" w:space="0" w:color="000000"/>
                    <w:left w:val="single" w:sz="4" w:space="0" w:color="000000"/>
                    <w:bottom w:val="none" w:sz="4" w:space="0" w:color="000000"/>
                    <w:right w:val="single" w:sz="12" w:space="0" w:color="000000"/>
                  </w:tcBorders>
                  <w:vAlign w:val="center"/>
                </w:tcPr>
                <w:p w14:paraId="67A36488"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2C25A9DF"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015E71AF"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49</w:t>
                  </w:r>
                </w:p>
              </w:tc>
              <w:tc>
                <w:tcPr>
                  <w:tcW w:w="4066" w:type="dxa"/>
                  <w:tcBorders>
                    <w:top w:val="none" w:sz="4" w:space="0" w:color="000000"/>
                    <w:left w:val="none" w:sz="4" w:space="0" w:color="000000"/>
                    <w:bottom w:val="none" w:sz="4" w:space="0" w:color="000000"/>
                    <w:right w:val="none" w:sz="4" w:space="0" w:color="000000"/>
                  </w:tcBorders>
                </w:tcPr>
                <w:p w14:paraId="1F3BF110"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Установлення штепсельних розеток утопленого типу</w:t>
                  </w:r>
                </w:p>
                <w:p w14:paraId="599BBCE9"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при схованій проводці</w:t>
                  </w:r>
                </w:p>
              </w:tc>
              <w:tc>
                <w:tcPr>
                  <w:tcW w:w="850" w:type="dxa"/>
                  <w:tcBorders>
                    <w:top w:val="none" w:sz="4" w:space="0" w:color="000000"/>
                    <w:left w:val="single" w:sz="4" w:space="0" w:color="000000"/>
                    <w:bottom w:val="none" w:sz="4" w:space="0" w:color="000000"/>
                    <w:right w:val="none" w:sz="4" w:space="0" w:color="000000"/>
                  </w:tcBorders>
                </w:tcPr>
                <w:p w14:paraId="46AB15FE"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tcBorders>
                    <w:top w:val="none" w:sz="4" w:space="0" w:color="000000"/>
                    <w:left w:val="single" w:sz="4" w:space="0" w:color="000000"/>
                    <w:bottom w:val="none" w:sz="4" w:space="0" w:color="000000"/>
                    <w:right w:val="single" w:sz="4" w:space="0" w:color="000000"/>
                  </w:tcBorders>
                </w:tcPr>
                <w:p w14:paraId="2C777D41"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37</w:t>
                  </w:r>
                </w:p>
              </w:tc>
              <w:tc>
                <w:tcPr>
                  <w:tcW w:w="947" w:type="dxa"/>
                  <w:tcBorders>
                    <w:top w:val="none" w:sz="4" w:space="0" w:color="000000"/>
                    <w:left w:val="single" w:sz="4" w:space="0" w:color="000000"/>
                    <w:bottom w:val="none" w:sz="4" w:space="0" w:color="000000"/>
                    <w:right w:val="single" w:sz="12" w:space="0" w:color="000000"/>
                  </w:tcBorders>
                  <w:vAlign w:val="center"/>
                </w:tcPr>
                <w:p w14:paraId="7F0CE121"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078CA911" w14:textId="77777777" w:rsidTr="001836B0">
              <w:trPr>
                <w:jc w:val="center"/>
              </w:trPr>
              <w:tc>
                <w:tcPr>
                  <w:tcW w:w="567" w:type="dxa"/>
                  <w:tcBorders>
                    <w:top w:val="none" w:sz="4" w:space="0" w:color="000000"/>
                    <w:left w:val="single" w:sz="12" w:space="0" w:color="000000"/>
                    <w:bottom w:val="none" w:sz="4" w:space="0" w:color="000000"/>
                    <w:right w:val="single" w:sz="4" w:space="0" w:color="000000"/>
                  </w:tcBorders>
                </w:tcPr>
                <w:p w14:paraId="3BF2A5A8"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50</w:t>
                  </w:r>
                </w:p>
              </w:tc>
              <w:tc>
                <w:tcPr>
                  <w:tcW w:w="4066" w:type="dxa"/>
                  <w:tcBorders>
                    <w:top w:val="none" w:sz="4" w:space="0" w:color="000000"/>
                    <w:left w:val="none" w:sz="4" w:space="0" w:color="000000"/>
                    <w:bottom w:val="none" w:sz="4" w:space="0" w:color="000000"/>
                    <w:right w:val="none" w:sz="4" w:space="0" w:color="000000"/>
                  </w:tcBorders>
                </w:tcPr>
                <w:p w14:paraId="66C9E91B"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Установлення розподільних коробок</w:t>
                  </w:r>
                </w:p>
              </w:tc>
              <w:tc>
                <w:tcPr>
                  <w:tcW w:w="850" w:type="dxa"/>
                  <w:tcBorders>
                    <w:top w:val="none" w:sz="4" w:space="0" w:color="000000"/>
                    <w:left w:val="single" w:sz="4" w:space="0" w:color="000000"/>
                    <w:bottom w:val="none" w:sz="4" w:space="0" w:color="000000"/>
                    <w:right w:val="none" w:sz="4" w:space="0" w:color="000000"/>
                  </w:tcBorders>
                </w:tcPr>
                <w:p w14:paraId="6B00B129"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tcBorders>
                    <w:top w:val="none" w:sz="4" w:space="0" w:color="000000"/>
                    <w:left w:val="single" w:sz="4" w:space="0" w:color="000000"/>
                    <w:bottom w:val="none" w:sz="4" w:space="0" w:color="000000"/>
                    <w:right w:val="single" w:sz="4" w:space="0" w:color="000000"/>
                  </w:tcBorders>
                </w:tcPr>
                <w:p w14:paraId="14995182"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88</w:t>
                  </w:r>
                </w:p>
              </w:tc>
              <w:tc>
                <w:tcPr>
                  <w:tcW w:w="947" w:type="dxa"/>
                  <w:tcBorders>
                    <w:top w:val="none" w:sz="4" w:space="0" w:color="000000"/>
                    <w:left w:val="single" w:sz="4" w:space="0" w:color="000000"/>
                    <w:bottom w:val="none" w:sz="4" w:space="0" w:color="000000"/>
                    <w:right w:val="single" w:sz="12" w:space="0" w:color="000000"/>
                  </w:tcBorders>
                  <w:vAlign w:val="center"/>
                </w:tcPr>
                <w:p w14:paraId="58D89302"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51AD43DC" w14:textId="77777777" w:rsidTr="001836B0">
              <w:trPr>
                <w:jc w:val="center"/>
              </w:trPr>
              <w:tc>
                <w:tcPr>
                  <w:tcW w:w="567" w:type="dxa"/>
                  <w:tcBorders>
                    <w:top w:val="none" w:sz="4" w:space="0" w:color="000000"/>
                    <w:left w:val="single" w:sz="12" w:space="0" w:color="000000"/>
                    <w:bottom w:val="single" w:sz="4" w:space="0" w:color="000000"/>
                    <w:right w:val="single" w:sz="4" w:space="0" w:color="000000"/>
                  </w:tcBorders>
                </w:tcPr>
                <w:p w14:paraId="3A3EB5E3"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51</w:t>
                  </w:r>
                </w:p>
              </w:tc>
              <w:tc>
                <w:tcPr>
                  <w:tcW w:w="4066" w:type="dxa"/>
                  <w:tcBorders>
                    <w:top w:val="none" w:sz="4" w:space="0" w:color="000000"/>
                    <w:left w:val="none" w:sz="4" w:space="0" w:color="000000"/>
                    <w:bottom w:val="single" w:sz="4" w:space="0" w:color="000000"/>
                    <w:right w:val="none" w:sz="4" w:space="0" w:color="000000"/>
                  </w:tcBorders>
                </w:tcPr>
                <w:p w14:paraId="12D48E99"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Установлення вимикачів утопленого типу при схованій</w:t>
                  </w:r>
                </w:p>
                <w:p w14:paraId="7F6F41D8"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проводці, 1-клавішних</w:t>
                  </w:r>
                </w:p>
              </w:tc>
              <w:tc>
                <w:tcPr>
                  <w:tcW w:w="850" w:type="dxa"/>
                  <w:tcBorders>
                    <w:top w:val="none" w:sz="4" w:space="0" w:color="000000"/>
                    <w:left w:val="single" w:sz="4" w:space="0" w:color="000000"/>
                    <w:bottom w:val="single" w:sz="4" w:space="0" w:color="000000"/>
                    <w:right w:val="none" w:sz="4" w:space="0" w:color="000000"/>
                  </w:tcBorders>
                </w:tcPr>
                <w:p w14:paraId="6A3DF97F"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tcBorders>
                    <w:top w:val="none" w:sz="4" w:space="0" w:color="000000"/>
                    <w:left w:val="single" w:sz="4" w:space="0" w:color="000000"/>
                    <w:bottom w:val="single" w:sz="4" w:space="0" w:color="000000"/>
                    <w:right w:val="single" w:sz="4" w:space="0" w:color="000000"/>
                  </w:tcBorders>
                </w:tcPr>
                <w:p w14:paraId="66996B0E"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w:t>
                  </w:r>
                </w:p>
              </w:tc>
              <w:tc>
                <w:tcPr>
                  <w:tcW w:w="947" w:type="dxa"/>
                  <w:tcBorders>
                    <w:top w:val="none" w:sz="4" w:space="0" w:color="000000"/>
                    <w:left w:val="single" w:sz="4" w:space="0" w:color="000000"/>
                    <w:bottom w:val="single" w:sz="4" w:space="0" w:color="000000"/>
                    <w:right w:val="single" w:sz="12" w:space="0" w:color="000000"/>
                  </w:tcBorders>
                  <w:vAlign w:val="center"/>
                </w:tcPr>
                <w:p w14:paraId="26ACE3D6"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059B2387" w14:textId="77777777" w:rsidTr="001836B0">
              <w:trPr>
                <w:trHeight w:val="269"/>
                <w:jc w:val="center"/>
              </w:trPr>
              <w:tc>
                <w:tcPr>
                  <w:tcW w:w="567" w:type="dxa"/>
                  <w:vMerge w:val="restart"/>
                  <w:tcBorders>
                    <w:top w:val="single" w:sz="4" w:space="0" w:color="000000"/>
                    <w:left w:val="single" w:sz="12" w:space="0" w:color="000000"/>
                    <w:bottom w:val="none" w:sz="4" w:space="0" w:color="000000"/>
                    <w:right w:val="single" w:sz="4" w:space="0" w:color="000000"/>
                  </w:tcBorders>
                </w:tcPr>
                <w:p w14:paraId="7F1134D2"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52</w:t>
                  </w:r>
                </w:p>
              </w:tc>
              <w:tc>
                <w:tcPr>
                  <w:tcW w:w="4066" w:type="dxa"/>
                  <w:vMerge w:val="restart"/>
                  <w:tcBorders>
                    <w:top w:val="single" w:sz="4" w:space="0" w:color="000000"/>
                    <w:left w:val="none" w:sz="4" w:space="0" w:color="000000"/>
                    <w:bottom w:val="none" w:sz="4" w:space="0" w:color="000000"/>
                    <w:right w:val="none" w:sz="4" w:space="0" w:color="000000"/>
                  </w:tcBorders>
                </w:tcPr>
                <w:p w14:paraId="52245DB0"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Установлення вимикачів утопленого типу при схованій</w:t>
                  </w:r>
                </w:p>
                <w:p w14:paraId="582B1D73"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проводці, 2-клавішних</w:t>
                  </w:r>
                </w:p>
              </w:tc>
              <w:tc>
                <w:tcPr>
                  <w:tcW w:w="850" w:type="dxa"/>
                  <w:vMerge w:val="restart"/>
                  <w:tcBorders>
                    <w:top w:val="single" w:sz="4" w:space="0" w:color="000000"/>
                    <w:left w:val="single" w:sz="4" w:space="0" w:color="000000"/>
                    <w:bottom w:val="none" w:sz="4" w:space="0" w:color="000000"/>
                    <w:right w:val="none" w:sz="4" w:space="0" w:color="000000"/>
                  </w:tcBorders>
                </w:tcPr>
                <w:p w14:paraId="0915AFEE"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vMerge w:val="restart"/>
                  <w:tcBorders>
                    <w:top w:val="single" w:sz="4" w:space="0" w:color="000000"/>
                    <w:left w:val="single" w:sz="4" w:space="0" w:color="000000"/>
                    <w:bottom w:val="none" w:sz="4" w:space="0" w:color="000000"/>
                    <w:right w:val="single" w:sz="4" w:space="0" w:color="000000"/>
                  </w:tcBorders>
                </w:tcPr>
                <w:p w14:paraId="200AE733"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3</w:t>
                  </w:r>
                </w:p>
              </w:tc>
              <w:tc>
                <w:tcPr>
                  <w:tcW w:w="947" w:type="dxa"/>
                  <w:vMerge w:val="restart"/>
                  <w:tcBorders>
                    <w:top w:val="single" w:sz="4" w:space="0" w:color="000000"/>
                    <w:left w:val="single" w:sz="4" w:space="0" w:color="000000"/>
                    <w:bottom w:val="none" w:sz="4" w:space="0" w:color="000000"/>
                    <w:right w:val="single" w:sz="12" w:space="0" w:color="000000"/>
                  </w:tcBorders>
                  <w:vAlign w:val="center"/>
                </w:tcPr>
                <w:p w14:paraId="5D5449AC"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1D8D0AAE" w14:textId="77777777" w:rsidTr="001836B0">
              <w:trPr>
                <w:trHeight w:val="269"/>
                <w:jc w:val="center"/>
              </w:trPr>
              <w:tc>
                <w:tcPr>
                  <w:tcW w:w="567" w:type="dxa"/>
                  <w:vMerge w:val="restart"/>
                  <w:tcBorders>
                    <w:top w:val="none" w:sz="4" w:space="0" w:color="000000"/>
                    <w:left w:val="single" w:sz="12" w:space="0" w:color="000000"/>
                    <w:bottom w:val="none" w:sz="4" w:space="0" w:color="000000"/>
                    <w:right w:val="single" w:sz="4" w:space="0" w:color="000000"/>
                  </w:tcBorders>
                </w:tcPr>
                <w:p w14:paraId="2BAEB5EE"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53</w:t>
                  </w:r>
                </w:p>
              </w:tc>
              <w:tc>
                <w:tcPr>
                  <w:tcW w:w="4066" w:type="dxa"/>
                  <w:vMerge w:val="restart"/>
                  <w:tcBorders>
                    <w:top w:val="none" w:sz="4" w:space="0" w:color="000000"/>
                    <w:left w:val="none" w:sz="4" w:space="0" w:color="000000"/>
                    <w:bottom w:val="none" w:sz="4" w:space="0" w:color="000000"/>
                    <w:right w:val="none" w:sz="4" w:space="0" w:color="000000"/>
                  </w:tcBorders>
                </w:tcPr>
                <w:p w14:paraId="688634AA"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Сповіщувач ПС автоматичний димовий</w:t>
                  </w:r>
                </w:p>
                <w:p w14:paraId="7F9F495A"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фотоелектричний, радіоізотопний, світловий у</w:t>
                  </w:r>
                </w:p>
                <w:p w14:paraId="1CCDFB9B"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нормальному виконанні</w:t>
                  </w:r>
                </w:p>
              </w:tc>
              <w:tc>
                <w:tcPr>
                  <w:tcW w:w="850" w:type="dxa"/>
                  <w:vMerge w:val="restart"/>
                  <w:tcBorders>
                    <w:top w:val="none" w:sz="4" w:space="0" w:color="000000"/>
                    <w:left w:val="single" w:sz="4" w:space="0" w:color="000000"/>
                    <w:bottom w:val="none" w:sz="4" w:space="0" w:color="000000"/>
                    <w:right w:val="none" w:sz="4" w:space="0" w:color="000000"/>
                  </w:tcBorders>
                </w:tcPr>
                <w:p w14:paraId="253A312B"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vMerge w:val="restart"/>
                  <w:tcBorders>
                    <w:top w:val="none" w:sz="4" w:space="0" w:color="000000"/>
                    <w:left w:val="single" w:sz="4" w:space="0" w:color="000000"/>
                    <w:bottom w:val="none" w:sz="4" w:space="0" w:color="000000"/>
                    <w:right w:val="single" w:sz="4" w:space="0" w:color="000000"/>
                  </w:tcBorders>
                </w:tcPr>
                <w:p w14:paraId="447CF984"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w:t>
                  </w:r>
                </w:p>
              </w:tc>
              <w:tc>
                <w:tcPr>
                  <w:tcW w:w="947" w:type="dxa"/>
                  <w:vMerge w:val="restart"/>
                  <w:tcBorders>
                    <w:top w:val="none" w:sz="4" w:space="0" w:color="000000"/>
                    <w:left w:val="single" w:sz="4" w:space="0" w:color="000000"/>
                    <w:bottom w:val="none" w:sz="4" w:space="0" w:color="000000"/>
                    <w:right w:val="single" w:sz="12" w:space="0" w:color="000000"/>
                  </w:tcBorders>
                  <w:vAlign w:val="center"/>
                </w:tcPr>
                <w:p w14:paraId="097D0DF4"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0A81FC23" w14:textId="77777777" w:rsidTr="001836B0">
              <w:trPr>
                <w:trHeight w:val="269"/>
                <w:jc w:val="center"/>
              </w:trPr>
              <w:tc>
                <w:tcPr>
                  <w:tcW w:w="567" w:type="dxa"/>
                  <w:vMerge w:val="restart"/>
                  <w:tcBorders>
                    <w:top w:val="none" w:sz="4" w:space="0" w:color="000000"/>
                    <w:left w:val="single" w:sz="12" w:space="0" w:color="000000"/>
                    <w:bottom w:val="none" w:sz="4" w:space="0" w:color="000000"/>
                    <w:right w:val="single" w:sz="4" w:space="0" w:color="000000"/>
                  </w:tcBorders>
                </w:tcPr>
                <w:p w14:paraId="46DF822A"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066" w:type="dxa"/>
                  <w:vMerge w:val="restart"/>
                  <w:tcBorders>
                    <w:top w:val="none" w:sz="4" w:space="0" w:color="000000"/>
                    <w:left w:val="none" w:sz="4" w:space="0" w:color="000000"/>
                    <w:bottom w:val="none" w:sz="4" w:space="0" w:color="000000"/>
                    <w:right w:val="none" w:sz="4" w:space="0" w:color="000000"/>
                  </w:tcBorders>
                </w:tcPr>
                <w:p w14:paraId="07914DA4"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u w:val="single"/>
                      <w:lang w:bidi="en-US"/>
                    </w:rPr>
                    <w:t>Локальний кошторис 02-01-03 на блискавкозахист</w:t>
                  </w:r>
                </w:p>
              </w:tc>
              <w:tc>
                <w:tcPr>
                  <w:tcW w:w="850" w:type="dxa"/>
                  <w:vMerge w:val="restart"/>
                  <w:tcBorders>
                    <w:top w:val="none" w:sz="4" w:space="0" w:color="000000"/>
                    <w:left w:val="single" w:sz="4" w:space="0" w:color="000000"/>
                    <w:bottom w:val="none" w:sz="4" w:space="0" w:color="000000"/>
                    <w:right w:val="none" w:sz="4" w:space="0" w:color="000000"/>
                  </w:tcBorders>
                </w:tcPr>
                <w:p w14:paraId="6C5C51E2"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2" w:type="dxa"/>
                  <w:vMerge w:val="restart"/>
                  <w:tcBorders>
                    <w:top w:val="none" w:sz="4" w:space="0" w:color="000000"/>
                    <w:left w:val="single" w:sz="4" w:space="0" w:color="000000"/>
                    <w:bottom w:val="none" w:sz="4" w:space="0" w:color="000000"/>
                    <w:right w:val="single" w:sz="4" w:space="0" w:color="000000"/>
                  </w:tcBorders>
                </w:tcPr>
                <w:p w14:paraId="2CBE4BFB"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47" w:type="dxa"/>
                  <w:vMerge w:val="restart"/>
                  <w:tcBorders>
                    <w:top w:val="none" w:sz="4" w:space="0" w:color="000000"/>
                    <w:left w:val="single" w:sz="4" w:space="0" w:color="000000"/>
                    <w:bottom w:val="none" w:sz="4" w:space="0" w:color="000000"/>
                    <w:right w:val="single" w:sz="12" w:space="0" w:color="000000"/>
                  </w:tcBorders>
                  <w:vAlign w:val="center"/>
                </w:tcPr>
                <w:p w14:paraId="1B759FD9"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1CA404A9" w14:textId="77777777" w:rsidTr="001836B0">
              <w:trPr>
                <w:trHeight w:val="269"/>
                <w:jc w:val="center"/>
              </w:trPr>
              <w:tc>
                <w:tcPr>
                  <w:tcW w:w="567" w:type="dxa"/>
                  <w:vMerge w:val="restart"/>
                  <w:tcBorders>
                    <w:top w:val="none" w:sz="4" w:space="0" w:color="000000"/>
                    <w:left w:val="single" w:sz="12" w:space="0" w:color="000000"/>
                    <w:bottom w:val="none" w:sz="4" w:space="0" w:color="000000"/>
                    <w:right w:val="single" w:sz="4" w:space="0" w:color="000000"/>
                  </w:tcBorders>
                </w:tcPr>
                <w:p w14:paraId="37B275F3"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4066" w:type="dxa"/>
                  <w:vMerge w:val="restart"/>
                  <w:tcBorders>
                    <w:top w:val="none" w:sz="4" w:space="0" w:color="000000"/>
                    <w:left w:val="none" w:sz="4" w:space="0" w:color="000000"/>
                    <w:bottom w:val="none" w:sz="4" w:space="0" w:color="000000"/>
                    <w:right w:val="none" w:sz="4" w:space="0" w:color="000000"/>
                  </w:tcBorders>
                </w:tcPr>
                <w:p w14:paraId="5463BDB3"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850" w:type="dxa"/>
                  <w:vMerge w:val="restart"/>
                  <w:tcBorders>
                    <w:top w:val="none" w:sz="4" w:space="0" w:color="000000"/>
                    <w:left w:val="single" w:sz="4" w:space="0" w:color="000000"/>
                    <w:bottom w:val="none" w:sz="4" w:space="0" w:color="000000"/>
                    <w:right w:val="none" w:sz="4" w:space="0" w:color="000000"/>
                  </w:tcBorders>
                </w:tcPr>
                <w:p w14:paraId="11714E60"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92" w:type="dxa"/>
                  <w:vMerge w:val="restart"/>
                  <w:tcBorders>
                    <w:top w:val="none" w:sz="4" w:space="0" w:color="000000"/>
                    <w:left w:val="single" w:sz="4" w:space="0" w:color="000000"/>
                    <w:bottom w:val="none" w:sz="4" w:space="0" w:color="000000"/>
                    <w:right w:val="single" w:sz="4" w:space="0" w:color="000000"/>
                  </w:tcBorders>
                </w:tcPr>
                <w:p w14:paraId="42D88441"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c>
                <w:tcPr>
                  <w:tcW w:w="947" w:type="dxa"/>
                  <w:vMerge w:val="restart"/>
                  <w:tcBorders>
                    <w:top w:val="none" w:sz="4" w:space="0" w:color="000000"/>
                    <w:left w:val="single" w:sz="4" w:space="0" w:color="000000"/>
                    <w:bottom w:val="none" w:sz="4" w:space="0" w:color="000000"/>
                    <w:right w:val="single" w:sz="12" w:space="0" w:color="000000"/>
                  </w:tcBorders>
                  <w:vAlign w:val="center"/>
                </w:tcPr>
                <w:p w14:paraId="0756811E"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009F329D" w14:textId="77777777" w:rsidTr="001836B0">
              <w:trPr>
                <w:trHeight w:val="269"/>
                <w:jc w:val="center"/>
              </w:trPr>
              <w:tc>
                <w:tcPr>
                  <w:tcW w:w="567" w:type="dxa"/>
                  <w:vMerge w:val="restart"/>
                  <w:tcBorders>
                    <w:top w:val="none" w:sz="4" w:space="0" w:color="000000"/>
                    <w:left w:val="single" w:sz="12" w:space="0" w:color="000000"/>
                    <w:bottom w:val="none" w:sz="4" w:space="0" w:color="000000"/>
                    <w:right w:val="single" w:sz="4" w:space="0" w:color="000000"/>
                  </w:tcBorders>
                </w:tcPr>
                <w:p w14:paraId="5B539A0A"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54</w:t>
                  </w:r>
                </w:p>
              </w:tc>
              <w:tc>
                <w:tcPr>
                  <w:tcW w:w="4066" w:type="dxa"/>
                  <w:vMerge w:val="restart"/>
                  <w:tcBorders>
                    <w:top w:val="none" w:sz="4" w:space="0" w:color="000000"/>
                    <w:left w:val="none" w:sz="4" w:space="0" w:color="000000"/>
                    <w:bottom w:val="none" w:sz="4" w:space="0" w:color="000000"/>
                    <w:right w:val="none" w:sz="4" w:space="0" w:color="000000"/>
                  </w:tcBorders>
                </w:tcPr>
                <w:p w14:paraId="314958E3"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Блискавкоприймач з круглої сталi дiаметром 8 мм</w:t>
                  </w:r>
                </w:p>
              </w:tc>
              <w:tc>
                <w:tcPr>
                  <w:tcW w:w="850" w:type="dxa"/>
                  <w:vMerge w:val="restart"/>
                  <w:tcBorders>
                    <w:top w:val="none" w:sz="4" w:space="0" w:color="000000"/>
                    <w:left w:val="single" w:sz="4" w:space="0" w:color="000000"/>
                    <w:bottom w:val="none" w:sz="4" w:space="0" w:color="000000"/>
                    <w:right w:val="none" w:sz="4" w:space="0" w:color="000000"/>
                  </w:tcBorders>
                </w:tcPr>
                <w:p w14:paraId="65E3BB7A"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92" w:type="dxa"/>
                  <w:vMerge w:val="restart"/>
                  <w:tcBorders>
                    <w:top w:val="none" w:sz="4" w:space="0" w:color="000000"/>
                    <w:left w:val="single" w:sz="4" w:space="0" w:color="000000"/>
                    <w:bottom w:val="none" w:sz="4" w:space="0" w:color="000000"/>
                    <w:right w:val="single" w:sz="4" w:space="0" w:color="000000"/>
                  </w:tcBorders>
                </w:tcPr>
                <w:p w14:paraId="6C9C2E4E"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422</w:t>
                  </w:r>
                </w:p>
              </w:tc>
              <w:tc>
                <w:tcPr>
                  <w:tcW w:w="947" w:type="dxa"/>
                  <w:vMerge w:val="restart"/>
                  <w:tcBorders>
                    <w:top w:val="none" w:sz="4" w:space="0" w:color="000000"/>
                    <w:left w:val="single" w:sz="4" w:space="0" w:color="000000"/>
                    <w:bottom w:val="none" w:sz="4" w:space="0" w:color="000000"/>
                    <w:right w:val="single" w:sz="12" w:space="0" w:color="000000"/>
                  </w:tcBorders>
                  <w:vAlign w:val="center"/>
                </w:tcPr>
                <w:p w14:paraId="3EA95142"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585FA626" w14:textId="77777777" w:rsidTr="001836B0">
              <w:trPr>
                <w:trHeight w:val="269"/>
                <w:jc w:val="center"/>
              </w:trPr>
              <w:tc>
                <w:tcPr>
                  <w:tcW w:w="567" w:type="dxa"/>
                  <w:vMerge w:val="restart"/>
                  <w:tcBorders>
                    <w:top w:val="none" w:sz="4" w:space="0" w:color="000000"/>
                    <w:left w:val="single" w:sz="12" w:space="0" w:color="000000"/>
                    <w:bottom w:val="none" w:sz="4" w:space="0" w:color="000000"/>
                    <w:right w:val="single" w:sz="4" w:space="0" w:color="000000"/>
                  </w:tcBorders>
                </w:tcPr>
                <w:p w14:paraId="76655825"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55</w:t>
                  </w:r>
                </w:p>
              </w:tc>
              <w:tc>
                <w:tcPr>
                  <w:tcW w:w="4066" w:type="dxa"/>
                  <w:vMerge w:val="restart"/>
                  <w:tcBorders>
                    <w:top w:val="none" w:sz="4" w:space="0" w:color="000000"/>
                    <w:left w:val="none" w:sz="4" w:space="0" w:color="000000"/>
                    <w:bottom w:val="none" w:sz="4" w:space="0" w:color="000000"/>
                    <w:right w:val="none" w:sz="4" w:space="0" w:color="000000"/>
                  </w:tcBorders>
                </w:tcPr>
                <w:p w14:paraId="28F37C9A"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Заземлювач горизонтальний у траншеї провода плоского</w:t>
                  </w:r>
                </w:p>
              </w:tc>
              <w:tc>
                <w:tcPr>
                  <w:tcW w:w="850" w:type="dxa"/>
                  <w:vMerge w:val="restart"/>
                  <w:tcBorders>
                    <w:top w:val="none" w:sz="4" w:space="0" w:color="000000"/>
                    <w:left w:val="single" w:sz="4" w:space="0" w:color="000000"/>
                    <w:bottom w:val="none" w:sz="4" w:space="0" w:color="000000"/>
                    <w:right w:val="none" w:sz="4" w:space="0" w:color="000000"/>
                  </w:tcBorders>
                </w:tcPr>
                <w:p w14:paraId="1FFFFA63"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92" w:type="dxa"/>
                  <w:vMerge w:val="restart"/>
                  <w:tcBorders>
                    <w:top w:val="none" w:sz="4" w:space="0" w:color="000000"/>
                    <w:left w:val="single" w:sz="4" w:space="0" w:color="000000"/>
                    <w:bottom w:val="none" w:sz="4" w:space="0" w:color="000000"/>
                    <w:right w:val="single" w:sz="4" w:space="0" w:color="000000"/>
                  </w:tcBorders>
                </w:tcPr>
                <w:p w14:paraId="3A3564A8"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40</w:t>
                  </w:r>
                </w:p>
              </w:tc>
              <w:tc>
                <w:tcPr>
                  <w:tcW w:w="947" w:type="dxa"/>
                  <w:vMerge w:val="restart"/>
                  <w:tcBorders>
                    <w:top w:val="none" w:sz="4" w:space="0" w:color="000000"/>
                    <w:left w:val="single" w:sz="4" w:space="0" w:color="000000"/>
                    <w:bottom w:val="none" w:sz="4" w:space="0" w:color="000000"/>
                    <w:right w:val="single" w:sz="12" w:space="0" w:color="000000"/>
                  </w:tcBorders>
                  <w:vAlign w:val="center"/>
                </w:tcPr>
                <w:p w14:paraId="2D635FD1"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2EAD517A" w14:textId="77777777" w:rsidTr="001836B0">
              <w:trPr>
                <w:trHeight w:val="269"/>
                <w:jc w:val="center"/>
              </w:trPr>
              <w:tc>
                <w:tcPr>
                  <w:tcW w:w="567" w:type="dxa"/>
                  <w:vMerge w:val="restart"/>
                  <w:tcBorders>
                    <w:top w:val="none" w:sz="4" w:space="0" w:color="000000"/>
                    <w:left w:val="single" w:sz="12" w:space="0" w:color="000000"/>
                    <w:bottom w:val="none" w:sz="4" w:space="0" w:color="000000"/>
                    <w:right w:val="single" w:sz="4" w:space="0" w:color="000000"/>
                  </w:tcBorders>
                </w:tcPr>
                <w:p w14:paraId="6875D5BF"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56</w:t>
                  </w:r>
                </w:p>
              </w:tc>
              <w:tc>
                <w:tcPr>
                  <w:tcW w:w="4066" w:type="dxa"/>
                  <w:vMerge w:val="restart"/>
                  <w:tcBorders>
                    <w:top w:val="none" w:sz="4" w:space="0" w:color="000000"/>
                    <w:left w:val="none" w:sz="4" w:space="0" w:color="000000"/>
                    <w:bottom w:val="none" w:sz="4" w:space="0" w:color="000000"/>
                    <w:right w:val="none" w:sz="4" w:space="0" w:color="000000"/>
                  </w:tcBorders>
                </w:tcPr>
                <w:p w14:paraId="0B95E757"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Труба сталева по стінах з кріпленням накладними</w:t>
                  </w:r>
                </w:p>
                <w:p w14:paraId="10D8BE1D"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скобами, діаметр до 40 мм</w:t>
                  </w:r>
                </w:p>
              </w:tc>
              <w:tc>
                <w:tcPr>
                  <w:tcW w:w="850" w:type="dxa"/>
                  <w:vMerge w:val="restart"/>
                  <w:tcBorders>
                    <w:top w:val="none" w:sz="4" w:space="0" w:color="000000"/>
                    <w:left w:val="single" w:sz="4" w:space="0" w:color="000000"/>
                    <w:bottom w:val="none" w:sz="4" w:space="0" w:color="000000"/>
                    <w:right w:val="none" w:sz="4" w:space="0" w:color="000000"/>
                  </w:tcBorders>
                </w:tcPr>
                <w:p w14:paraId="66021947"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92" w:type="dxa"/>
                  <w:vMerge w:val="restart"/>
                  <w:tcBorders>
                    <w:top w:val="none" w:sz="4" w:space="0" w:color="000000"/>
                    <w:left w:val="single" w:sz="4" w:space="0" w:color="000000"/>
                    <w:bottom w:val="none" w:sz="4" w:space="0" w:color="000000"/>
                    <w:right w:val="single" w:sz="4" w:space="0" w:color="000000"/>
                  </w:tcBorders>
                </w:tcPr>
                <w:p w14:paraId="7990A237"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1,5</w:t>
                  </w:r>
                </w:p>
              </w:tc>
              <w:tc>
                <w:tcPr>
                  <w:tcW w:w="947" w:type="dxa"/>
                  <w:vMerge w:val="restart"/>
                  <w:tcBorders>
                    <w:top w:val="none" w:sz="4" w:space="0" w:color="000000"/>
                    <w:left w:val="single" w:sz="4" w:space="0" w:color="000000"/>
                    <w:bottom w:val="none" w:sz="4" w:space="0" w:color="000000"/>
                    <w:right w:val="single" w:sz="12" w:space="0" w:color="000000"/>
                  </w:tcBorders>
                  <w:vAlign w:val="center"/>
                </w:tcPr>
                <w:p w14:paraId="3CAC07A0"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71F19A82" w14:textId="77777777" w:rsidTr="001836B0">
              <w:trPr>
                <w:trHeight w:val="269"/>
                <w:jc w:val="center"/>
              </w:trPr>
              <w:tc>
                <w:tcPr>
                  <w:tcW w:w="567" w:type="dxa"/>
                  <w:vMerge w:val="restart"/>
                  <w:tcBorders>
                    <w:top w:val="none" w:sz="4" w:space="0" w:color="000000"/>
                    <w:left w:val="single" w:sz="12" w:space="0" w:color="000000"/>
                    <w:bottom w:val="none" w:sz="4" w:space="0" w:color="000000"/>
                    <w:right w:val="single" w:sz="4" w:space="0" w:color="000000"/>
                  </w:tcBorders>
                </w:tcPr>
                <w:p w14:paraId="4A1B92AE"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57</w:t>
                  </w:r>
                </w:p>
              </w:tc>
              <w:tc>
                <w:tcPr>
                  <w:tcW w:w="4066" w:type="dxa"/>
                  <w:vMerge w:val="restart"/>
                  <w:tcBorders>
                    <w:top w:val="none" w:sz="4" w:space="0" w:color="000000"/>
                    <w:left w:val="none" w:sz="4" w:space="0" w:color="000000"/>
                    <w:bottom w:val="none" w:sz="4" w:space="0" w:color="000000"/>
                    <w:right w:val="none" w:sz="4" w:space="0" w:color="000000"/>
                  </w:tcBorders>
                </w:tcPr>
                <w:p w14:paraId="1ED7037E"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Монтаж поліетиленових труб для електропроводки</w:t>
                  </w:r>
                </w:p>
                <w:p w14:paraId="39ADA9ED"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діаметром до 25 мм, укладених по основі підлоги</w:t>
                  </w:r>
                </w:p>
              </w:tc>
              <w:tc>
                <w:tcPr>
                  <w:tcW w:w="850" w:type="dxa"/>
                  <w:vMerge w:val="restart"/>
                  <w:tcBorders>
                    <w:top w:val="none" w:sz="4" w:space="0" w:color="000000"/>
                    <w:left w:val="single" w:sz="4" w:space="0" w:color="000000"/>
                    <w:bottom w:val="none" w:sz="4" w:space="0" w:color="000000"/>
                    <w:right w:val="none" w:sz="4" w:space="0" w:color="000000"/>
                  </w:tcBorders>
                </w:tcPr>
                <w:p w14:paraId="565CC8EE"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92" w:type="dxa"/>
                  <w:vMerge w:val="restart"/>
                  <w:tcBorders>
                    <w:top w:val="none" w:sz="4" w:space="0" w:color="000000"/>
                    <w:left w:val="single" w:sz="4" w:space="0" w:color="000000"/>
                    <w:bottom w:val="none" w:sz="4" w:space="0" w:color="000000"/>
                    <w:right w:val="single" w:sz="4" w:space="0" w:color="000000"/>
                  </w:tcBorders>
                </w:tcPr>
                <w:p w14:paraId="40953883"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14</w:t>
                  </w:r>
                </w:p>
              </w:tc>
              <w:tc>
                <w:tcPr>
                  <w:tcW w:w="947" w:type="dxa"/>
                  <w:vMerge w:val="restart"/>
                  <w:tcBorders>
                    <w:top w:val="none" w:sz="4" w:space="0" w:color="000000"/>
                    <w:left w:val="single" w:sz="4" w:space="0" w:color="000000"/>
                    <w:bottom w:val="none" w:sz="4" w:space="0" w:color="000000"/>
                    <w:right w:val="single" w:sz="12" w:space="0" w:color="000000"/>
                  </w:tcBorders>
                  <w:vAlign w:val="center"/>
                </w:tcPr>
                <w:p w14:paraId="37A5E291"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4CF1B841" w14:textId="77777777" w:rsidTr="001836B0">
              <w:trPr>
                <w:trHeight w:val="269"/>
                <w:jc w:val="center"/>
              </w:trPr>
              <w:tc>
                <w:tcPr>
                  <w:tcW w:w="567" w:type="dxa"/>
                  <w:vMerge w:val="restart"/>
                  <w:tcBorders>
                    <w:top w:val="none" w:sz="4" w:space="0" w:color="000000"/>
                    <w:left w:val="single" w:sz="12" w:space="0" w:color="000000"/>
                    <w:bottom w:val="none" w:sz="4" w:space="0" w:color="000000"/>
                    <w:right w:val="single" w:sz="4" w:space="0" w:color="000000"/>
                  </w:tcBorders>
                </w:tcPr>
                <w:p w14:paraId="5CC15227"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58</w:t>
                  </w:r>
                </w:p>
              </w:tc>
              <w:tc>
                <w:tcPr>
                  <w:tcW w:w="4066" w:type="dxa"/>
                  <w:vMerge w:val="restart"/>
                  <w:tcBorders>
                    <w:top w:val="none" w:sz="4" w:space="0" w:color="000000"/>
                    <w:left w:val="none" w:sz="4" w:space="0" w:color="000000"/>
                    <w:bottom w:val="none" w:sz="4" w:space="0" w:color="000000"/>
                    <w:right w:val="none" w:sz="4" w:space="0" w:color="000000"/>
                  </w:tcBorders>
                </w:tcPr>
                <w:p w14:paraId="7F7995C7"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Коробка [ящик] із затискачами для проводів і кабелів</w:t>
                  </w:r>
                </w:p>
                <w:p w14:paraId="7673FDE8" w14:textId="77777777" w:rsidR="001836B0" w:rsidRPr="00A97B42" w:rsidRDefault="001836B0" w:rsidP="001836B0">
                  <w:pPr>
                    <w:keepLines/>
                    <w:spacing w:after="0" w:line="240" w:lineRule="auto"/>
                    <w:rPr>
                      <w:rFonts w:ascii="Times New Roman" w:hAnsi="Times New Roman" w:cs="Times New Roman"/>
                      <w:spacing w:val="-5"/>
                      <w:sz w:val="20"/>
                      <w:szCs w:val="20"/>
                    </w:rPr>
                  </w:pPr>
                  <w:r w:rsidRPr="00A97B42">
                    <w:rPr>
                      <w:rFonts w:ascii="Times New Roman" w:eastAsia="Times New Roman" w:hAnsi="Times New Roman" w:cs="Times New Roman"/>
                      <w:spacing w:val="-5"/>
                      <w:sz w:val="20"/>
                      <w:szCs w:val="20"/>
                      <w:lang w:bidi="en-US"/>
                    </w:rPr>
                    <w:t>перерізом жил до 6 мм2, що установлюється на</w:t>
                  </w:r>
                </w:p>
                <w:p w14:paraId="5AE0AEFB"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конструкції на стіні</w:t>
                  </w:r>
                </w:p>
              </w:tc>
              <w:tc>
                <w:tcPr>
                  <w:tcW w:w="850" w:type="dxa"/>
                  <w:vMerge w:val="restart"/>
                  <w:tcBorders>
                    <w:top w:val="none" w:sz="4" w:space="0" w:color="000000"/>
                    <w:left w:val="single" w:sz="4" w:space="0" w:color="000000"/>
                    <w:bottom w:val="none" w:sz="4" w:space="0" w:color="000000"/>
                    <w:right w:val="none" w:sz="4" w:space="0" w:color="000000"/>
                  </w:tcBorders>
                </w:tcPr>
                <w:p w14:paraId="78A5BD34"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шт</w:t>
                  </w:r>
                </w:p>
              </w:tc>
              <w:tc>
                <w:tcPr>
                  <w:tcW w:w="992" w:type="dxa"/>
                  <w:vMerge w:val="restart"/>
                  <w:tcBorders>
                    <w:top w:val="none" w:sz="4" w:space="0" w:color="000000"/>
                    <w:left w:val="single" w:sz="4" w:space="0" w:color="000000"/>
                    <w:bottom w:val="none" w:sz="4" w:space="0" w:color="000000"/>
                    <w:right w:val="single" w:sz="4" w:space="0" w:color="000000"/>
                  </w:tcBorders>
                </w:tcPr>
                <w:p w14:paraId="095874EC"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7</w:t>
                  </w:r>
                </w:p>
              </w:tc>
              <w:tc>
                <w:tcPr>
                  <w:tcW w:w="947" w:type="dxa"/>
                  <w:vMerge w:val="restart"/>
                  <w:tcBorders>
                    <w:top w:val="none" w:sz="4" w:space="0" w:color="000000"/>
                    <w:left w:val="single" w:sz="4" w:space="0" w:color="000000"/>
                    <w:bottom w:val="none" w:sz="4" w:space="0" w:color="000000"/>
                    <w:right w:val="single" w:sz="12" w:space="0" w:color="000000"/>
                  </w:tcBorders>
                  <w:vAlign w:val="center"/>
                </w:tcPr>
                <w:p w14:paraId="218A2D1F"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r w:rsidR="001836B0" w:rsidRPr="00A97B42" w14:paraId="455BAB08" w14:textId="77777777" w:rsidTr="001836B0">
              <w:trPr>
                <w:trHeight w:val="253"/>
                <w:jc w:val="center"/>
              </w:trPr>
              <w:tc>
                <w:tcPr>
                  <w:tcW w:w="567" w:type="dxa"/>
                  <w:tcBorders>
                    <w:top w:val="none" w:sz="4" w:space="0" w:color="000000"/>
                    <w:left w:val="single" w:sz="12" w:space="0" w:color="000000"/>
                    <w:bottom w:val="single" w:sz="4" w:space="0" w:color="000000"/>
                    <w:right w:val="single" w:sz="4" w:space="0" w:color="000000"/>
                  </w:tcBorders>
                </w:tcPr>
                <w:p w14:paraId="70368614" w14:textId="77777777" w:rsidR="001836B0" w:rsidRPr="00A97B42" w:rsidRDefault="001836B0" w:rsidP="001836B0">
                  <w:pPr>
                    <w:keepLines/>
                    <w:spacing w:after="0" w:line="240" w:lineRule="auto"/>
                    <w:jc w:val="center"/>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59</w:t>
                  </w:r>
                </w:p>
              </w:tc>
              <w:tc>
                <w:tcPr>
                  <w:tcW w:w="4066" w:type="dxa"/>
                  <w:tcBorders>
                    <w:top w:val="none" w:sz="4" w:space="0" w:color="000000"/>
                    <w:left w:val="none" w:sz="4" w:space="0" w:color="000000"/>
                    <w:bottom w:val="single" w:sz="4" w:space="0" w:color="000000"/>
                    <w:right w:val="none" w:sz="4" w:space="0" w:color="000000"/>
                  </w:tcBorders>
                </w:tcPr>
                <w:p w14:paraId="76C29FC1"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Укладання </w:t>
                  </w:r>
                  <w:proofErr w:type="spellStart"/>
                  <w:r w:rsidRPr="00A97B42">
                    <w:rPr>
                      <w:rFonts w:ascii="Times New Roman" w:eastAsia="Times New Roman" w:hAnsi="Times New Roman" w:cs="Times New Roman"/>
                      <w:spacing w:val="-5"/>
                      <w:sz w:val="20"/>
                      <w:szCs w:val="20"/>
                      <w:lang w:bidi="en-US"/>
                    </w:rPr>
                    <w:t>стрiчки</w:t>
                  </w:r>
                  <w:proofErr w:type="spellEnd"/>
                </w:p>
              </w:tc>
              <w:tc>
                <w:tcPr>
                  <w:tcW w:w="850" w:type="dxa"/>
                  <w:tcBorders>
                    <w:top w:val="none" w:sz="4" w:space="0" w:color="000000"/>
                    <w:left w:val="single" w:sz="4" w:space="0" w:color="000000"/>
                    <w:bottom w:val="single" w:sz="4" w:space="0" w:color="000000"/>
                    <w:right w:val="none" w:sz="4" w:space="0" w:color="000000"/>
                  </w:tcBorders>
                </w:tcPr>
                <w:p w14:paraId="23779DEF" w14:textId="77777777" w:rsidR="001836B0" w:rsidRPr="00A97B42" w:rsidRDefault="001836B0" w:rsidP="001836B0">
                  <w:pPr>
                    <w:keepLines/>
                    <w:spacing w:after="0" w:line="240" w:lineRule="auto"/>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 xml:space="preserve">  м</w:t>
                  </w:r>
                </w:p>
              </w:tc>
              <w:tc>
                <w:tcPr>
                  <w:tcW w:w="992" w:type="dxa"/>
                  <w:tcBorders>
                    <w:top w:val="none" w:sz="4" w:space="0" w:color="000000"/>
                    <w:left w:val="single" w:sz="4" w:space="0" w:color="000000"/>
                    <w:bottom w:val="single" w:sz="4" w:space="0" w:color="000000"/>
                    <w:right w:val="single" w:sz="4" w:space="0" w:color="000000"/>
                  </w:tcBorders>
                </w:tcPr>
                <w:p w14:paraId="3EF2A62D" w14:textId="77777777" w:rsidR="001836B0" w:rsidRPr="00A97B42" w:rsidRDefault="001836B0" w:rsidP="001836B0">
                  <w:pPr>
                    <w:keepLines/>
                    <w:spacing w:after="0" w:line="240" w:lineRule="auto"/>
                    <w:jc w:val="right"/>
                    <w:rPr>
                      <w:rFonts w:ascii="Times New Roman" w:hAnsi="Times New Roman" w:cs="Times New Roman"/>
                      <w:sz w:val="20"/>
                      <w:szCs w:val="20"/>
                    </w:rPr>
                  </w:pPr>
                  <w:r w:rsidRPr="00A97B42">
                    <w:rPr>
                      <w:rFonts w:ascii="Times New Roman" w:eastAsia="Times New Roman" w:hAnsi="Times New Roman" w:cs="Times New Roman"/>
                      <w:spacing w:val="-5"/>
                      <w:sz w:val="20"/>
                      <w:szCs w:val="20"/>
                      <w:lang w:bidi="en-US"/>
                    </w:rPr>
                    <w:t>10</w:t>
                  </w:r>
                </w:p>
              </w:tc>
              <w:tc>
                <w:tcPr>
                  <w:tcW w:w="947" w:type="dxa"/>
                  <w:tcBorders>
                    <w:top w:val="none" w:sz="4" w:space="0" w:color="000000"/>
                    <w:left w:val="single" w:sz="4" w:space="0" w:color="000000"/>
                    <w:bottom w:val="single" w:sz="4" w:space="0" w:color="000000"/>
                    <w:right w:val="single" w:sz="12" w:space="0" w:color="000000"/>
                  </w:tcBorders>
                  <w:vAlign w:val="center"/>
                </w:tcPr>
                <w:p w14:paraId="7DDDE9B4" w14:textId="77777777" w:rsidR="001836B0" w:rsidRPr="00A97B42" w:rsidRDefault="001836B0" w:rsidP="001836B0">
                  <w:pPr>
                    <w:spacing w:after="0" w:line="240" w:lineRule="auto"/>
                    <w:rPr>
                      <w:rFonts w:ascii="Times New Roman" w:hAnsi="Times New Roman" w:cs="Times New Roman"/>
                      <w:sz w:val="20"/>
                      <w:szCs w:val="20"/>
                    </w:rPr>
                  </w:pPr>
                  <w:r w:rsidRPr="00A97B42">
                    <w:rPr>
                      <w:rFonts w:ascii="Times New Roman" w:eastAsia="Times New Roman" w:hAnsi="Times New Roman" w:cs="Times New Roman"/>
                      <w:sz w:val="20"/>
                      <w:szCs w:val="20"/>
                      <w:lang w:bidi="en-US"/>
                    </w:rPr>
                    <w:t xml:space="preserve"> </w:t>
                  </w:r>
                </w:p>
              </w:tc>
            </w:tr>
          </w:tbl>
          <w:p w14:paraId="0586594D" w14:textId="77777777" w:rsidR="001836B0" w:rsidRPr="00A97B42" w:rsidRDefault="001836B0" w:rsidP="00867505">
            <w:pPr>
              <w:pStyle w:val="a4"/>
              <w:ind w:left="30"/>
              <w:jc w:val="both"/>
              <w:rPr>
                <w:rFonts w:ascii="Times New Roman" w:hAnsi="Times New Roman" w:cs="Times New Roman"/>
                <w:sz w:val="20"/>
                <w:szCs w:val="20"/>
              </w:rPr>
            </w:pPr>
          </w:p>
          <w:p w14:paraId="2DE368C8" w14:textId="77777777" w:rsidR="002E1E26" w:rsidRPr="00A97B42" w:rsidRDefault="002E1E26" w:rsidP="002E1E26">
            <w:pPr>
              <w:jc w:val="center"/>
              <w:rPr>
                <w:rFonts w:ascii="Times New Roman" w:hAnsi="Times New Roman" w:cs="Times New Roman"/>
                <w:b/>
                <w:bCs/>
                <w:color w:val="FF0000"/>
                <w:sz w:val="20"/>
                <w:szCs w:val="20"/>
              </w:rPr>
            </w:pPr>
            <w:r w:rsidRPr="00A97B42">
              <w:rPr>
                <w:rFonts w:ascii="Times New Roman" w:hAnsi="Times New Roman" w:cs="Times New Roman"/>
                <w:b/>
                <w:bCs/>
                <w:color w:val="FF0000"/>
                <w:sz w:val="20"/>
                <w:szCs w:val="20"/>
              </w:rPr>
              <w:t>Кошти на покриття ризиків та додаткових витрат, пов’язаних з інфляційними процесами –               не передбачені.</w:t>
            </w:r>
          </w:p>
          <w:p w14:paraId="08379482" w14:textId="77777777" w:rsidR="002E1E26" w:rsidRPr="00A97B42" w:rsidRDefault="002E1E26" w:rsidP="002E1E26">
            <w:pPr>
              <w:rPr>
                <w:rFonts w:ascii="Times New Roman" w:hAnsi="Times New Roman" w:cs="Times New Roman"/>
                <w:sz w:val="20"/>
                <w:szCs w:val="20"/>
              </w:rPr>
            </w:pPr>
          </w:p>
          <w:p w14:paraId="5748E1A8" w14:textId="77777777" w:rsidR="002E1E26" w:rsidRPr="00A97B42" w:rsidRDefault="002E1E26" w:rsidP="002E1E26">
            <w:pPr>
              <w:rPr>
                <w:rFonts w:ascii="Times New Roman" w:hAnsi="Times New Roman" w:cs="Times New Roman"/>
                <w:sz w:val="20"/>
                <w:szCs w:val="20"/>
                <w:u w:val="single"/>
              </w:rPr>
            </w:pPr>
            <w:r w:rsidRPr="00A97B42">
              <w:rPr>
                <w:rFonts w:ascii="Times New Roman" w:hAnsi="Times New Roman" w:cs="Times New Roman"/>
                <w:sz w:val="20"/>
                <w:szCs w:val="20"/>
                <w:u w:val="single"/>
              </w:rPr>
              <w:t>Примітки:</w:t>
            </w:r>
          </w:p>
          <w:p w14:paraId="2205C27C" w14:textId="77777777" w:rsidR="002E1E26" w:rsidRPr="00A97B42" w:rsidRDefault="002E1E26" w:rsidP="002E1E26">
            <w:pPr>
              <w:rPr>
                <w:rFonts w:ascii="Times New Roman" w:hAnsi="Times New Roman" w:cs="Times New Roman"/>
                <w:sz w:val="20"/>
                <w:szCs w:val="20"/>
              </w:rPr>
            </w:pPr>
          </w:p>
          <w:p w14:paraId="5202E61D" w14:textId="77777777" w:rsidR="002E1E26" w:rsidRPr="00A97B42" w:rsidRDefault="002E1E26" w:rsidP="002E1E26">
            <w:pPr>
              <w:jc w:val="both"/>
              <w:rPr>
                <w:rFonts w:ascii="Times New Roman" w:hAnsi="Times New Roman" w:cs="Times New Roman"/>
                <w:sz w:val="20"/>
                <w:szCs w:val="20"/>
              </w:rPr>
            </w:pPr>
            <w:r w:rsidRPr="00A97B42">
              <w:rPr>
                <w:rFonts w:ascii="Times New Roman" w:hAnsi="Times New Roman" w:cs="Times New Roman"/>
                <w:sz w:val="20"/>
                <w:szCs w:val="20"/>
              </w:rPr>
              <w:lastRenderedPageBreak/>
              <w:t xml:space="preserve">- У разі, якщо по тексту технічні специфікації містять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читати  "або еквівалент". </w:t>
            </w:r>
          </w:p>
          <w:p w14:paraId="5442C2EC" w14:textId="77777777" w:rsidR="002E1E26" w:rsidRPr="00A97B42" w:rsidRDefault="002E1E26" w:rsidP="002E1E26">
            <w:pPr>
              <w:jc w:val="both"/>
              <w:rPr>
                <w:rFonts w:ascii="Times New Roman" w:hAnsi="Times New Roman" w:cs="Times New Roman"/>
                <w:sz w:val="20"/>
                <w:szCs w:val="20"/>
              </w:rPr>
            </w:pPr>
            <w:r w:rsidRPr="00A97B42">
              <w:rPr>
                <w:rFonts w:ascii="Times New Roman" w:hAnsi="Times New Roman" w:cs="Times New Roman"/>
                <w:sz w:val="20"/>
                <w:szCs w:val="20"/>
              </w:rPr>
              <w:t xml:space="preserve">- У разі подання тендерної пропозиції, Учасник гарантує, що усі матеріали та обладнання, що будуть використані в ході робіт не є виробництва міжнародних спонсорів війни визначеними НАЗК, що викладене в посиланні https://sanctions.nazk.gov.ua./boycott/ . Матеріали та обладнання не можуть бути виробництва російської федерації, республіки </w:t>
            </w:r>
            <w:proofErr w:type="spellStart"/>
            <w:r w:rsidRPr="00A97B42">
              <w:rPr>
                <w:rFonts w:ascii="Times New Roman" w:hAnsi="Times New Roman" w:cs="Times New Roman"/>
                <w:sz w:val="20"/>
                <w:szCs w:val="20"/>
              </w:rPr>
              <w:t>білорусь</w:t>
            </w:r>
            <w:proofErr w:type="spellEnd"/>
            <w:r w:rsidRPr="00A97B42">
              <w:rPr>
                <w:rFonts w:ascii="Times New Roman" w:hAnsi="Times New Roman" w:cs="Times New Roman"/>
                <w:sz w:val="20"/>
                <w:szCs w:val="20"/>
              </w:rPr>
              <w:t xml:space="preserve"> та Ісламської Республіки Іран, а також відповідно до постанови КМУ від 12 жовтня 2022 р. № 1178 (зі змінами) замовникам забороняється здійснювати публічні закупівлі товарів, робіт і послуг у громадян Російської Федерації/ Республіки Білорусь/ 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 Республіки Білорусь/ Ісламської Республіки Іран; юридичних осіб, утворених та зареєстрованих відповідно до законодавства України, кінцевим </w:t>
            </w:r>
            <w:proofErr w:type="spellStart"/>
            <w:r w:rsidRPr="00A97B42">
              <w:rPr>
                <w:rFonts w:ascii="Times New Roman" w:hAnsi="Times New Roman" w:cs="Times New Roman"/>
                <w:sz w:val="20"/>
                <w:szCs w:val="20"/>
              </w:rPr>
              <w:t>бенефіціарним</w:t>
            </w:r>
            <w:proofErr w:type="spellEnd"/>
            <w:r w:rsidRPr="00A97B42">
              <w:rPr>
                <w:rFonts w:ascii="Times New Roman" w:hAnsi="Times New Roman" w:cs="Times New Roman"/>
                <w:sz w:val="20"/>
                <w:szCs w:val="20"/>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Республіка Білорусь/ Ісламська Республіка Іран, громадянин Російської Федерації/ Республіки Білорусь/ 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 Республіки Білорусь/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замовникам забороняється здійснювати публічні закупівлі товарів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№1178.</w:t>
            </w:r>
          </w:p>
          <w:p w14:paraId="203CB027" w14:textId="77777777" w:rsidR="002E1E26" w:rsidRPr="00A97B42" w:rsidRDefault="002E1E26" w:rsidP="002E1E26">
            <w:pPr>
              <w:jc w:val="both"/>
              <w:rPr>
                <w:rFonts w:ascii="Times New Roman" w:hAnsi="Times New Roman" w:cs="Times New Roman"/>
                <w:sz w:val="20"/>
                <w:szCs w:val="20"/>
                <w:lang w:eastAsia="ru-RU"/>
              </w:rPr>
            </w:pPr>
          </w:p>
          <w:p w14:paraId="533E8888" w14:textId="77777777" w:rsidR="002E1E26" w:rsidRPr="00A97B42" w:rsidRDefault="002E1E26" w:rsidP="002E1E26">
            <w:pPr>
              <w:jc w:val="both"/>
              <w:rPr>
                <w:rFonts w:ascii="Times New Roman" w:hAnsi="Times New Roman" w:cs="Times New Roman"/>
                <w:b/>
                <w:sz w:val="20"/>
                <w:szCs w:val="20"/>
              </w:rPr>
            </w:pPr>
            <w:r w:rsidRPr="00A97B42">
              <w:rPr>
                <w:rFonts w:ascii="Times New Roman" w:hAnsi="Times New Roman" w:cs="Times New Roman"/>
                <w:b/>
                <w:sz w:val="20"/>
                <w:szCs w:val="20"/>
              </w:rPr>
              <w:t>Вимоги до виконання робіт:</w:t>
            </w:r>
          </w:p>
          <w:p w14:paraId="2108A45F" w14:textId="77777777" w:rsidR="002E1E26" w:rsidRPr="00A97B42" w:rsidRDefault="002E1E26" w:rsidP="002E1E26">
            <w:pPr>
              <w:numPr>
                <w:ilvl w:val="0"/>
                <w:numId w:val="30"/>
              </w:numPr>
              <w:ind w:left="0"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t>Виконання робіт здійснюється учасником якісно, з використанням власних та залучених матеріально-технічних ресурсів, відповідно до Постанови КМУ від 19 листопада 2025 р. № 1512 Деякі особливості визначення вартості будівництва в умовах воєнного стану та НАСТАНОВИ Правила визначення вартості будівництва.</w:t>
            </w:r>
          </w:p>
          <w:p w14:paraId="6396979E" w14:textId="77777777" w:rsidR="002E1E26" w:rsidRPr="00A97B42" w:rsidRDefault="002E1E26" w:rsidP="002E1E26">
            <w:pPr>
              <w:tabs>
                <w:tab w:val="left" w:pos="8049"/>
              </w:tabs>
              <w:ind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t>2. Під час проведення будівельно-монтажних робіт учасником/підрядником забезпечується дотримання вимог чинного законодавства щодо охорони та збереження навколишнього природного середовища, забезпечення санітарного та епідеміологічного благополуччя населення та безпеки прилеглих об’єктів техногенного середовища.</w:t>
            </w:r>
          </w:p>
          <w:p w14:paraId="234370B3" w14:textId="77777777" w:rsidR="002E1E26" w:rsidRPr="00A97B42" w:rsidRDefault="002E1E26" w:rsidP="002E1E26">
            <w:pPr>
              <w:tabs>
                <w:tab w:val="left" w:pos="8049"/>
              </w:tabs>
              <w:ind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t>3. Учасник-переможець бере на себе зобов`язання з дотримання усіх вимог охорони праці, техніки безпеки та пожежної безпеки на Об`єкті.</w:t>
            </w:r>
          </w:p>
          <w:p w14:paraId="6D4756DF" w14:textId="77777777" w:rsidR="002E1E26" w:rsidRPr="00A97B42" w:rsidRDefault="002E1E26" w:rsidP="002E1E26">
            <w:pPr>
              <w:tabs>
                <w:tab w:val="left" w:pos="8049"/>
              </w:tabs>
              <w:ind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t>4. Учасник-підрядник зобов’язується та несе персональну відповідальність за вивезення будівельного сміття в спеціально відведені місця.</w:t>
            </w:r>
          </w:p>
          <w:p w14:paraId="64DC8CAA" w14:textId="77777777" w:rsidR="002E1E26" w:rsidRPr="00A97B42" w:rsidRDefault="002E1E26" w:rsidP="002E1E26">
            <w:pPr>
              <w:tabs>
                <w:tab w:val="left" w:pos="8049"/>
              </w:tabs>
              <w:ind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t>5. Учасник розраховує вартість робіт виходячи із діючих вимог та стандартів, з урахуванням усіх своїх витрат, податків та обов’язкових платежів (зборів) а також матеріалів для виконання робіт. Не врахована учасником вартість окремих робіт та/або матеріалів не сплачується замовником окремо, а витрати на їх виконання вважаються врахованими у загальній ціні його пропозиції.</w:t>
            </w:r>
          </w:p>
          <w:p w14:paraId="7C0D4612" w14:textId="77777777" w:rsidR="002E1E26" w:rsidRPr="00A97B42" w:rsidRDefault="002E1E26" w:rsidP="002E1E26">
            <w:pPr>
              <w:tabs>
                <w:tab w:val="left" w:pos="8049"/>
              </w:tabs>
              <w:ind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t>6. Учасник-підрядник повинен виконати роботи, якість яких відповідає умовам чинного законодавства, нормативно-технічним актам з дотриманням вимог санітарних норм та охорони навколишнього середовища.</w:t>
            </w:r>
          </w:p>
          <w:p w14:paraId="24462B75" w14:textId="77777777" w:rsidR="002E1E26" w:rsidRPr="00A97B42" w:rsidRDefault="002E1E26" w:rsidP="002E1E26">
            <w:pPr>
              <w:tabs>
                <w:tab w:val="left" w:pos="8049"/>
              </w:tabs>
              <w:ind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t xml:space="preserve">7. Учасник в договірну ціну включає вартість робіт згідно із технічними вимогами з урахуванням усіх своїх витрат, податків і зборів (що сплачуються або мають бути сплачені на підставі діючих нормативних документів) та з урахуванням ПДВ або без ПДВ (у разі коли суб’єкт господарювання звільнений від сплати ПДВ згідно чинного законодавства України). </w:t>
            </w:r>
          </w:p>
          <w:p w14:paraId="32FDF85A" w14:textId="77777777" w:rsidR="002E1E26" w:rsidRPr="00A97B42" w:rsidRDefault="002E1E26" w:rsidP="002E1E26">
            <w:pPr>
              <w:tabs>
                <w:tab w:val="left" w:pos="8049"/>
              </w:tabs>
              <w:ind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t xml:space="preserve">8. Розрахунок розміру кошторисної заробітної плати, який враховується при визначенні вартості будівництва об’єктів, які споруджуються  за рахунок державних коштів виконується у відповідності до «Порядку  розрахунку розміру кошторисної заробітної плати, який враховується під час визначення вартості будівництва», затвердженого наказом </w:t>
            </w:r>
            <w:proofErr w:type="spellStart"/>
            <w:r w:rsidRPr="00A97B42">
              <w:rPr>
                <w:rFonts w:ascii="Times New Roman" w:hAnsi="Times New Roman" w:cs="Times New Roman"/>
                <w:sz w:val="20"/>
                <w:szCs w:val="20"/>
                <w:lang w:eastAsia="ru-RU"/>
              </w:rPr>
              <w:t>Мінрегіону</w:t>
            </w:r>
            <w:proofErr w:type="spellEnd"/>
            <w:r w:rsidRPr="00A97B42">
              <w:rPr>
                <w:rFonts w:ascii="Times New Roman" w:hAnsi="Times New Roman" w:cs="Times New Roman"/>
                <w:sz w:val="20"/>
                <w:szCs w:val="20"/>
                <w:lang w:eastAsia="ru-RU"/>
              </w:rPr>
              <w:t xml:space="preserve"> від 20 жовтня 2016 року №281 та зареєстрованому в Міністерстві юстиції України 11 листопада 2016 року за №1469/29599( в редакції наказу </w:t>
            </w:r>
            <w:proofErr w:type="spellStart"/>
            <w:r w:rsidRPr="00A97B42">
              <w:rPr>
                <w:rFonts w:ascii="Times New Roman" w:hAnsi="Times New Roman" w:cs="Times New Roman"/>
                <w:sz w:val="20"/>
                <w:szCs w:val="20"/>
                <w:lang w:eastAsia="ru-RU"/>
              </w:rPr>
              <w:t>Мінрегіону</w:t>
            </w:r>
            <w:proofErr w:type="spellEnd"/>
            <w:r w:rsidRPr="00A97B42">
              <w:rPr>
                <w:rFonts w:ascii="Times New Roman" w:hAnsi="Times New Roman" w:cs="Times New Roman"/>
                <w:sz w:val="20"/>
                <w:szCs w:val="20"/>
                <w:lang w:eastAsia="ru-RU"/>
              </w:rPr>
              <w:t xml:space="preserve"> від 27 липня 2018 року №196, зареєстрованому в Міністерства юстиції України 16 серпня 2018 року за №931/32383).</w:t>
            </w:r>
          </w:p>
          <w:p w14:paraId="542D6E29" w14:textId="77777777" w:rsidR="002E1E26" w:rsidRPr="00A97B42" w:rsidRDefault="002E1E26" w:rsidP="002E1E26">
            <w:pPr>
              <w:tabs>
                <w:tab w:val="left" w:pos="8049"/>
              </w:tabs>
              <w:ind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t>9. Учасник конкурсних торгів визначає розмір кошторисної заробітної плати при складанні ціни пропозиції виходячи із середньомісячної заробітної плати одного працівника в режимі повної зайнятості, яку учасник планує отримувати на об’єкті будівництва.</w:t>
            </w:r>
          </w:p>
          <w:p w14:paraId="6DE7F016" w14:textId="77777777" w:rsidR="002E1E26" w:rsidRPr="00A97B42" w:rsidRDefault="002E1E26" w:rsidP="002E1E26">
            <w:pPr>
              <w:tabs>
                <w:tab w:val="left" w:pos="8049"/>
              </w:tabs>
              <w:ind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t>10. Після завершення виконання робіт учасник-переможець/підрядник надає замовнику Акти виконаних робіт для оплати, за формами передбаченими чинним законодавством.</w:t>
            </w:r>
          </w:p>
          <w:p w14:paraId="75F269FC" w14:textId="77777777" w:rsidR="002E1E26" w:rsidRPr="00A97B42" w:rsidRDefault="002E1E26" w:rsidP="002E1E26">
            <w:pPr>
              <w:tabs>
                <w:tab w:val="left" w:pos="8049"/>
              </w:tabs>
              <w:ind w:firstLine="567"/>
              <w:jc w:val="both"/>
              <w:rPr>
                <w:rFonts w:ascii="Times New Roman" w:hAnsi="Times New Roman" w:cs="Times New Roman"/>
                <w:sz w:val="20"/>
                <w:szCs w:val="20"/>
                <w:lang w:eastAsia="ru-RU"/>
              </w:rPr>
            </w:pPr>
            <w:r w:rsidRPr="00A97B42">
              <w:rPr>
                <w:rFonts w:ascii="Times New Roman" w:hAnsi="Times New Roman" w:cs="Times New Roman"/>
                <w:sz w:val="20"/>
                <w:szCs w:val="20"/>
                <w:lang w:eastAsia="ru-RU"/>
              </w:rPr>
              <w:lastRenderedPageBreak/>
              <w:t xml:space="preserve">11. Учасник/підрядник гарантує якість закінчених робіт і змонтованих конструкцій та можливість їх експлуатації протягом гарантійного строку в </w:t>
            </w:r>
            <w:r w:rsidRPr="00A97B42">
              <w:rPr>
                <w:rFonts w:ascii="Times New Roman" w:hAnsi="Times New Roman" w:cs="Times New Roman"/>
                <w:color w:val="FF0000"/>
                <w:sz w:val="20"/>
                <w:szCs w:val="20"/>
                <w:lang w:eastAsia="ru-RU"/>
              </w:rPr>
              <w:t>10 років.</w:t>
            </w:r>
          </w:p>
          <w:p w14:paraId="2DAF0535" w14:textId="72AC22AB" w:rsidR="00E44034" w:rsidRPr="00A97B42" w:rsidRDefault="00E44034" w:rsidP="001836B0">
            <w:pPr>
              <w:tabs>
                <w:tab w:val="left" w:pos="8049"/>
              </w:tabs>
              <w:jc w:val="both"/>
              <w:rPr>
                <w:rFonts w:ascii="Times New Roman" w:hAnsi="Times New Roman" w:cs="Times New Roman"/>
                <w:sz w:val="20"/>
                <w:szCs w:val="20"/>
              </w:rPr>
            </w:pPr>
          </w:p>
        </w:tc>
      </w:tr>
      <w:tr w:rsidR="004B0BE3" w:rsidRPr="00A97B42" w14:paraId="2DAF053C" w14:textId="77777777" w:rsidTr="00867505">
        <w:trPr>
          <w:trHeight w:val="391"/>
          <w:jc w:val="center"/>
        </w:trPr>
        <w:tc>
          <w:tcPr>
            <w:tcW w:w="704" w:type="dxa"/>
            <w:vAlign w:val="center"/>
          </w:tcPr>
          <w:p w14:paraId="2DAF0537" w14:textId="355A009B" w:rsidR="004B0BE3" w:rsidRPr="00A97B42" w:rsidRDefault="004B0BE3" w:rsidP="003F41BC">
            <w:pPr>
              <w:jc w:val="center"/>
              <w:rPr>
                <w:rFonts w:ascii="Times New Roman" w:hAnsi="Times New Roman" w:cs="Times New Roman"/>
              </w:rPr>
            </w:pPr>
            <w:r w:rsidRPr="00A97B42">
              <w:rPr>
                <w:rFonts w:ascii="Times New Roman" w:hAnsi="Times New Roman" w:cs="Times New Roman"/>
              </w:rPr>
              <w:lastRenderedPageBreak/>
              <w:t>6</w:t>
            </w:r>
          </w:p>
        </w:tc>
        <w:tc>
          <w:tcPr>
            <w:tcW w:w="2268" w:type="dxa"/>
            <w:vAlign w:val="center"/>
          </w:tcPr>
          <w:p w14:paraId="2DAF0538" w14:textId="6BF083E9" w:rsidR="004B0BE3" w:rsidRPr="00A97B42" w:rsidRDefault="004B0BE3" w:rsidP="003F41BC">
            <w:pPr>
              <w:rPr>
                <w:rFonts w:ascii="Times New Roman" w:hAnsi="Times New Roman" w:cs="Times New Roman"/>
                <w:b/>
              </w:rPr>
            </w:pPr>
            <w:r w:rsidRPr="00A97B42">
              <w:rPr>
                <w:rFonts w:ascii="Times New Roman" w:hAnsi="Times New Roman" w:cs="Times New Roman"/>
                <w:b/>
              </w:rPr>
              <w:t>Обґрунтування очікуваної вартості та розміру бюджетного призначення:</w:t>
            </w:r>
          </w:p>
        </w:tc>
        <w:tc>
          <w:tcPr>
            <w:tcW w:w="7796" w:type="dxa"/>
            <w:vAlign w:val="center"/>
          </w:tcPr>
          <w:p w14:paraId="5FEFA3E7" w14:textId="77777777" w:rsidR="008B2B5F" w:rsidRPr="00A97B42" w:rsidRDefault="0019684C" w:rsidP="008B2B5F">
            <w:pPr>
              <w:jc w:val="both"/>
              <w:rPr>
                <w:rFonts w:ascii="Times New Roman" w:hAnsi="Times New Roman" w:cs="Times New Roman"/>
              </w:rPr>
            </w:pPr>
            <w:r w:rsidRPr="00A97B42">
              <w:rPr>
                <w:rFonts w:ascii="Times New Roman" w:hAnsi="Times New Roman" w:cs="Times New Roman"/>
              </w:rPr>
              <w:t xml:space="preserve">     </w:t>
            </w:r>
            <w:r w:rsidR="008B2B5F" w:rsidRPr="00A97B42">
              <w:rPr>
                <w:rFonts w:ascii="Times New Roman" w:hAnsi="Times New Roman" w:cs="Times New Roman"/>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w:t>
            </w:r>
          </w:p>
          <w:p w14:paraId="076FCBE8" w14:textId="77777777" w:rsidR="008B2B5F" w:rsidRPr="00A97B42" w:rsidRDefault="008B2B5F" w:rsidP="008B2B5F">
            <w:pPr>
              <w:ind w:firstLine="313"/>
              <w:jc w:val="both"/>
              <w:rPr>
                <w:rFonts w:ascii="Times New Roman" w:hAnsi="Times New Roman" w:cs="Times New Roman"/>
              </w:rPr>
            </w:pPr>
            <w:r w:rsidRPr="00A97B42">
              <w:rPr>
                <w:rFonts w:ascii="Times New Roman" w:hAnsi="Times New Roman" w:cs="Times New Roman"/>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14:paraId="2DAF053B" w14:textId="66EE47D7" w:rsidR="004B0BE3" w:rsidRPr="00A97B42" w:rsidRDefault="008B2B5F" w:rsidP="008B2B5F">
            <w:pPr>
              <w:ind w:firstLine="313"/>
              <w:jc w:val="both"/>
              <w:rPr>
                <w:rFonts w:ascii="Times New Roman" w:hAnsi="Times New Roman" w:cs="Times New Roman"/>
              </w:rPr>
            </w:pPr>
            <w:r w:rsidRPr="00A97B42">
              <w:rPr>
                <w:rFonts w:ascii="Times New Roman" w:hAnsi="Times New Roman" w:cs="Times New Roman"/>
              </w:rPr>
              <w:t>При цьому враховано ринкові ціни на якісні будівельні матеріали, які можуть застосовуватися під час виконання будівельних робіт, зазначених у дефектному акті.</w:t>
            </w:r>
          </w:p>
        </w:tc>
      </w:tr>
    </w:tbl>
    <w:p w14:paraId="66A1D027" w14:textId="0BFCD237" w:rsidR="00E05DF0" w:rsidRPr="00A97B42" w:rsidRDefault="00E05DF0" w:rsidP="00E05DF0">
      <w:pPr>
        <w:shd w:val="clear" w:color="auto" w:fill="FFFFFF"/>
        <w:tabs>
          <w:tab w:val="left" w:pos="1050"/>
        </w:tabs>
        <w:spacing w:after="0" w:line="240" w:lineRule="auto"/>
        <w:textAlignment w:val="baseline"/>
        <w:rPr>
          <w:rFonts w:ascii="Times New Roman" w:hAnsi="Times New Roman" w:cs="Times New Roman"/>
        </w:rPr>
      </w:pPr>
      <w:r w:rsidRPr="00A97B42">
        <w:rPr>
          <w:rFonts w:ascii="Times New Roman" w:hAnsi="Times New Roman" w:cs="Times New Roman"/>
        </w:rPr>
        <w:tab/>
      </w:r>
    </w:p>
    <w:sectPr w:rsidR="00E05DF0" w:rsidRPr="00A97B42"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3"/>
    <w:multiLevelType w:val="multilevel"/>
    <w:tmpl w:val="6AC0E7C8"/>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8C6467"/>
    <w:multiLevelType w:val="multilevel"/>
    <w:tmpl w:val="51C462F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3"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9"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4"/>
  </w:num>
  <w:num w:numId="4">
    <w:abstractNumId w:val="6"/>
  </w:num>
  <w:num w:numId="5">
    <w:abstractNumId w:val="7"/>
  </w:num>
  <w:num w:numId="6">
    <w:abstractNumId w:val="21"/>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8"/>
  </w:num>
  <w:num w:numId="11">
    <w:abstractNumId w:val="8"/>
  </w:num>
  <w:num w:numId="12">
    <w:abstractNumId w:val="23"/>
  </w:num>
  <w:num w:numId="13">
    <w:abstractNumId w:val="17"/>
  </w:num>
  <w:num w:numId="14">
    <w:abstractNumId w:val="10"/>
  </w:num>
  <w:num w:numId="15">
    <w:abstractNumId w:val="18"/>
  </w:num>
  <w:num w:numId="16">
    <w:abstractNumId w:val="13"/>
  </w:num>
  <w:num w:numId="17">
    <w:abstractNumId w:val="26"/>
  </w:num>
  <w:num w:numId="18">
    <w:abstractNumId w:val="27"/>
  </w:num>
  <w:num w:numId="19">
    <w:abstractNumId w:val="24"/>
  </w:num>
  <w:num w:numId="20">
    <w:abstractNumId w:val="5"/>
  </w:num>
  <w:num w:numId="21">
    <w:abstractNumId w:val="12"/>
  </w:num>
  <w:num w:numId="22">
    <w:abstractNumId w:val="3"/>
  </w:num>
  <w:num w:numId="23">
    <w:abstractNumId w:val="2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15"/>
  </w:num>
  <w:num w:numId="28">
    <w:abstractNumId w:val="11"/>
  </w:num>
  <w:num w:numId="29">
    <w:abstractNumId w:val="1"/>
  </w:num>
  <w:num w:numId="3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26D6F"/>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070"/>
    <w:rsid w:val="000601BC"/>
    <w:rsid w:val="00060BF4"/>
    <w:rsid w:val="0006531C"/>
    <w:rsid w:val="00072B38"/>
    <w:rsid w:val="00072C1A"/>
    <w:rsid w:val="00072D97"/>
    <w:rsid w:val="000739F7"/>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2126"/>
    <w:rsid w:val="000B3379"/>
    <w:rsid w:val="000B3DBD"/>
    <w:rsid w:val="000B4D09"/>
    <w:rsid w:val="000C0558"/>
    <w:rsid w:val="000C205A"/>
    <w:rsid w:val="000C379F"/>
    <w:rsid w:val="000C410B"/>
    <w:rsid w:val="000C4307"/>
    <w:rsid w:val="000C43B8"/>
    <w:rsid w:val="000C4F1C"/>
    <w:rsid w:val="000D06C2"/>
    <w:rsid w:val="000D11B0"/>
    <w:rsid w:val="000D193C"/>
    <w:rsid w:val="000D2981"/>
    <w:rsid w:val="000D5280"/>
    <w:rsid w:val="000D6188"/>
    <w:rsid w:val="000E06ED"/>
    <w:rsid w:val="000E1968"/>
    <w:rsid w:val="000E27E7"/>
    <w:rsid w:val="000E2DC5"/>
    <w:rsid w:val="000E4083"/>
    <w:rsid w:val="000E5928"/>
    <w:rsid w:val="000E6CA3"/>
    <w:rsid w:val="000E6D3F"/>
    <w:rsid w:val="000E7215"/>
    <w:rsid w:val="000F07B2"/>
    <w:rsid w:val="000F25B7"/>
    <w:rsid w:val="000F424A"/>
    <w:rsid w:val="000F7246"/>
    <w:rsid w:val="0010148F"/>
    <w:rsid w:val="001017DB"/>
    <w:rsid w:val="0010186C"/>
    <w:rsid w:val="0010232F"/>
    <w:rsid w:val="00102E1E"/>
    <w:rsid w:val="001124C1"/>
    <w:rsid w:val="00116339"/>
    <w:rsid w:val="001164B0"/>
    <w:rsid w:val="001173F0"/>
    <w:rsid w:val="0011772A"/>
    <w:rsid w:val="001202B7"/>
    <w:rsid w:val="00122B03"/>
    <w:rsid w:val="00123E5D"/>
    <w:rsid w:val="0012459A"/>
    <w:rsid w:val="00124667"/>
    <w:rsid w:val="0012720A"/>
    <w:rsid w:val="00127813"/>
    <w:rsid w:val="00130043"/>
    <w:rsid w:val="0013365A"/>
    <w:rsid w:val="00140AE2"/>
    <w:rsid w:val="00140DDB"/>
    <w:rsid w:val="00143395"/>
    <w:rsid w:val="00145BB9"/>
    <w:rsid w:val="00146DE1"/>
    <w:rsid w:val="0015797E"/>
    <w:rsid w:val="00157C32"/>
    <w:rsid w:val="00157D0C"/>
    <w:rsid w:val="001618FF"/>
    <w:rsid w:val="001645A8"/>
    <w:rsid w:val="001654CA"/>
    <w:rsid w:val="00165988"/>
    <w:rsid w:val="00165D6C"/>
    <w:rsid w:val="0016706C"/>
    <w:rsid w:val="00171A45"/>
    <w:rsid w:val="00174E4B"/>
    <w:rsid w:val="001773B8"/>
    <w:rsid w:val="001836B0"/>
    <w:rsid w:val="00183F7D"/>
    <w:rsid w:val="00184ABE"/>
    <w:rsid w:val="00184FEB"/>
    <w:rsid w:val="00191007"/>
    <w:rsid w:val="00192D18"/>
    <w:rsid w:val="0019684C"/>
    <w:rsid w:val="00196AB1"/>
    <w:rsid w:val="00196B06"/>
    <w:rsid w:val="001A1BAF"/>
    <w:rsid w:val="001A2E33"/>
    <w:rsid w:val="001B03D0"/>
    <w:rsid w:val="001B076A"/>
    <w:rsid w:val="001B19CC"/>
    <w:rsid w:val="001B20B0"/>
    <w:rsid w:val="001B401F"/>
    <w:rsid w:val="001B6CC0"/>
    <w:rsid w:val="001C307A"/>
    <w:rsid w:val="001C4822"/>
    <w:rsid w:val="001C60C2"/>
    <w:rsid w:val="001C6DED"/>
    <w:rsid w:val="001C74D8"/>
    <w:rsid w:val="001C7C38"/>
    <w:rsid w:val="001D281C"/>
    <w:rsid w:val="001D38F2"/>
    <w:rsid w:val="001D3B53"/>
    <w:rsid w:val="001D3C53"/>
    <w:rsid w:val="001D3D30"/>
    <w:rsid w:val="001D6768"/>
    <w:rsid w:val="001D7E98"/>
    <w:rsid w:val="001E0649"/>
    <w:rsid w:val="001E1FAE"/>
    <w:rsid w:val="001E23B6"/>
    <w:rsid w:val="001E3295"/>
    <w:rsid w:val="001E3E87"/>
    <w:rsid w:val="001E5390"/>
    <w:rsid w:val="001E68A9"/>
    <w:rsid w:val="001E7CDC"/>
    <w:rsid w:val="001F0E41"/>
    <w:rsid w:val="001F22CC"/>
    <w:rsid w:val="001F427B"/>
    <w:rsid w:val="001F53CF"/>
    <w:rsid w:val="001F568A"/>
    <w:rsid w:val="001F57DF"/>
    <w:rsid w:val="001F6F17"/>
    <w:rsid w:val="001F7B72"/>
    <w:rsid w:val="0020125B"/>
    <w:rsid w:val="00202696"/>
    <w:rsid w:val="0020397C"/>
    <w:rsid w:val="00203BE8"/>
    <w:rsid w:val="00204E4D"/>
    <w:rsid w:val="00205806"/>
    <w:rsid w:val="002059DD"/>
    <w:rsid w:val="00206078"/>
    <w:rsid w:val="00206EAC"/>
    <w:rsid w:val="002078D6"/>
    <w:rsid w:val="00212644"/>
    <w:rsid w:val="002151AB"/>
    <w:rsid w:val="0021611C"/>
    <w:rsid w:val="00222F50"/>
    <w:rsid w:val="00224555"/>
    <w:rsid w:val="00231BD4"/>
    <w:rsid w:val="00232C04"/>
    <w:rsid w:val="0023417C"/>
    <w:rsid w:val="00237FDB"/>
    <w:rsid w:val="002402A4"/>
    <w:rsid w:val="002408AB"/>
    <w:rsid w:val="00241202"/>
    <w:rsid w:val="002415B9"/>
    <w:rsid w:val="002415C5"/>
    <w:rsid w:val="00243382"/>
    <w:rsid w:val="002436E6"/>
    <w:rsid w:val="002436F0"/>
    <w:rsid w:val="0025178D"/>
    <w:rsid w:val="00253DC9"/>
    <w:rsid w:val="002552F1"/>
    <w:rsid w:val="00255B61"/>
    <w:rsid w:val="0025696C"/>
    <w:rsid w:val="00257A55"/>
    <w:rsid w:val="00257B29"/>
    <w:rsid w:val="002618DC"/>
    <w:rsid w:val="00261ADD"/>
    <w:rsid w:val="00261D6F"/>
    <w:rsid w:val="00264B00"/>
    <w:rsid w:val="00266A70"/>
    <w:rsid w:val="00267A9A"/>
    <w:rsid w:val="00267C26"/>
    <w:rsid w:val="00267EC2"/>
    <w:rsid w:val="00273A70"/>
    <w:rsid w:val="002765E0"/>
    <w:rsid w:val="002776A2"/>
    <w:rsid w:val="0028011D"/>
    <w:rsid w:val="0028154D"/>
    <w:rsid w:val="0028376D"/>
    <w:rsid w:val="002866DA"/>
    <w:rsid w:val="00286A0F"/>
    <w:rsid w:val="00287E83"/>
    <w:rsid w:val="00290112"/>
    <w:rsid w:val="00292E28"/>
    <w:rsid w:val="00297912"/>
    <w:rsid w:val="002A0527"/>
    <w:rsid w:val="002A1657"/>
    <w:rsid w:val="002B4979"/>
    <w:rsid w:val="002B4C44"/>
    <w:rsid w:val="002B5A14"/>
    <w:rsid w:val="002B64D4"/>
    <w:rsid w:val="002B6CA6"/>
    <w:rsid w:val="002B7F01"/>
    <w:rsid w:val="002C071B"/>
    <w:rsid w:val="002C0D5E"/>
    <w:rsid w:val="002C1DA3"/>
    <w:rsid w:val="002C2F87"/>
    <w:rsid w:val="002C3E62"/>
    <w:rsid w:val="002C4B85"/>
    <w:rsid w:val="002C5040"/>
    <w:rsid w:val="002C763E"/>
    <w:rsid w:val="002D21F8"/>
    <w:rsid w:val="002D2FB9"/>
    <w:rsid w:val="002D3398"/>
    <w:rsid w:val="002D4A92"/>
    <w:rsid w:val="002E17AC"/>
    <w:rsid w:val="002E1E26"/>
    <w:rsid w:val="002E42A1"/>
    <w:rsid w:val="002E70DD"/>
    <w:rsid w:val="002F1770"/>
    <w:rsid w:val="002F1948"/>
    <w:rsid w:val="002F3327"/>
    <w:rsid w:val="002F39B4"/>
    <w:rsid w:val="002F3E3D"/>
    <w:rsid w:val="002F76A2"/>
    <w:rsid w:val="00304D72"/>
    <w:rsid w:val="00307270"/>
    <w:rsid w:val="00307920"/>
    <w:rsid w:val="003108D5"/>
    <w:rsid w:val="00311F7C"/>
    <w:rsid w:val="003123BE"/>
    <w:rsid w:val="003169BB"/>
    <w:rsid w:val="00317EA6"/>
    <w:rsid w:val="00322151"/>
    <w:rsid w:val="00326C89"/>
    <w:rsid w:val="00331F76"/>
    <w:rsid w:val="003343EB"/>
    <w:rsid w:val="00342959"/>
    <w:rsid w:val="0034466D"/>
    <w:rsid w:val="0034497E"/>
    <w:rsid w:val="00344CBE"/>
    <w:rsid w:val="00344D2D"/>
    <w:rsid w:val="003456E1"/>
    <w:rsid w:val="00345CC6"/>
    <w:rsid w:val="00345D0D"/>
    <w:rsid w:val="00346B13"/>
    <w:rsid w:val="00350012"/>
    <w:rsid w:val="00354519"/>
    <w:rsid w:val="00354E2B"/>
    <w:rsid w:val="00361F9C"/>
    <w:rsid w:val="003641BB"/>
    <w:rsid w:val="003648CA"/>
    <w:rsid w:val="00365BB7"/>
    <w:rsid w:val="003662A4"/>
    <w:rsid w:val="003663D3"/>
    <w:rsid w:val="00370657"/>
    <w:rsid w:val="00371507"/>
    <w:rsid w:val="00374634"/>
    <w:rsid w:val="0037542E"/>
    <w:rsid w:val="0037639E"/>
    <w:rsid w:val="003763C4"/>
    <w:rsid w:val="00377387"/>
    <w:rsid w:val="0038012C"/>
    <w:rsid w:val="003810A8"/>
    <w:rsid w:val="00382A3D"/>
    <w:rsid w:val="003833BD"/>
    <w:rsid w:val="00384794"/>
    <w:rsid w:val="00384D46"/>
    <w:rsid w:val="00391538"/>
    <w:rsid w:val="00392157"/>
    <w:rsid w:val="00393030"/>
    <w:rsid w:val="003A2507"/>
    <w:rsid w:val="003A3E7B"/>
    <w:rsid w:val="003A4CF9"/>
    <w:rsid w:val="003A69A1"/>
    <w:rsid w:val="003A6E22"/>
    <w:rsid w:val="003B0414"/>
    <w:rsid w:val="003B09EC"/>
    <w:rsid w:val="003B6787"/>
    <w:rsid w:val="003B70A4"/>
    <w:rsid w:val="003C01BD"/>
    <w:rsid w:val="003C0AFE"/>
    <w:rsid w:val="003C106D"/>
    <w:rsid w:val="003C26D9"/>
    <w:rsid w:val="003C297C"/>
    <w:rsid w:val="003C5824"/>
    <w:rsid w:val="003C5FCD"/>
    <w:rsid w:val="003C75C7"/>
    <w:rsid w:val="003D4E5B"/>
    <w:rsid w:val="003D70BB"/>
    <w:rsid w:val="003E06E6"/>
    <w:rsid w:val="003E36C6"/>
    <w:rsid w:val="003F078F"/>
    <w:rsid w:val="003F41BC"/>
    <w:rsid w:val="003F529F"/>
    <w:rsid w:val="003F59E0"/>
    <w:rsid w:val="003F5E5F"/>
    <w:rsid w:val="003F616E"/>
    <w:rsid w:val="003F68DE"/>
    <w:rsid w:val="00400047"/>
    <w:rsid w:val="0040069E"/>
    <w:rsid w:val="004022AB"/>
    <w:rsid w:val="004033DD"/>
    <w:rsid w:val="004058BF"/>
    <w:rsid w:val="004077DC"/>
    <w:rsid w:val="00414509"/>
    <w:rsid w:val="00423DAE"/>
    <w:rsid w:val="0042487E"/>
    <w:rsid w:val="00426CD4"/>
    <w:rsid w:val="0042713D"/>
    <w:rsid w:val="0042730B"/>
    <w:rsid w:val="0043058D"/>
    <w:rsid w:val="00434373"/>
    <w:rsid w:val="004345DE"/>
    <w:rsid w:val="0043546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446"/>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2C94"/>
    <w:rsid w:val="004C2E31"/>
    <w:rsid w:val="004C7A9C"/>
    <w:rsid w:val="004D123A"/>
    <w:rsid w:val="004D29A9"/>
    <w:rsid w:val="004D2D39"/>
    <w:rsid w:val="004D3200"/>
    <w:rsid w:val="004D3EA1"/>
    <w:rsid w:val="004D5C6F"/>
    <w:rsid w:val="004D5E2C"/>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074F"/>
    <w:rsid w:val="00501655"/>
    <w:rsid w:val="00504278"/>
    <w:rsid w:val="00505500"/>
    <w:rsid w:val="0050595E"/>
    <w:rsid w:val="005060F8"/>
    <w:rsid w:val="005079FE"/>
    <w:rsid w:val="00507FC9"/>
    <w:rsid w:val="005134A3"/>
    <w:rsid w:val="005163EA"/>
    <w:rsid w:val="00516BF6"/>
    <w:rsid w:val="00517F7A"/>
    <w:rsid w:val="005212AC"/>
    <w:rsid w:val="00521C83"/>
    <w:rsid w:val="00523B87"/>
    <w:rsid w:val="00523D03"/>
    <w:rsid w:val="00523F97"/>
    <w:rsid w:val="0052401D"/>
    <w:rsid w:val="00532E0C"/>
    <w:rsid w:val="0053596D"/>
    <w:rsid w:val="00536242"/>
    <w:rsid w:val="00536F6A"/>
    <w:rsid w:val="005405CA"/>
    <w:rsid w:val="005427CE"/>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37A5"/>
    <w:rsid w:val="005B3B62"/>
    <w:rsid w:val="005C15A8"/>
    <w:rsid w:val="005C32E4"/>
    <w:rsid w:val="005C6301"/>
    <w:rsid w:val="005D18E7"/>
    <w:rsid w:val="005D3FC7"/>
    <w:rsid w:val="005D444C"/>
    <w:rsid w:val="005D71A9"/>
    <w:rsid w:val="005D76C3"/>
    <w:rsid w:val="005E1CD5"/>
    <w:rsid w:val="005E220F"/>
    <w:rsid w:val="005E3EA5"/>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0CB3"/>
    <w:rsid w:val="006C36A8"/>
    <w:rsid w:val="006C4B5A"/>
    <w:rsid w:val="006D01C0"/>
    <w:rsid w:val="006D0760"/>
    <w:rsid w:val="006D179B"/>
    <w:rsid w:val="006D2046"/>
    <w:rsid w:val="006D222E"/>
    <w:rsid w:val="006D2348"/>
    <w:rsid w:val="006D2974"/>
    <w:rsid w:val="006D37E6"/>
    <w:rsid w:val="006D3DE3"/>
    <w:rsid w:val="006D6A40"/>
    <w:rsid w:val="006D7BB6"/>
    <w:rsid w:val="006E022D"/>
    <w:rsid w:val="006E35A3"/>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337"/>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2B1"/>
    <w:rsid w:val="00795E8D"/>
    <w:rsid w:val="007A1D57"/>
    <w:rsid w:val="007A50E4"/>
    <w:rsid w:val="007A6399"/>
    <w:rsid w:val="007A7CEB"/>
    <w:rsid w:val="007A7FAC"/>
    <w:rsid w:val="007B2A25"/>
    <w:rsid w:val="007B3963"/>
    <w:rsid w:val="007B3EEB"/>
    <w:rsid w:val="007B5477"/>
    <w:rsid w:val="007B630E"/>
    <w:rsid w:val="007C05DC"/>
    <w:rsid w:val="007C1BCE"/>
    <w:rsid w:val="007C62DC"/>
    <w:rsid w:val="007C6450"/>
    <w:rsid w:val="007C72C0"/>
    <w:rsid w:val="007C7478"/>
    <w:rsid w:val="007D0B30"/>
    <w:rsid w:val="007D120A"/>
    <w:rsid w:val="007D6DB8"/>
    <w:rsid w:val="007D7567"/>
    <w:rsid w:val="007E1F73"/>
    <w:rsid w:val="007E3E5A"/>
    <w:rsid w:val="007E4E74"/>
    <w:rsid w:val="007E5212"/>
    <w:rsid w:val="007E6192"/>
    <w:rsid w:val="007F035D"/>
    <w:rsid w:val="007F06D2"/>
    <w:rsid w:val="007F4CAF"/>
    <w:rsid w:val="007F4CF3"/>
    <w:rsid w:val="007F576F"/>
    <w:rsid w:val="007F5C7D"/>
    <w:rsid w:val="007F7310"/>
    <w:rsid w:val="007F7649"/>
    <w:rsid w:val="007F7ADF"/>
    <w:rsid w:val="00800691"/>
    <w:rsid w:val="00800E27"/>
    <w:rsid w:val="008012F8"/>
    <w:rsid w:val="008038A3"/>
    <w:rsid w:val="00805EC7"/>
    <w:rsid w:val="00806349"/>
    <w:rsid w:val="008123BF"/>
    <w:rsid w:val="008177C2"/>
    <w:rsid w:val="00817D01"/>
    <w:rsid w:val="00823BFC"/>
    <w:rsid w:val="00824D08"/>
    <w:rsid w:val="0082609C"/>
    <w:rsid w:val="00830435"/>
    <w:rsid w:val="00831ED7"/>
    <w:rsid w:val="00832A81"/>
    <w:rsid w:val="00833054"/>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67505"/>
    <w:rsid w:val="00870CBE"/>
    <w:rsid w:val="008734F7"/>
    <w:rsid w:val="0087402E"/>
    <w:rsid w:val="00874FEA"/>
    <w:rsid w:val="00876D61"/>
    <w:rsid w:val="00876ED4"/>
    <w:rsid w:val="008777D7"/>
    <w:rsid w:val="00877F79"/>
    <w:rsid w:val="00885268"/>
    <w:rsid w:val="00885353"/>
    <w:rsid w:val="008869ED"/>
    <w:rsid w:val="0088703E"/>
    <w:rsid w:val="0088718E"/>
    <w:rsid w:val="0088741C"/>
    <w:rsid w:val="00891149"/>
    <w:rsid w:val="00893ED9"/>
    <w:rsid w:val="008948A1"/>
    <w:rsid w:val="00894C6D"/>
    <w:rsid w:val="00894E0F"/>
    <w:rsid w:val="008A0704"/>
    <w:rsid w:val="008A2755"/>
    <w:rsid w:val="008A3FA9"/>
    <w:rsid w:val="008A4C5F"/>
    <w:rsid w:val="008B03F3"/>
    <w:rsid w:val="008B143B"/>
    <w:rsid w:val="008B1A13"/>
    <w:rsid w:val="008B2B5F"/>
    <w:rsid w:val="008B67C4"/>
    <w:rsid w:val="008B7092"/>
    <w:rsid w:val="008B75FD"/>
    <w:rsid w:val="008B7C49"/>
    <w:rsid w:val="008C0E0D"/>
    <w:rsid w:val="008C0E7F"/>
    <w:rsid w:val="008C3E30"/>
    <w:rsid w:val="008C5EA7"/>
    <w:rsid w:val="008C68E8"/>
    <w:rsid w:val="008C72E0"/>
    <w:rsid w:val="008D022D"/>
    <w:rsid w:val="008D08AA"/>
    <w:rsid w:val="008D1540"/>
    <w:rsid w:val="008D55E7"/>
    <w:rsid w:val="008D6F87"/>
    <w:rsid w:val="008E0558"/>
    <w:rsid w:val="008E338E"/>
    <w:rsid w:val="008E519C"/>
    <w:rsid w:val="008F03B7"/>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2F6D"/>
    <w:rsid w:val="00934954"/>
    <w:rsid w:val="00937E5D"/>
    <w:rsid w:val="00940744"/>
    <w:rsid w:val="0094304F"/>
    <w:rsid w:val="009466DB"/>
    <w:rsid w:val="0094715E"/>
    <w:rsid w:val="00947726"/>
    <w:rsid w:val="00947B2B"/>
    <w:rsid w:val="009503A4"/>
    <w:rsid w:val="0095273F"/>
    <w:rsid w:val="009540DC"/>
    <w:rsid w:val="00955ABC"/>
    <w:rsid w:val="00957C7C"/>
    <w:rsid w:val="00961473"/>
    <w:rsid w:val="00962006"/>
    <w:rsid w:val="00965226"/>
    <w:rsid w:val="0097315C"/>
    <w:rsid w:val="009740EE"/>
    <w:rsid w:val="009745FA"/>
    <w:rsid w:val="009758AB"/>
    <w:rsid w:val="00976776"/>
    <w:rsid w:val="00977BCE"/>
    <w:rsid w:val="00980D88"/>
    <w:rsid w:val="009820D5"/>
    <w:rsid w:val="00982F15"/>
    <w:rsid w:val="009843F9"/>
    <w:rsid w:val="00985067"/>
    <w:rsid w:val="00986526"/>
    <w:rsid w:val="00990CB1"/>
    <w:rsid w:val="00992E86"/>
    <w:rsid w:val="009948E8"/>
    <w:rsid w:val="00996BFA"/>
    <w:rsid w:val="009A165C"/>
    <w:rsid w:val="009A6760"/>
    <w:rsid w:val="009B1EF8"/>
    <w:rsid w:val="009B21C7"/>
    <w:rsid w:val="009B31AB"/>
    <w:rsid w:val="009B3EFF"/>
    <w:rsid w:val="009B487F"/>
    <w:rsid w:val="009B6274"/>
    <w:rsid w:val="009B62C5"/>
    <w:rsid w:val="009C0A84"/>
    <w:rsid w:val="009C23DF"/>
    <w:rsid w:val="009C2686"/>
    <w:rsid w:val="009C4E44"/>
    <w:rsid w:val="009D08D2"/>
    <w:rsid w:val="009D1AB5"/>
    <w:rsid w:val="009D3478"/>
    <w:rsid w:val="009D3B84"/>
    <w:rsid w:val="009D6261"/>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4F3D"/>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45F58"/>
    <w:rsid w:val="00A500BC"/>
    <w:rsid w:val="00A50836"/>
    <w:rsid w:val="00A519B0"/>
    <w:rsid w:val="00A51BA8"/>
    <w:rsid w:val="00A526F2"/>
    <w:rsid w:val="00A54A05"/>
    <w:rsid w:val="00A56C9D"/>
    <w:rsid w:val="00A57473"/>
    <w:rsid w:val="00A60B28"/>
    <w:rsid w:val="00A6396F"/>
    <w:rsid w:val="00A63F99"/>
    <w:rsid w:val="00A647D7"/>
    <w:rsid w:val="00A64EAC"/>
    <w:rsid w:val="00A722FF"/>
    <w:rsid w:val="00A73048"/>
    <w:rsid w:val="00A733CB"/>
    <w:rsid w:val="00A74B37"/>
    <w:rsid w:val="00A753A2"/>
    <w:rsid w:val="00A75994"/>
    <w:rsid w:val="00A768CB"/>
    <w:rsid w:val="00A81020"/>
    <w:rsid w:val="00A82860"/>
    <w:rsid w:val="00A83908"/>
    <w:rsid w:val="00A85679"/>
    <w:rsid w:val="00A858A7"/>
    <w:rsid w:val="00A870B0"/>
    <w:rsid w:val="00A879A3"/>
    <w:rsid w:val="00A90909"/>
    <w:rsid w:val="00A91442"/>
    <w:rsid w:val="00A92648"/>
    <w:rsid w:val="00A954A3"/>
    <w:rsid w:val="00A96583"/>
    <w:rsid w:val="00A96738"/>
    <w:rsid w:val="00A97B42"/>
    <w:rsid w:val="00AA1AA7"/>
    <w:rsid w:val="00AA6C07"/>
    <w:rsid w:val="00AB2998"/>
    <w:rsid w:val="00AB405B"/>
    <w:rsid w:val="00AB4FAB"/>
    <w:rsid w:val="00AB6C46"/>
    <w:rsid w:val="00AC2D0D"/>
    <w:rsid w:val="00AC5BCC"/>
    <w:rsid w:val="00AC77AA"/>
    <w:rsid w:val="00AC7CA5"/>
    <w:rsid w:val="00AD3E00"/>
    <w:rsid w:val="00AD6621"/>
    <w:rsid w:val="00AD6A56"/>
    <w:rsid w:val="00AD6E4E"/>
    <w:rsid w:val="00AE0DCB"/>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476B"/>
    <w:rsid w:val="00B24EAA"/>
    <w:rsid w:val="00B260B1"/>
    <w:rsid w:val="00B276B4"/>
    <w:rsid w:val="00B30C5C"/>
    <w:rsid w:val="00B30D33"/>
    <w:rsid w:val="00B34BA1"/>
    <w:rsid w:val="00B34E95"/>
    <w:rsid w:val="00B41798"/>
    <w:rsid w:val="00B422CF"/>
    <w:rsid w:val="00B43855"/>
    <w:rsid w:val="00B438B4"/>
    <w:rsid w:val="00B44599"/>
    <w:rsid w:val="00B515ED"/>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12CC"/>
    <w:rsid w:val="00B934EF"/>
    <w:rsid w:val="00B93756"/>
    <w:rsid w:val="00B94302"/>
    <w:rsid w:val="00B95733"/>
    <w:rsid w:val="00B9610C"/>
    <w:rsid w:val="00BA061F"/>
    <w:rsid w:val="00BA33B4"/>
    <w:rsid w:val="00BA6429"/>
    <w:rsid w:val="00BA68F1"/>
    <w:rsid w:val="00BB0DAF"/>
    <w:rsid w:val="00BB0F85"/>
    <w:rsid w:val="00BB10EF"/>
    <w:rsid w:val="00BB2B92"/>
    <w:rsid w:val="00BB351D"/>
    <w:rsid w:val="00BB600B"/>
    <w:rsid w:val="00BC0E8C"/>
    <w:rsid w:val="00BC0E9A"/>
    <w:rsid w:val="00BC1F15"/>
    <w:rsid w:val="00BC2968"/>
    <w:rsid w:val="00BC2FED"/>
    <w:rsid w:val="00BC3A3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4C2"/>
    <w:rsid w:val="00C23679"/>
    <w:rsid w:val="00C32327"/>
    <w:rsid w:val="00C34AFF"/>
    <w:rsid w:val="00C37D10"/>
    <w:rsid w:val="00C40A67"/>
    <w:rsid w:val="00C424DA"/>
    <w:rsid w:val="00C44DE8"/>
    <w:rsid w:val="00C5114B"/>
    <w:rsid w:val="00C514AE"/>
    <w:rsid w:val="00C537F9"/>
    <w:rsid w:val="00C539E5"/>
    <w:rsid w:val="00C578D8"/>
    <w:rsid w:val="00C6087C"/>
    <w:rsid w:val="00C60CFC"/>
    <w:rsid w:val="00C6275D"/>
    <w:rsid w:val="00C703CE"/>
    <w:rsid w:val="00C72B5B"/>
    <w:rsid w:val="00C7522C"/>
    <w:rsid w:val="00C8228E"/>
    <w:rsid w:val="00C82DBC"/>
    <w:rsid w:val="00C8352B"/>
    <w:rsid w:val="00C84037"/>
    <w:rsid w:val="00C84748"/>
    <w:rsid w:val="00C85345"/>
    <w:rsid w:val="00C87132"/>
    <w:rsid w:val="00C87FB6"/>
    <w:rsid w:val="00C91206"/>
    <w:rsid w:val="00C92895"/>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56CB"/>
    <w:rsid w:val="00CD77B6"/>
    <w:rsid w:val="00CD7C5E"/>
    <w:rsid w:val="00CE016B"/>
    <w:rsid w:val="00CE053F"/>
    <w:rsid w:val="00CE5BE4"/>
    <w:rsid w:val="00CF1F04"/>
    <w:rsid w:val="00CF285D"/>
    <w:rsid w:val="00CF2CD2"/>
    <w:rsid w:val="00CF4C66"/>
    <w:rsid w:val="00CF4E1C"/>
    <w:rsid w:val="00CF5D8F"/>
    <w:rsid w:val="00D00076"/>
    <w:rsid w:val="00D05050"/>
    <w:rsid w:val="00D130E3"/>
    <w:rsid w:val="00D1353B"/>
    <w:rsid w:val="00D13BB6"/>
    <w:rsid w:val="00D149FA"/>
    <w:rsid w:val="00D15E39"/>
    <w:rsid w:val="00D160ED"/>
    <w:rsid w:val="00D169D5"/>
    <w:rsid w:val="00D218AF"/>
    <w:rsid w:val="00D22759"/>
    <w:rsid w:val="00D23DC4"/>
    <w:rsid w:val="00D31C41"/>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A1"/>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A749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C44"/>
    <w:rsid w:val="00DE52BB"/>
    <w:rsid w:val="00DE5599"/>
    <w:rsid w:val="00DE5701"/>
    <w:rsid w:val="00DF1B96"/>
    <w:rsid w:val="00DF1BC7"/>
    <w:rsid w:val="00DF1F64"/>
    <w:rsid w:val="00DF3F4C"/>
    <w:rsid w:val="00DF6F12"/>
    <w:rsid w:val="00DF785E"/>
    <w:rsid w:val="00E0231D"/>
    <w:rsid w:val="00E038A6"/>
    <w:rsid w:val="00E05DF0"/>
    <w:rsid w:val="00E100DB"/>
    <w:rsid w:val="00E10E06"/>
    <w:rsid w:val="00E119C2"/>
    <w:rsid w:val="00E13A11"/>
    <w:rsid w:val="00E15102"/>
    <w:rsid w:val="00E16195"/>
    <w:rsid w:val="00E16E7F"/>
    <w:rsid w:val="00E23135"/>
    <w:rsid w:val="00E23A73"/>
    <w:rsid w:val="00E25F5A"/>
    <w:rsid w:val="00E264C0"/>
    <w:rsid w:val="00E26A51"/>
    <w:rsid w:val="00E27F14"/>
    <w:rsid w:val="00E30AEC"/>
    <w:rsid w:val="00E33CE6"/>
    <w:rsid w:val="00E35841"/>
    <w:rsid w:val="00E35918"/>
    <w:rsid w:val="00E3775A"/>
    <w:rsid w:val="00E400D6"/>
    <w:rsid w:val="00E42F3E"/>
    <w:rsid w:val="00E42F6D"/>
    <w:rsid w:val="00E4300C"/>
    <w:rsid w:val="00E43B9B"/>
    <w:rsid w:val="00E44034"/>
    <w:rsid w:val="00E449DA"/>
    <w:rsid w:val="00E460DF"/>
    <w:rsid w:val="00E47656"/>
    <w:rsid w:val="00E5074C"/>
    <w:rsid w:val="00E50CA1"/>
    <w:rsid w:val="00E52DA7"/>
    <w:rsid w:val="00E53F2E"/>
    <w:rsid w:val="00E54DA3"/>
    <w:rsid w:val="00E60116"/>
    <w:rsid w:val="00E60DA3"/>
    <w:rsid w:val="00E637F9"/>
    <w:rsid w:val="00E64FC4"/>
    <w:rsid w:val="00E65877"/>
    <w:rsid w:val="00E723F3"/>
    <w:rsid w:val="00E76228"/>
    <w:rsid w:val="00E7687C"/>
    <w:rsid w:val="00E80340"/>
    <w:rsid w:val="00E80668"/>
    <w:rsid w:val="00E81A33"/>
    <w:rsid w:val="00E82395"/>
    <w:rsid w:val="00E833B9"/>
    <w:rsid w:val="00E83B31"/>
    <w:rsid w:val="00E84CEF"/>
    <w:rsid w:val="00E903BB"/>
    <w:rsid w:val="00E947EB"/>
    <w:rsid w:val="00E971BF"/>
    <w:rsid w:val="00E9797B"/>
    <w:rsid w:val="00EA0F75"/>
    <w:rsid w:val="00EA1F64"/>
    <w:rsid w:val="00EA29AC"/>
    <w:rsid w:val="00EA3E3C"/>
    <w:rsid w:val="00EA41D5"/>
    <w:rsid w:val="00EA41E0"/>
    <w:rsid w:val="00EA60CD"/>
    <w:rsid w:val="00EB1ECC"/>
    <w:rsid w:val="00EB52CE"/>
    <w:rsid w:val="00EB6186"/>
    <w:rsid w:val="00EB6B7F"/>
    <w:rsid w:val="00EC01F8"/>
    <w:rsid w:val="00EC3F35"/>
    <w:rsid w:val="00EC58F6"/>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EF7FFD"/>
    <w:rsid w:val="00F00132"/>
    <w:rsid w:val="00F0509B"/>
    <w:rsid w:val="00F05711"/>
    <w:rsid w:val="00F05C6A"/>
    <w:rsid w:val="00F061BF"/>
    <w:rsid w:val="00F121C3"/>
    <w:rsid w:val="00F122DE"/>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1"/>
    <w:rsid w:val="00F37027"/>
    <w:rsid w:val="00F41921"/>
    <w:rsid w:val="00F4378F"/>
    <w:rsid w:val="00F450A4"/>
    <w:rsid w:val="00F45870"/>
    <w:rsid w:val="00F45BB6"/>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3EAB"/>
    <w:rsid w:val="00F75E4F"/>
    <w:rsid w:val="00F77D3F"/>
    <w:rsid w:val="00F82492"/>
    <w:rsid w:val="00F8320E"/>
    <w:rsid w:val="00F832F0"/>
    <w:rsid w:val="00F8489B"/>
    <w:rsid w:val="00F86C82"/>
    <w:rsid w:val="00F90A55"/>
    <w:rsid w:val="00F93F32"/>
    <w:rsid w:val="00F95D81"/>
    <w:rsid w:val="00F96E65"/>
    <w:rsid w:val="00F97559"/>
    <w:rsid w:val="00FA1CD3"/>
    <w:rsid w:val="00FA208C"/>
    <w:rsid w:val="00FA28F0"/>
    <w:rsid w:val="00FA2E63"/>
    <w:rsid w:val="00FA34AC"/>
    <w:rsid w:val="00FA5D6A"/>
    <w:rsid w:val="00FA7808"/>
    <w:rsid w:val="00FB4387"/>
    <w:rsid w:val="00FB5876"/>
    <w:rsid w:val="00FB76BD"/>
    <w:rsid w:val="00FC3B6F"/>
    <w:rsid w:val="00FC672D"/>
    <w:rsid w:val="00FC690B"/>
    <w:rsid w:val="00FD0A15"/>
    <w:rsid w:val="00FD1DBC"/>
    <w:rsid w:val="00FD51C8"/>
    <w:rsid w:val="00FD7A4F"/>
    <w:rsid w:val="00FE10E9"/>
    <w:rsid w:val="00FE16FC"/>
    <w:rsid w:val="00FE4C75"/>
    <w:rsid w:val="00FE504D"/>
    <w:rsid w:val="00FE5834"/>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200219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7917</Words>
  <Characters>4513</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2026-04-27T07:22:00Z</dcterms:created>
  <dcterms:modified xsi:type="dcterms:W3CDTF">2026-04-27T07:22:00Z</dcterms:modified>
</cp:coreProperties>
</file>