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BF2BFD"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6EE1FF05" w:rsidR="00C869B3" w:rsidRDefault="002454A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454A2">
        <w:rPr>
          <w:color w:val="2E74B5" w:themeColor="accent1" w:themeShade="BF"/>
          <w:sz w:val="28"/>
          <w:szCs w:val="28"/>
        </w:rPr>
        <w:t xml:space="preserve"> </w:t>
      </w:r>
      <w:r w:rsidR="00E6230A" w:rsidRPr="00E6230A">
        <w:rPr>
          <w:color w:val="2E74B5" w:themeColor="accent1" w:themeShade="BF"/>
          <w:sz w:val="28"/>
          <w:szCs w:val="28"/>
        </w:rPr>
        <w:t xml:space="preserve">«Корм для службових собак» </w:t>
      </w:r>
      <w:r w:rsidRPr="002454A2">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3B5BE747" w:rsidR="00D13BB6" w:rsidRPr="00764DE1" w:rsidRDefault="00E6230A" w:rsidP="006062CA">
            <w:pPr>
              <w:rPr>
                <w:rFonts w:ascii="Times New Roman" w:hAnsi="Times New Roman" w:cs="Times New Roman"/>
              </w:rPr>
            </w:pPr>
            <w:r w:rsidRPr="00E6230A">
              <w:rPr>
                <w:rFonts w:ascii="Times New Roman" w:hAnsi="Times New Roman" w:cs="Times New Roman"/>
              </w:rPr>
              <w:t>15710000-8 Готові корми для сільськогосподарських та інших тварин «Корм для службових собак» (15713000-9)</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19C95407"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337F13" w:rsidRPr="00337F13">
              <w:rPr>
                <w:rFonts w:ascii="Times New Roman" w:hAnsi="Times New Roman" w:cs="Times New Roman"/>
                <w:color w:val="333333"/>
                <w:shd w:val="clear" w:color="auto" w:fill="FFFFFF"/>
              </w:rPr>
              <w:t>UA-2025-12-12-019237-a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78EEED53" w:rsidR="00D13BB6" w:rsidRPr="00764DE1" w:rsidRDefault="00FE19AC" w:rsidP="00C13CC0">
            <w:pPr>
              <w:rPr>
                <w:rFonts w:ascii="Times New Roman" w:hAnsi="Times New Roman" w:cs="Times New Roman"/>
              </w:rPr>
            </w:pPr>
            <w:r w:rsidRPr="00FE19AC">
              <w:rPr>
                <w:rFonts w:ascii="Times New Roman" w:hAnsi="Times New Roman" w:cs="Times New Roman"/>
                <w:bdr w:val="none" w:sz="0" w:space="0" w:color="auto" w:frame="1"/>
                <w:shd w:val="clear" w:color="auto" w:fill="FFFFFF"/>
              </w:rPr>
              <w:t>955 800</w:t>
            </w:r>
            <w:r w:rsidR="00674713">
              <w:rPr>
                <w:rFonts w:ascii="Times New Roman" w:hAnsi="Times New Roman" w:cs="Times New Roman"/>
                <w:bdr w:val="none" w:sz="0" w:space="0" w:color="auto" w:frame="1"/>
                <w:shd w:val="clear" w:color="auto" w:fill="FFFFFF"/>
              </w:rPr>
              <w:t>,00</w:t>
            </w:r>
            <w:r w:rsidR="00C2468E" w:rsidRPr="00764DE1">
              <w:rPr>
                <w:rFonts w:ascii="Times New Roman" w:hAnsi="Times New Roman" w:cs="Times New Roman"/>
                <w:bdr w:val="none" w:sz="0" w:space="0" w:color="auto" w:frame="1"/>
                <w:shd w:val="clear" w:color="auto" w:fill="FFFFFF"/>
              </w:rPr>
              <w:t xml:space="preserve"> </w:t>
            </w:r>
            <w:r w:rsidR="008D6F87" w:rsidRPr="00764DE1">
              <w:rPr>
                <w:rFonts w:ascii="Times New Roman" w:hAnsi="Times New Roman" w:cs="Times New Roman"/>
              </w:rPr>
              <w:t>грн</w:t>
            </w:r>
          </w:p>
        </w:tc>
      </w:tr>
      <w:tr w:rsidR="000A6EA3" w:rsidRPr="00031ACB" w14:paraId="2DAF0536" w14:textId="77777777" w:rsidTr="0078532C">
        <w:trPr>
          <w:trHeight w:val="286"/>
          <w:jc w:val="center"/>
        </w:trPr>
        <w:tc>
          <w:tcPr>
            <w:tcW w:w="704" w:type="dxa"/>
            <w:vAlign w:val="center"/>
          </w:tcPr>
          <w:p w14:paraId="2DAF052C" w14:textId="77777777" w:rsidR="000A6EA3" w:rsidRPr="00764DE1" w:rsidRDefault="000A6EA3" w:rsidP="000A6EA3">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tcPr>
          <w:p w14:paraId="5332CED3" w14:textId="77777777" w:rsidR="000A6EA3" w:rsidRPr="00C673A1" w:rsidRDefault="000A6EA3" w:rsidP="000A6EA3">
            <w:pPr>
              <w:ind w:firstLine="708"/>
              <w:rPr>
                <w:rFonts w:ascii="Times New Roman" w:eastAsia="Times New Roman" w:hAnsi="Times New Roman" w:cs="Times New Roman"/>
                <w:b/>
                <w:bCs/>
                <w:color w:val="000000"/>
              </w:rPr>
            </w:pPr>
            <w:r w:rsidRPr="00C673A1">
              <w:rPr>
                <w:rFonts w:ascii="Times New Roman" w:eastAsia="Times New Roman" w:hAnsi="Times New Roman" w:cs="Times New Roman"/>
                <w:b/>
                <w:bCs/>
                <w:color w:val="000000"/>
              </w:rPr>
              <w:t>Корм для службових собак</w:t>
            </w:r>
          </w:p>
          <w:p w14:paraId="25B65DDD" w14:textId="77777777" w:rsidR="000A6EA3" w:rsidRPr="00C673A1" w:rsidRDefault="000A6EA3" w:rsidP="000A6EA3">
            <w:pPr>
              <w:pStyle w:val="a4"/>
              <w:numPr>
                <w:ilvl w:val="0"/>
                <w:numId w:val="43"/>
              </w:num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C673A1">
              <w:rPr>
                <w:rFonts w:ascii="Times New Roman" w:eastAsia="Times New Roman" w:hAnsi="Times New Roman" w:cs="Times New Roman"/>
                <w:color w:val="000000"/>
              </w:rPr>
              <w:t>Товар, що є предметом закупівлі, за технічними, якісними та кількісними характеристиками повинен відповідати технічним вимогам (технічній специфікації).</w:t>
            </w:r>
          </w:p>
          <w:p w14:paraId="603B9EE1" w14:textId="77777777" w:rsidR="000A6EA3" w:rsidRPr="00C673A1" w:rsidRDefault="000A6EA3" w:rsidP="000A6EA3">
            <w:pPr>
              <w:pStyle w:val="a4"/>
              <w:numPr>
                <w:ilvl w:val="0"/>
                <w:numId w:val="43"/>
              </w:num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C673A1">
              <w:rPr>
                <w:rFonts w:ascii="Times New Roman" w:eastAsia="Times New Roman" w:hAnsi="Times New Roman" w:cs="Times New Roman"/>
                <w:color w:val="000000"/>
              </w:rPr>
              <w:t>Сухий корм для службових собак має бути повнораціонним, збалансованим та передбаченим для собак великих порід з високою фізичною активністю, які утримуються у вольєрах.</w:t>
            </w:r>
          </w:p>
          <w:p w14:paraId="6A4B1566" w14:textId="77777777" w:rsidR="000A6EA3" w:rsidRPr="00C673A1" w:rsidRDefault="000A6EA3" w:rsidP="000A6EA3">
            <w:pPr>
              <w:pStyle w:val="a4"/>
              <w:numPr>
                <w:ilvl w:val="0"/>
                <w:numId w:val="43"/>
              </w:num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C673A1">
              <w:rPr>
                <w:rFonts w:ascii="Times New Roman" w:eastAsia="Times New Roman" w:hAnsi="Times New Roman" w:cs="Times New Roman"/>
                <w:color w:val="000000"/>
              </w:rPr>
              <w:t>Добова норма раціону повинна забезпечувати норму добової енергії службової собаки та не потребувати догодовування. Вміст білка в кормі забезпечується за рахунок білка тваринного походження.</w:t>
            </w:r>
          </w:p>
          <w:p w14:paraId="5D80C6F7" w14:textId="77777777" w:rsidR="000A6EA3" w:rsidRPr="00C673A1" w:rsidRDefault="000A6EA3" w:rsidP="000A6EA3">
            <w:pPr>
              <w:pStyle w:val="a4"/>
              <w:numPr>
                <w:ilvl w:val="0"/>
                <w:numId w:val="43"/>
              </w:num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C673A1">
              <w:rPr>
                <w:rFonts w:ascii="Times New Roman" w:eastAsia="Times New Roman" w:hAnsi="Times New Roman" w:cs="Times New Roman"/>
                <w:color w:val="000000"/>
              </w:rPr>
              <w:t>Калорійність добової порц</w:t>
            </w:r>
            <w:bookmarkStart w:id="0" w:name="_GoBack"/>
            <w:bookmarkEnd w:id="0"/>
            <w:r w:rsidRPr="00C673A1">
              <w:rPr>
                <w:rFonts w:ascii="Times New Roman" w:eastAsia="Times New Roman" w:hAnsi="Times New Roman" w:cs="Times New Roman"/>
                <w:color w:val="000000"/>
              </w:rPr>
              <w:t xml:space="preserve">ії для собак вагою 30 кг повинна становити від 1600 до 2240 </w:t>
            </w:r>
            <w:proofErr w:type="spellStart"/>
            <w:r w:rsidRPr="00C673A1">
              <w:rPr>
                <w:rFonts w:ascii="Times New Roman" w:eastAsia="Times New Roman" w:hAnsi="Times New Roman" w:cs="Times New Roman"/>
                <w:color w:val="000000"/>
              </w:rPr>
              <w:t>ккАл</w:t>
            </w:r>
            <w:proofErr w:type="spellEnd"/>
            <w:r w:rsidRPr="00C673A1">
              <w:rPr>
                <w:rFonts w:ascii="Times New Roman" w:eastAsia="Times New Roman" w:hAnsi="Times New Roman" w:cs="Times New Roman"/>
                <w:color w:val="000000"/>
              </w:rPr>
              <w:t>.</w:t>
            </w:r>
          </w:p>
          <w:p w14:paraId="305DD490" w14:textId="77777777" w:rsidR="000A6EA3" w:rsidRPr="00C673A1" w:rsidRDefault="000A6EA3" w:rsidP="000A6EA3">
            <w:pPr>
              <w:pStyle w:val="a4"/>
              <w:numPr>
                <w:ilvl w:val="0"/>
                <w:numId w:val="43"/>
              </w:num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C673A1">
              <w:rPr>
                <w:rFonts w:ascii="Times New Roman" w:eastAsia="Times New Roman" w:hAnsi="Times New Roman" w:cs="Times New Roman"/>
                <w:color w:val="FF0000"/>
              </w:rPr>
              <w:t xml:space="preserve">Пакування готового повнораціонного сухого корму для собак має бути </w:t>
            </w:r>
            <w:r w:rsidRPr="00C673A1">
              <w:rPr>
                <w:rFonts w:ascii="Times New Roman" w:eastAsia="Times New Roman" w:hAnsi="Times New Roman" w:cs="Times New Roman"/>
                <w:b/>
                <w:color w:val="FF0000"/>
              </w:rPr>
              <w:t>у мішках вагою</w:t>
            </w:r>
            <w:r w:rsidRPr="00C673A1">
              <w:rPr>
                <w:rFonts w:ascii="Times New Roman" w:eastAsia="Times New Roman" w:hAnsi="Times New Roman" w:cs="Times New Roman"/>
                <w:color w:val="FF0000"/>
              </w:rPr>
              <w:t xml:space="preserve"> </w:t>
            </w:r>
            <w:r w:rsidRPr="00C673A1">
              <w:rPr>
                <w:rFonts w:ascii="Times New Roman" w:eastAsia="Times New Roman" w:hAnsi="Times New Roman" w:cs="Times New Roman"/>
                <w:b/>
                <w:color w:val="FF0000"/>
              </w:rPr>
              <w:t>не менше 20 кг</w:t>
            </w:r>
            <w:r w:rsidRPr="00C673A1">
              <w:rPr>
                <w:rFonts w:ascii="Times New Roman" w:eastAsia="Times New Roman" w:hAnsi="Times New Roman" w:cs="Times New Roman"/>
                <w:color w:val="FF0000"/>
              </w:rPr>
              <w:t xml:space="preserve"> з маркуванням українською мовою, із зазначенням штрих-коду товару.</w:t>
            </w:r>
          </w:p>
          <w:p w14:paraId="1AB06232" w14:textId="77777777" w:rsidR="000A6EA3" w:rsidRPr="00C673A1" w:rsidRDefault="000A6EA3" w:rsidP="000A6EA3">
            <w:pPr>
              <w:pStyle w:val="a4"/>
              <w:numPr>
                <w:ilvl w:val="0"/>
                <w:numId w:val="43"/>
              </w:num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C673A1">
              <w:rPr>
                <w:rFonts w:ascii="Times New Roman" w:eastAsia="Times New Roman" w:hAnsi="Times New Roman" w:cs="Times New Roman"/>
                <w:color w:val="000000"/>
              </w:rPr>
              <w:t>Загальний термін придатності повинен становити не більше 12 місяців. Відповідне маркування для перевірки дати придатності має знаходитись на упаковці раціону.</w:t>
            </w:r>
          </w:p>
          <w:p w14:paraId="7BB3CF62" w14:textId="77777777" w:rsidR="000A6EA3" w:rsidRPr="00C673A1" w:rsidRDefault="000A6EA3" w:rsidP="000A6EA3">
            <w:pPr>
              <w:pStyle w:val="a4"/>
              <w:numPr>
                <w:ilvl w:val="0"/>
                <w:numId w:val="43"/>
              </w:num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C673A1">
              <w:rPr>
                <w:rFonts w:ascii="Times New Roman" w:eastAsia="Times New Roman" w:hAnsi="Times New Roman" w:cs="Times New Roman"/>
                <w:color w:val="000000"/>
              </w:rPr>
              <w:t>Товар повинен бути в упаковці, яка відповідає характеру Товару і захищає його від пошкоджень під час поставки.</w:t>
            </w:r>
          </w:p>
          <w:p w14:paraId="3C27DDC9" w14:textId="77777777" w:rsidR="000A6EA3" w:rsidRPr="00C673A1" w:rsidRDefault="000A6EA3" w:rsidP="000A6EA3">
            <w:pPr>
              <w:pStyle w:val="a4"/>
              <w:numPr>
                <w:ilvl w:val="0"/>
                <w:numId w:val="43"/>
              </w:num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C673A1">
              <w:rPr>
                <w:rFonts w:ascii="Times New Roman" w:eastAsia="Times New Roman" w:hAnsi="Times New Roman" w:cs="Times New Roman"/>
                <w:color w:val="000000"/>
              </w:rPr>
              <w:t>Маркування кожної одиниці товару повинно відповідати вимогам чинного законодавства України, а також вимогам і стандартам виробника товару, що містить спеціальну позначку з найменуванням виробника, марку (артикул), його основні технічні характеристики, розмір, дату виготовлення, а також інформацію щодо країни походження.</w:t>
            </w:r>
          </w:p>
          <w:p w14:paraId="6074332C" w14:textId="77777777" w:rsidR="000A6EA3" w:rsidRPr="00C673A1" w:rsidRDefault="000A6EA3" w:rsidP="000A6EA3">
            <w:pPr>
              <w:pStyle w:val="a4"/>
              <w:numPr>
                <w:ilvl w:val="0"/>
                <w:numId w:val="43"/>
              </w:num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C673A1">
              <w:rPr>
                <w:rFonts w:ascii="Times New Roman" w:eastAsia="Times New Roman" w:hAnsi="Times New Roman" w:cs="Times New Roman"/>
                <w:color w:val="000000"/>
              </w:rPr>
              <w:t>У разі пошкодження Товару під час його транспортування Учасник бере на себе зобов’язання замінити пошкоджений Товар на новий. Відповідальність за доставку Товару, а отже його цілісність несе Учасник.</w:t>
            </w:r>
          </w:p>
          <w:p w14:paraId="64DBFFF1" w14:textId="77777777" w:rsidR="000A6EA3" w:rsidRPr="00C673A1" w:rsidRDefault="000A6EA3" w:rsidP="000A6EA3">
            <w:pPr>
              <w:pStyle w:val="a4"/>
              <w:numPr>
                <w:ilvl w:val="0"/>
                <w:numId w:val="43"/>
              </w:num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C673A1">
              <w:rPr>
                <w:rFonts w:ascii="Times New Roman" w:eastAsia="Times New Roman" w:hAnsi="Times New Roman" w:cs="Times New Roman"/>
                <w:color w:val="000000"/>
              </w:rPr>
              <w:t>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66F69C09" w14:textId="77777777" w:rsidR="000A6EA3" w:rsidRPr="00C673A1" w:rsidRDefault="000A6EA3" w:rsidP="000A6EA3">
            <w:pPr>
              <w:pStyle w:val="a4"/>
              <w:numPr>
                <w:ilvl w:val="0"/>
                <w:numId w:val="43"/>
              </w:num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C673A1">
              <w:rPr>
                <w:rFonts w:ascii="Times New Roman" w:eastAsia="Times New Roman" w:hAnsi="Times New Roman" w:cs="Times New Roman"/>
                <w:color w:val="000000"/>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w:t>
            </w:r>
          </w:p>
          <w:p w14:paraId="1DCCFD28" w14:textId="77777777" w:rsidR="000A6EA3" w:rsidRPr="00C673A1" w:rsidRDefault="000A6EA3" w:rsidP="000A6EA3">
            <w:pPr>
              <w:pStyle w:val="a4"/>
              <w:numPr>
                <w:ilvl w:val="0"/>
                <w:numId w:val="43"/>
              </w:numPr>
              <w:pBdr>
                <w:top w:val="none" w:sz="4" w:space="0" w:color="000000"/>
                <w:left w:val="none" w:sz="4" w:space="0" w:color="000000"/>
                <w:bottom w:val="none" w:sz="4" w:space="0" w:color="000000"/>
                <w:right w:val="none" w:sz="4" w:space="0" w:color="000000"/>
              </w:pBdr>
              <w:jc w:val="both"/>
              <w:rPr>
                <w:rFonts w:ascii="Times New Roman" w:hAnsi="Times New Roman" w:cs="Times New Roman"/>
              </w:rPr>
            </w:pPr>
            <w:r w:rsidRPr="00C673A1">
              <w:rPr>
                <w:rFonts w:ascii="Times New Roman" w:eastAsia="Times New Roman" w:hAnsi="Times New Roman" w:cs="Times New Roman"/>
                <w:color w:val="000000"/>
              </w:rPr>
              <w:t>Якщо товар виявиться неякісним або таким, що не відповідає технічним (якісним) умовам, Учасник зобов’язаний його замінити. Всі витрати, пов’язані із заміною товару неналежної якості (транспортні витрати, тощо.) несе Учасник.</w:t>
            </w:r>
          </w:p>
          <w:p w14:paraId="5C18B2FC" w14:textId="77777777" w:rsidR="000A6EA3" w:rsidRPr="00C673A1" w:rsidRDefault="000A6EA3" w:rsidP="000A6EA3">
            <w:pPr>
              <w:pBdr>
                <w:top w:val="none" w:sz="4" w:space="0" w:color="000000"/>
                <w:left w:val="none" w:sz="4" w:space="0" w:color="000000"/>
                <w:bottom w:val="none" w:sz="4" w:space="0" w:color="000000"/>
                <w:right w:val="none" w:sz="4" w:space="0" w:color="000000"/>
              </w:pBdr>
              <w:rPr>
                <w:rFonts w:ascii="Times New Roman" w:hAnsi="Times New Roman" w:cs="Times New Roman"/>
              </w:rPr>
            </w:pPr>
          </w:p>
          <w:p w14:paraId="264A33E2" w14:textId="77777777" w:rsidR="000A6EA3" w:rsidRPr="00C673A1" w:rsidRDefault="000A6EA3" w:rsidP="0078532C">
            <w:pPr>
              <w:pBdr>
                <w:top w:val="none" w:sz="4" w:space="0" w:color="000000"/>
                <w:left w:val="none" w:sz="4" w:space="0" w:color="000000"/>
                <w:bottom w:val="none" w:sz="4" w:space="0" w:color="000000"/>
                <w:right w:val="none" w:sz="4" w:space="0" w:color="000000"/>
              </w:pBdr>
              <w:ind w:left="142" w:firstLine="425"/>
              <w:rPr>
                <w:rFonts w:ascii="Times New Roman" w:eastAsia="Times New Roman" w:hAnsi="Times New Roman" w:cs="Times New Roman"/>
                <w:color w:val="000000"/>
              </w:rPr>
            </w:pPr>
            <w:r w:rsidRPr="00C673A1">
              <w:rPr>
                <w:rFonts w:ascii="Times New Roman" w:eastAsia="Times New Roman" w:hAnsi="Times New Roman" w:cs="Times New Roman"/>
                <w:color w:val="000000"/>
              </w:rPr>
              <w:t>Вимоги до компонентів корму</w:t>
            </w:r>
          </w:p>
          <w:tbl>
            <w:tblPr>
              <w:tblStyle w:val="a3"/>
              <w:tblW w:w="682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77"/>
              <w:gridCol w:w="3228"/>
              <w:gridCol w:w="3118"/>
            </w:tblGrid>
            <w:tr w:rsidR="00C673A1" w:rsidRPr="00C673A1" w14:paraId="4E1D0228" w14:textId="77777777" w:rsidTr="00C673A1">
              <w:tc>
                <w:tcPr>
                  <w:tcW w:w="6823"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B53774"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b/>
                      <w:color w:val="000000"/>
                    </w:rPr>
                    <w:t>ТЕХНІЧНІ ВИМОГИ ЗАМОВНИКА</w:t>
                  </w:r>
                </w:p>
              </w:tc>
            </w:tr>
            <w:tr w:rsidR="00C673A1" w:rsidRPr="00C673A1" w14:paraId="4B3C138C" w14:textId="77777777" w:rsidTr="00C673A1">
              <w:tc>
                <w:tcPr>
                  <w:tcW w:w="4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9E88808"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 xml:space="preserve"> № </w:t>
                  </w:r>
                  <w:r w:rsidRPr="00C673A1">
                    <w:rPr>
                      <w:rFonts w:ascii="Times New Roman" w:eastAsia="Times New Roman" w:hAnsi="Times New Roman" w:cs="Times New Roman"/>
                      <w:b/>
                      <w:color w:val="000000"/>
                    </w:rPr>
                    <w:lastRenderedPageBreak/>
                    <w:t>з/п</w:t>
                  </w:r>
                </w:p>
              </w:tc>
              <w:tc>
                <w:tcPr>
                  <w:tcW w:w="3228"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78B76A07"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b/>
                      <w:color w:val="000000"/>
                    </w:rPr>
                    <w:lastRenderedPageBreak/>
                    <w:t>Компоненти</w:t>
                  </w:r>
                </w:p>
              </w:tc>
              <w:tc>
                <w:tcPr>
                  <w:tcW w:w="3118"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2F6B878E"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b/>
                      <w:color w:val="000000"/>
                    </w:rPr>
                    <w:t>Кількість</w:t>
                  </w:r>
                </w:p>
              </w:tc>
            </w:tr>
            <w:tr w:rsidR="00C673A1" w:rsidRPr="00C673A1" w14:paraId="25DD202E"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AC6CE34"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w:t>
                  </w:r>
                </w:p>
              </w:tc>
              <w:tc>
                <w:tcPr>
                  <w:tcW w:w="3228" w:type="dxa"/>
                  <w:tcBorders>
                    <w:bottom w:val="single" w:sz="6" w:space="0" w:color="000000"/>
                    <w:right w:val="single" w:sz="6" w:space="0" w:color="000000"/>
                  </w:tcBorders>
                  <w:tcMar>
                    <w:top w:w="0" w:type="dxa"/>
                    <w:left w:w="0" w:type="dxa"/>
                    <w:bottom w:w="0" w:type="dxa"/>
                    <w:right w:w="108" w:type="dxa"/>
                  </w:tcMar>
                  <w:vAlign w:val="bottom"/>
                </w:tcPr>
                <w:p w14:paraId="17E193C2"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Метаболічна енергія ккал/кг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43EE3E69"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3900-4100</w:t>
                  </w:r>
                </w:p>
              </w:tc>
            </w:tr>
            <w:tr w:rsidR="00C673A1" w:rsidRPr="00C673A1" w14:paraId="10C9A819"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F285CFA"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2</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3A83BB9C"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Сирий протеїн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6AC132E0"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26-27</w:t>
                  </w:r>
                </w:p>
              </w:tc>
            </w:tr>
            <w:tr w:rsidR="00C673A1" w:rsidRPr="00C673A1" w14:paraId="60A44296"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3429010"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3</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4B9D8C81"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Сирий жир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762410C5"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17</w:t>
                  </w:r>
                </w:p>
              </w:tc>
            </w:tr>
            <w:tr w:rsidR="00C673A1" w:rsidRPr="00C673A1" w14:paraId="1A958946"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89B596C"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4</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1AC2516A"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Сира клітковина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2BBA066F"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більше 1,6 -1,7</w:t>
                  </w:r>
                </w:p>
              </w:tc>
            </w:tr>
            <w:tr w:rsidR="00C673A1" w:rsidRPr="00C673A1" w14:paraId="786F8DBC"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5BFF7B3"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5</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608E93D9"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proofErr w:type="spellStart"/>
                  <w:r w:rsidRPr="00C673A1">
                    <w:rPr>
                      <w:rFonts w:ascii="Times New Roman" w:eastAsia="Times New Roman" w:hAnsi="Times New Roman" w:cs="Times New Roman"/>
                      <w:color w:val="000000"/>
                    </w:rPr>
                    <w:t>Безазотисті</w:t>
                  </w:r>
                  <w:proofErr w:type="spellEnd"/>
                  <w:r w:rsidRPr="00C673A1">
                    <w:rPr>
                      <w:rFonts w:ascii="Times New Roman" w:eastAsia="Times New Roman" w:hAnsi="Times New Roman" w:cs="Times New Roman"/>
                      <w:color w:val="000000"/>
                    </w:rPr>
                    <w:t xml:space="preserve"> екстрактивні речовини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58CAD58E"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38-39</w:t>
                  </w:r>
                </w:p>
              </w:tc>
            </w:tr>
            <w:tr w:rsidR="00C673A1" w:rsidRPr="00C673A1" w14:paraId="641D174B"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A9D6DBD"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6</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3487E306"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proofErr w:type="spellStart"/>
                  <w:r w:rsidRPr="00C673A1">
                    <w:rPr>
                      <w:rFonts w:ascii="Times New Roman" w:eastAsia="Times New Roman" w:hAnsi="Times New Roman" w:cs="Times New Roman"/>
                      <w:color w:val="000000"/>
                    </w:rPr>
                    <w:t>Таурин</w:t>
                  </w:r>
                  <w:proofErr w:type="spellEnd"/>
                  <w:r w:rsidRPr="00C673A1">
                    <w:rPr>
                      <w:rFonts w:ascii="Times New Roman" w:eastAsia="Times New Roman" w:hAnsi="Times New Roman" w:cs="Times New Roman"/>
                      <w:color w:val="000000"/>
                    </w:rPr>
                    <w:t xml:space="preserve">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5C1D1E37"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0,07-0,08</w:t>
                  </w:r>
                </w:p>
              </w:tc>
            </w:tr>
            <w:tr w:rsidR="00C673A1" w:rsidRPr="00C673A1" w14:paraId="26FD0E9A"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B1386FD"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7</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472E8395"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Аргінін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5E7AC5A4"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1,48-1,49</w:t>
                  </w:r>
                </w:p>
              </w:tc>
            </w:tr>
            <w:tr w:rsidR="00C673A1" w:rsidRPr="00C673A1" w14:paraId="61D2C8C1"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526049C"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8</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2E8BA645"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Лізин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3E76777D"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1,15-1,17</w:t>
                  </w:r>
                </w:p>
              </w:tc>
            </w:tr>
            <w:tr w:rsidR="00C673A1" w:rsidRPr="00C673A1" w14:paraId="6068D1EB"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E6C85DA"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9</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5457F20E"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Метіонін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4CEDF8A6"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0,57</w:t>
                  </w:r>
                </w:p>
              </w:tc>
            </w:tr>
            <w:tr w:rsidR="00C673A1" w:rsidRPr="00C673A1" w14:paraId="3DB23BCC"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04A0781"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10</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230E9F41"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Метіонін + Цистеїн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03004DB8"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0,9</w:t>
                  </w:r>
                </w:p>
              </w:tc>
            </w:tr>
            <w:tr w:rsidR="00C673A1" w:rsidRPr="00C673A1" w14:paraId="008050AF"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9ACE48A"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11</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78C87465"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Омега-6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3D26470B"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2,6</w:t>
                  </w:r>
                </w:p>
              </w:tc>
            </w:tr>
            <w:tr w:rsidR="00C673A1" w:rsidRPr="00C673A1" w14:paraId="03A6EC68" w14:textId="77777777" w:rsidTr="00C673A1">
              <w:tc>
                <w:tcPr>
                  <w:tcW w:w="4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A3FB53"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12</w:t>
                  </w:r>
                </w:p>
              </w:tc>
              <w:tc>
                <w:tcPr>
                  <w:tcW w:w="32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EED9060"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Омега-3 (%)</w:t>
                  </w:r>
                </w:p>
              </w:tc>
              <w:tc>
                <w:tcPr>
                  <w:tcW w:w="31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C85D0F"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0,66</w:t>
                  </w:r>
                </w:p>
              </w:tc>
            </w:tr>
            <w:tr w:rsidR="00C673A1" w:rsidRPr="00C673A1" w14:paraId="1DB065EE" w14:textId="77777777" w:rsidTr="00C673A1">
              <w:tc>
                <w:tcPr>
                  <w:tcW w:w="4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C81119"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13</w:t>
                  </w:r>
                </w:p>
              </w:tc>
              <w:tc>
                <w:tcPr>
                  <w:tcW w:w="3228"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5744B237"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ЕПК + ДГК (%)</w:t>
                  </w:r>
                </w:p>
              </w:tc>
              <w:tc>
                <w:tcPr>
                  <w:tcW w:w="3118" w:type="dxa"/>
                  <w:tcBorders>
                    <w:top w:val="single" w:sz="6" w:space="0" w:color="000000"/>
                    <w:bottom w:val="single" w:sz="6" w:space="0" w:color="000000"/>
                    <w:right w:val="single" w:sz="6" w:space="0" w:color="000000"/>
                  </w:tcBorders>
                  <w:tcMar>
                    <w:top w:w="0" w:type="dxa"/>
                    <w:left w:w="0" w:type="dxa"/>
                    <w:bottom w:w="0" w:type="dxa"/>
                    <w:right w:w="108" w:type="dxa"/>
                  </w:tcMar>
                  <w:vAlign w:val="center"/>
                </w:tcPr>
                <w:p w14:paraId="0175C26C"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0,36</w:t>
                  </w:r>
                </w:p>
              </w:tc>
            </w:tr>
            <w:tr w:rsidR="00C673A1" w:rsidRPr="00C673A1" w14:paraId="22DD31E4"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34313E3"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14</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0F5EA1D4"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proofErr w:type="spellStart"/>
                  <w:r w:rsidRPr="00C673A1">
                    <w:rPr>
                      <w:rFonts w:ascii="Times New Roman" w:eastAsia="Times New Roman" w:hAnsi="Times New Roman" w:cs="Times New Roman"/>
                      <w:color w:val="000000"/>
                    </w:rPr>
                    <w:t>Глюкозамін</w:t>
                  </w:r>
                  <w:proofErr w:type="spellEnd"/>
                  <w:r w:rsidRPr="00C673A1">
                    <w:rPr>
                      <w:rFonts w:ascii="Times New Roman" w:eastAsia="Times New Roman" w:hAnsi="Times New Roman" w:cs="Times New Roman"/>
                      <w:color w:val="000000"/>
                    </w:rPr>
                    <w:t xml:space="preserve"> + </w:t>
                  </w:r>
                  <w:proofErr w:type="spellStart"/>
                  <w:r w:rsidRPr="00C673A1">
                    <w:rPr>
                      <w:rFonts w:ascii="Times New Roman" w:eastAsia="Times New Roman" w:hAnsi="Times New Roman" w:cs="Times New Roman"/>
                      <w:color w:val="000000"/>
                    </w:rPr>
                    <w:t>хондроїтин</w:t>
                  </w:r>
                  <w:proofErr w:type="spellEnd"/>
                  <w:r w:rsidRPr="00C673A1">
                    <w:rPr>
                      <w:rFonts w:ascii="Times New Roman" w:eastAsia="Times New Roman" w:hAnsi="Times New Roman" w:cs="Times New Roman"/>
                      <w:color w:val="000000"/>
                    </w:rPr>
                    <w:t xml:space="preserve">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3C73003E"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500</w:t>
                  </w:r>
                </w:p>
              </w:tc>
            </w:tr>
            <w:tr w:rsidR="00C673A1" w:rsidRPr="00C673A1" w14:paraId="6D621BA0"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ACFAE14"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15</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2C55FC39"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Кальцій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79B9F111"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1,3</w:t>
                  </w:r>
                </w:p>
              </w:tc>
            </w:tr>
            <w:tr w:rsidR="00C673A1" w:rsidRPr="00C673A1" w14:paraId="12AD050E"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7CAAC1A"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16</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65395FB3"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Фосфор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65193256"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0,8-1</w:t>
                  </w:r>
                </w:p>
              </w:tc>
            </w:tr>
            <w:tr w:rsidR="00C673A1" w:rsidRPr="00C673A1" w14:paraId="30E6ED71"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2A7AE93"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17</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45E0F1A1"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Натрій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61A2781D"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0,5</w:t>
                  </w:r>
                </w:p>
              </w:tc>
            </w:tr>
            <w:tr w:rsidR="00C673A1" w:rsidRPr="00C673A1" w14:paraId="0235DFC4"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62FDA06"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18</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14CBE715"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Хлор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6D6CCE5E"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0,59</w:t>
                  </w:r>
                </w:p>
              </w:tc>
            </w:tr>
            <w:tr w:rsidR="00C673A1" w:rsidRPr="00C673A1" w14:paraId="75E3ECAE"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7D6202B"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19</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1C9CF3C8"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Калій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4C410830"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0,7</w:t>
                  </w:r>
                </w:p>
              </w:tc>
            </w:tr>
            <w:tr w:rsidR="00C673A1" w:rsidRPr="00C673A1" w14:paraId="5FF247F9"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3FBC7D8"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20</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2D2E9465"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Магній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6EFFA1E2"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0,08</w:t>
                  </w:r>
                </w:p>
              </w:tc>
            </w:tr>
            <w:tr w:rsidR="00C673A1" w:rsidRPr="00C673A1" w14:paraId="2DE07E61"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CBFF272"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21</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1AC4FB33"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Мідь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11E589B4"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15-18</w:t>
                  </w:r>
                </w:p>
              </w:tc>
            </w:tr>
            <w:tr w:rsidR="00C673A1" w:rsidRPr="00C673A1" w14:paraId="300E1590"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185D2DBA"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22</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49AFEDEB"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Залізо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7D4736CB"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190</w:t>
                  </w:r>
                </w:p>
              </w:tc>
            </w:tr>
            <w:tr w:rsidR="00C673A1" w:rsidRPr="00C673A1" w14:paraId="0BA639B0"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75E0D0E"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23</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5E27A076"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Марганець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3143A88F"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62</w:t>
                  </w:r>
                </w:p>
              </w:tc>
            </w:tr>
            <w:tr w:rsidR="00C673A1" w:rsidRPr="00C673A1" w14:paraId="381DA1C3"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2FFD036"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24</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2AE34EBB"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Цинк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6D502EBB"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170</w:t>
                  </w:r>
                </w:p>
              </w:tc>
            </w:tr>
            <w:tr w:rsidR="00C673A1" w:rsidRPr="00C673A1" w14:paraId="2B512A97"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3D389FC"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25</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456161B6"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Селен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43EE62CD"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0,2</w:t>
                  </w:r>
                </w:p>
              </w:tc>
            </w:tr>
            <w:tr w:rsidR="00C673A1" w:rsidRPr="00C673A1" w14:paraId="3FFA5299"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3DBADB5"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26</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7DA3E433"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Йод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13766481"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3,5</w:t>
                  </w:r>
                </w:p>
              </w:tc>
            </w:tr>
            <w:tr w:rsidR="00C673A1" w:rsidRPr="00C673A1" w14:paraId="1793604C"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13F9818"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27</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7FBA8265"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Віт. A (МО/кг)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312946F1"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16000-17000</w:t>
                  </w:r>
                </w:p>
              </w:tc>
            </w:tr>
            <w:tr w:rsidR="00C673A1" w:rsidRPr="00C673A1" w14:paraId="293C1C40"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BE207CC"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28</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7951DBD2"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Віт. D3 (МО/кг)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546B08C4"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1000</w:t>
                  </w:r>
                </w:p>
              </w:tc>
            </w:tr>
            <w:tr w:rsidR="00C673A1" w:rsidRPr="00C673A1" w14:paraId="0260F512"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2147CF3"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29</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670A2482"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Віт. E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0B276BD8"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500</w:t>
                  </w:r>
                </w:p>
              </w:tc>
            </w:tr>
            <w:tr w:rsidR="00C673A1" w:rsidRPr="00C673A1" w14:paraId="49AB2002"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CA65E79"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30</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758324DE"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Віт. C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432A527B"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120</w:t>
                  </w:r>
                </w:p>
              </w:tc>
            </w:tr>
            <w:tr w:rsidR="00C673A1" w:rsidRPr="00C673A1" w14:paraId="6649C683"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44F7D913"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31</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734F7A67"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Віт. B1 (Тіамін)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4B17ACB7"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4,0</w:t>
                  </w:r>
                </w:p>
              </w:tc>
            </w:tr>
            <w:tr w:rsidR="00C673A1" w:rsidRPr="00C673A1" w14:paraId="662A0E4E"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37518E38"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32</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4EC9D322"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Віт. B2 (рибофлавін)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2FB5A28F"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15,6</w:t>
                  </w:r>
                </w:p>
              </w:tc>
            </w:tr>
            <w:tr w:rsidR="00C673A1" w:rsidRPr="00C673A1" w14:paraId="4F3A4E8B"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673B5AD"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33</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500DAAE7"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Віт. B5 (</w:t>
                  </w:r>
                  <w:proofErr w:type="spellStart"/>
                  <w:r w:rsidRPr="00C673A1">
                    <w:rPr>
                      <w:rFonts w:ascii="Times New Roman" w:eastAsia="Times New Roman" w:hAnsi="Times New Roman" w:cs="Times New Roman"/>
                      <w:color w:val="000000"/>
                    </w:rPr>
                    <w:t>Пантотенова</w:t>
                  </w:r>
                  <w:proofErr w:type="spellEnd"/>
                  <w:r w:rsidRPr="00C673A1">
                    <w:rPr>
                      <w:rFonts w:ascii="Times New Roman" w:eastAsia="Times New Roman" w:hAnsi="Times New Roman" w:cs="Times New Roman"/>
                      <w:color w:val="000000"/>
                    </w:rPr>
                    <w:t xml:space="preserve"> кислота)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37623FE7"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25</w:t>
                  </w:r>
                </w:p>
              </w:tc>
            </w:tr>
            <w:tr w:rsidR="00C673A1" w:rsidRPr="00C673A1" w14:paraId="7A5353EE"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AE40B3B"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34</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698F9D04"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Віт. B6 (Піридоксин)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45878057"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8,1</w:t>
                  </w:r>
                </w:p>
              </w:tc>
            </w:tr>
            <w:tr w:rsidR="00C673A1" w:rsidRPr="00C673A1" w14:paraId="74E3A146"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69C7D8DB"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35</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32D72C17"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Віт. B12 (ціанокобаламін)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03C342BB"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0,07</w:t>
                  </w:r>
                </w:p>
              </w:tc>
            </w:tr>
            <w:tr w:rsidR="00C673A1" w:rsidRPr="00C673A1" w14:paraId="60FD6F1F"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BAEF41D"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36</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61D7D5C6"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Віт. B3 (</w:t>
                  </w:r>
                  <w:proofErr w:type="spellStart"/>
                  <w:r w:rsidRPr="00C673A1">
                    <w:rPr>
                      <w:rFonts w:ascii="Times New Roman" w:eastAsia="Times New Roman" w:hAnsi="Times New Roman" w:cs="Times New Roman"/>
                      <w:color w:val="000000"/>
                    </w:rPr>
                    <w:t>ніацин</w:t>
                  </w:r>
                  <w:proofErr w:type="spellEnd"/>
                  <w:r w:rsidRPr="00C673A1">
                    <w:rPr>
                      <w:rFonts w:ascii="Times New Roman" w:eastAsia="Times New Roman" w:hAnsi="Times New Roman" w:cs="Times New Roman"/>
                      <w:color w:val="000000"/>
                    </w:rPr>
                    <w:t>)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3030F395"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44</w:t>
                  </w:r>
                </w:p>
              </w:tc>
            </w:tr>
            <w:tr w:rsidR="00C673A1" w:rsidRPr="00C673A1" w14:paraId="1F51D642"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759CE9DA"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37</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1FC43820"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Біотин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45A9D4B4"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1,07</w:t>
                  </w:r>
                </w:p>
              </w:tc>
            </w:tr>
            <w:tr w:rsidR="00C673A1" w:rsidRPr="00C673A1" w14:paraId="5672D325"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219565CA"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38</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7B6EB89E"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Фолієва кислота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61AD751D"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0,8</w:t>
                  </w:r>
                </w:p>
              </w:tc>
            </w:tr>
            <w:tr w:rsidR="00C673A1" w:rsidRPr="00C673A1" w14:paraId="70891486"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0E1B04B7"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39</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3D90A4E4"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r w:rsidRPr="00C673A1">
                    <w:rPr>
                      <w:rFonts w:ascii="Times New Roman" w:eastAsia="Times New Roman" w:hAnsi="Times New Roman" w:cs="Times New Roman"/>
                      <w:color w:val="000000"/>
                    </w:rPr>
                    <w:t>Холін (мг/кг)</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71129272"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2500</w:t>
                  </w:r>
                </w:p>
              </w:tc>
            </w:tr>
            <w:tr w:rsidR="00C673A1" w:rsidRPr="00C673A1" w14:paraId="5B55E82C" w14:textId="77777777" w:rsidTr="00C673A1">
              <w:tc>
                <w:tcPr>
                  <w:tcW w:w="47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14:paraId="55E55549"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40</w:t>
                  </w:r>
                </w:p>
              </w:tc>
              <w:tc>
                <w:tcPr>
                  <w:tcW w:w="3228" w:type="dxa"/>
                  <w:tcBorders>
                    <w:bottom w:val="single" w:sz="6" w:space="0" w:color="000000"/>
                    <w:right w:val="single" w:sz="6" w:space="0" w:color="000000"/>
                  </w:tcBorders>
                  <w:tcMar>
                    <w:top w:w="0" w:type="dxa"/>
                    <w:left w:w="0" w:type="dxa"/>
                    <w:bottom w:w="0" w:type="dxa"/>
                    <w:right w:w="108" w:type="dxa"/>
                  </w:tcMar>
                  <w:vAlign w:val="center"/>
                </w:tcPr>
                <w:p w14:paraId="5A05AE0E"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rPr>
                      <w:rFonts w:ascii="Times New Roman" w:hAnsi="Times New Roman" w:cs="Times New Roman"/>
                    </w:rPr>
                  </w:pPr>
                  <w:proofErr w:type="spellStart"/>
                  <w:r w:rsidRPr="00C673A1">
                    <w:rPr>
                      <w:rFonts w:ascii="Times New Roman" w:eastAsia="Times New Roman" w:hAnsi="Times New Roman" w:cs="Times New Roman"/>
                      <w:color w:val="000000"/>
                    </w:rPr>
                    <w:t>Лінолева</w:t>
                  </w:r>
                  <w:proofErr w:type="spellEnd"/>
                  <w:r w:rsidRPr="00C673A1">
                    <w:rPr>
                      <w:rFonts w:ascii="Times New Roman" w:eastAsia="Times New Roman" w:hAnsi="Times New Roman" w:cs="Times New Roman"/>
                      <w:color w:val="000000"/>
                    </w:rPr>
                    <w:t xml:space="preserve"> кислота (%)</w:t>
                  </w:r>
                </w:p>
              </w:tc>
              <w:tc>
                <w:tcPr>
                  <w:tcW w:w="3118" w:type="dxa"/>
                  <w:tcBorders>
                    <w:bottom w:val="single" w:sz="6" w:space="0" w:color="000000"/>
                    <w:right w:val="single" w:sz="6" w:space="0" w:color="000000"/>
                  </w:tcBorders>
                  <w:tcMar>
                    <w:top w:w="0" w:type="dxa"/>
                    <w:left w:w="0" w:type="dxa"/>
                    <w:bottom w:w="0" w:type="dxa"/>
                    <w:right w:w="108" w:type="dxa"/>
                  </w:tcMar>
                  <w:vAlign w:val="center"/>
                </w:tcPr>
                <w:p w14:paraId="26F33571" w14:textId="77777777" w:rsidR="00C673A1" w:rsidRPr="00C673A1" w:rsidRDefault="00C673A1" w:rsidP="00C673A1">
                  <w:pPr>
                    <w:pBdr>
                      <w:top w:val="none" w:sz="4" w:space="0" w:color="000000"/>
                      <w:left w:val="none" w:sz="4" w:space="0" w:color="000000"/>
                      <w:bottom w:val="none" w:sz="4" w:space="0" w:color="000000"/>
                      <w:right w:val="none" w:sz="4" w:space="0" w:color="000000"/>
                    </w:pBdr>
                    <w:ind w:firstLine="23"/>
                    <w:jc w:val="center"/>
                    <w:rPr>
                      <w:rFonts w:ascii="Times New Roman" w:hAnsi="Times New Roman" w:cs="Times New Roman"/>
                    </w:rPr>
                  </w:pPr>
                  <w:r w:rsidRPr="00C673A1">
                    <w:rPr>
                      <w:rFonts w:ascii="Times New Roman" w:eastAsia="Times New Roman" w:hAnsi="Times New Roman" w:cs="Times New Roman"/>
                      <w:color w:val="000000"/>
                    </w:rPr>
                    <w:t>не менше 2</w:t>
                  </w:r>
                </w:p>
              </w:tc>
            </w:tr>
          </w:tbl>
          <w:p w14:paraId="2DAF0535" w14:textId="299723EE" w:rsidR="00C673A1" w:rsidRPr="00C673A1" w:rsidRDefault="00C673A1" w:rsidP="0078532C">
            <w:pPr>
              <w:pBdr>
                <w:top w:val="none" w:sz="4" w:space="0" w:color="000000"/>
                <w:left w:val="none" w:sz="4" w:space="0" w:color="000000"/>
                <w:bottom w:val="none" w:sz="4" w:space="0" w:color="000000"/>
                <w:right w:val="none" w:sz="4" w:space="0" w:color="000000"/>
              </w:pBdr>
              <w:ind w:left="142" w:firstLine="425"/>
              <w:rPr>
                <w:rFonts w:ascii="Times New Roman" w:hAnsi="Times New Roman" w:cs="Times New Roman"/>
              </w:rPr>
            </w:pPr>
          </w:p>
        </w:tc>
      </w:tr>
      <w:tr w:rsidR="000A6EA3" w:rsidRPr="00162253" w14:paraId="2DAF053C" w14:textId="77777777" w:rsidTr="00764DE1">
        <w:trPr>
          <w:trHeight w:val="391"/>
          <w:jc w:val="center"/>
        </w:trPr>
        <w:tc>
          <w:tcPr>
            <w:tcW w:w="704" w:type="dxa"/>
            <w:vAlign w:val="center"/>
          </w:tcPr>
          <w:p w14:paraId="2DAF0537" w14:textId="355A009B" w:rsidR="000A6EA3" w:rsidRPr="00764DE1" w:rsidRDefault="000A6EA3" w:rsidP="000A6EA3">
            <w:pPr>
              <w:jc w:val="center"/>
              <w:rPr>
                <w:rFonts w:ascii="Times New Roman" w:hAnsi="Times New Roman" w:cs="Times New Roman"/>
              </w:rPr>
            </w:pPr>
            <w:r w:rsidRPr="00764DE1">
              <w:rPr>
                <w:rFonts w:ascii="Times New Roman" w:hAnsi="Times New Roman" w:cs="Times New Roman"/>
              </w:rPr>
              <w:lastRenderedPageBreak/>
              <w:t>6</w:t>
            </w:r>
          </w:p>
        </w:tc>
        <w:tc>
          <w:tcPr>
            <w:tcW w:w="2552" w:type="dxa"/>
            <w:vAlign w:val="center"/>
          </w:tcPr>
          <w:p w14:paraId="2DAF0538" w14:textId="6BF083E9" w:rsidR="000A6EA3" w:rsidRPr="00764DE1" w:rsidRDefault="000A6EA3" w:rsidP="000A6EA3">
            <w:pPr>
              <w:rPr>
                <w:rFonts w:ascii="Times New Roman" w:hAnsi="Times New Roman" w:cs="Times New Roman"/>
                <w:b/>
              </w:rPr>
            </w:pPr>
            <w:r w:rsidRPr="00764DE1">
              <w:rPr>
                <w:rFonts w:ascii="Times New Roman" w:hAnsi="Times New Roman" w:cs="Times New Roman"/>
                <w:b/>
              </w:rPr>
              <w:t>Обґрунтування очікуваної вартості та розміру бюджетного призначення:</w:t>
            </w:r>
          </w:p>
        </w:tc>
        <w:tc>
          <w:tcPr>
            <w:tcW w:w="7371" w:type="dxa"/>
            <w:vAlign w:val="center"/>
          </w:tcPr>
          <w:p w14:paraId="6111F386" w14:textId="321F2FFD" w:rsidR="000A6EA3" w:rsidRPr="00764DE1" w:rsidRDefault="000A6EA3" w:rsidP="000A6EA3">
            <w:pPr>
              <w:jc w:val="both"/>
              <w:rPr>
                <w:rFonts w:ascii="Times New Roman" w:hAnsi="Times New Roman" w:cs="Times New Roman"/>
              </w:rPr>
            </w:pPr>
            <w:r w:rsidRPr="00764DE1">
              <w:rPr>
                <w:rFonts w:ascii="Times New Roman" w:hAnsi="Times New Roman" w:cs="Times New Roman"/>
              </w:rPr>
              <w:t>Загальний обсяг закупівлі сформований виходячи з потреби</w:t>
            </w:r>
            <w:r w:rsidR="00150F28">
              <w:rPr>
                <w:rFonts w:ascii="Times New Roman" w:hAnsi="Times New Roman" w:cs="Times New Roman"/>
              </w:rPr>
              <w:t xml:space="preserve"> КЦ</w:t>
            </w:r>
            <w:r w:rsidRPr="00764DE1">
              <w:rPr>
                <w:rFonts w:ascii="Times New Roman" w:hAnsi="Times New Roman" w:cs="Times New Roman"/>
              </w:rPr>
              <w:t xml:space="preserve"> 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0A6EA3" w:rsidRPr="00764DE1" w:rsidRDefault="000A6EA3" w:rsidP="000A6E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AB7EA"/>
    <w:multiLevelType w:val="multilevel"/>
    <w:tmpl w:val="F1F6EE3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2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7"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9"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1"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8"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9"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1"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8"/>
  </w:num>
  <w:num w:numId="4">
    <w:abstractNumId w:val="11"/>
  </w:num>
  <w:num w:numId="5">
    <w:abstractNumId w:val="12"/>
  </w:num>
  <w:num w:numId="6">
    <w:abstractNumId w:val="29"/>
  </w:num>
  <w:num w:numId="7">
    <w:abstractNumId w:val="25"/>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7"/>
  </w:num>
  <w:num w:numId="11">
    <w:abstractNumId w:val="13"/>
  </w:num>
  <w:num w:numId="12">
    <w:abstractNumId w:val="31"/>
  </w:num>
  <w:num w:numId="13">
    <w:abstractNumId w:val="23"/>
  </w:num>
  <w:num w:numId="14">
    <w:abstractNumId w:val="14"/>
  </w:num>
  <w:num w:numId="15">
    <w:abstractNumId w:val="24"/>
  </w:num>
  <w:num w:numId="16">
    <w:abstractNumId w:val="18"/>
  </w:num>
  <w:num w:numId="17">
    <w:abstractNumId w:val="35"/>
  </w:num>
  <w:num w:numId="18">
    <w:abstractNumId w:val="36"/>
  </w:num>
  <w:num w:numId="19">
    <w:abstractNumId w:val="33"/>
  </w:num>
  <w:num w:numId="20">
    <w:abstractNumId w:val="9"/>
  </w:num>
  <w:num w:numId="21">
    <w:abstractNumId w:val="16"/>
  </w:num>
  <w:num w:numId="22">
    <w:abstractNumId w:val="6"/>
  </w:num>
  <w:num w:numId="23">
    <w:abstractNumId w:val="30"/>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40"/>
  </w:num>
  <w:num w:numId="28">
    <w:abstractNumId w:val="27"/>
  </w:num>
  <w:num w:numId="29">
    <w:abstractNumId w:val="28"/>
  </w:num>
  <w:num w:numId="30">
    <w:abstractNumId w:val="39"/>
  </w:num>
  <w:num w:numId="31">
    <w:abstractNumId w:val="17"/>
  </w:num>
  <w:num w:numId="32">
    <w:abstractNumId w:val="19"/>
  </w:num>
  <w:num w:numId="33">
    <w:abstractNumId w:val="5"/>
  </w:num>
  <w:num w:numId="34">
    <w:abstractNumId w:val="1"/>
  </w:num>
  <w:num w:numId="35">
    <w:abstractNumId w:val="4"/>
  </w:num>
  <w:num w:numId="36">
    <w:abstractNumId w:val="41"/>
  </w:num>
  <w:num w:numId="37">
    <w:abstractNumId w:val="7"/>
  </w:num>
  <w:num w:numId="38">
    <w:abstractNumId w:val="2"/>
  </w:num>
  <w:num w:numId="39">
    <w:abstractNumId w:val="3"/>
  </w:num>
  <w:num w:numId="40">
    <w:abstractNumId w:val="32"/>
  </w:num>
  <w:num w:numId="41">
    <w:abstractNumId w:val="10"/>
  </w:num>
  <w:num w:numId="42">
    <w:abstractNumId w:val="15"/>
  </w:num>
  <w:num w:numId="43">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2B53"/>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D21"/>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6EA3"/>
    <w:rsid w:val="000A76D7"/>
    <w:rsid w:val="000A7925"/>
    <w:rsid w:val="000B0B2C"/>
    <w:rsid w:val="000B11D9"/>
    <w:rsid w:val="000B13A5"/>
    <w:rsid w:val="000B285E"/>
    <w:rsid w:val="000B3DBD"/>
    <w:rsid w:val="000B4D09"/>
    <w:rsid w:val="000B4FF8"/>
    <w:rsid w:val="000B5237"/>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2E7C"/>
    <w:rsid w:val="001133BB"/>
    <w:rsid w:val="001164B0"/>
    <w:rsid w:val="00122B03"/>
    <w:rsid w:val="00123E5D"/>
    <w:rsid w:val="0012459A"/>
    <w:rsid w:val="00124667"/>
    <w:rsid w:val="00125D63"/>
    <w:rsid w:val="0012720A"/>
    <w:rsid w:val="00130043"/>
    <w:rsid w:val="0013411A"/>
    <w:rsid w:val="001355A1"/>
    <w:rsid w:val="001364C8"/>
    <w:rsid w:val="00140AE2"/>
    <w:rsid w:val="00140DDB"/>
    <w:rsid w:val="00143395"/>
    <w:rsid w:val="001440F2"/>
    <w:rsid w:val="00144439"/>
    <w:rsid w:val="00150F28"/>
    <w:rsid w:val="00156511"/>
    <w:rsid w:val="0015797E"/>
    <w:rsid w:val="00157D0C"/>
    <w:rsid w:val="00161668"/>
    <w:rsid w:val="001618FF"/>
    <w:rsid w:val="00162253"/>
    <w:rsid w:val="00162D42"/>
    <w:rsid w:val="001645A8"/>
    <w:rsid w:val="00165400"/>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3505"/>
    <w:rsid w:val="001955E8"/>
    <w:rsid w:val="0019684C"/>
    <w:rsid w:val="00196AB1"/>
    <w:rsid w:val="001A0534"/>
    <w:rsid w:val="001A0C12"/>
    <w:rsid w:val="001A2E33"/>
    <w:rsid w:val="001A38CA"/>
    <w:rsid w:val="001A6B4F"/>
    <w:rsid w:val="001B03D0"/>
    <w:rsid w:val="001B19CC"/>
    <w:rsid w:val="001B20B0"/>
    <w:rsid w:val="001B7A43"/>
    <w:rsid w:val="001C41F0"/>
    <w:rsid w:val="001C60C2"/>
    <w:rsid w:val="001C74D8"/>
    <w:rsid w:val="001C7760"/>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C15"/>
    <w:rsid w:val="00210A6D"/>
    <w:rsid w:val="00211A6D"/>
    <w:rsid w:val="002151AB"/>
    <w:rsid w:val="002164D6"/>
    <w:rsid w:val="00220729"/>
    <w:rsid w:val="00220A4B"/>
    <w:rsid w:val="00220DC7"/>
    <w:rsid w:val="00222F50"/>
    <w:rsid w:val="00224555"/>
    <w:rsid w:val="00225632"/>
    <w:rsid w:val="00230B38"/>
    <w:rsid w:val="0023181C"/>
    <w:rsid w:val="00232C5F"/>
    <w:rsid w:val="0023417C"/>
    <w:rsid w:val="00234EC1"/>
    <w:rsid w:val="002355A9"/>
    <w:rsid w:val="00235DD9"/>
    <w:rsid w:val="00236441"/>
    <w:rsid w:val="00237FDB"/>
    <w:rsid w:val="002402A4"/>
    <w:rsid w:val="002408AB"/>
    <w:rsid w:val="00241202"/>
    <w:rsid w:val="00243382"/>
    <w:rsid w:val="002436E6"/>
    <w:rsid w:val="002436F0"/>
    <w:rsid w:val="002454A2"/>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8011D"/>
    <w:rsid w:val="0028154D"/>
    <w:rsid w:val="002821A7"/>
    <w:rsid w:val="0028376D"/>
    <w:rsid w:val="002846BB"/>
    <w:rsid w:val="0028560A"/>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352E"/>
    <w:rsid w:val="00314674"/>
    <w:rsid w:val="00315115"/>
    <w:rsid w:val="003169BB"/>
    <w:rsid w:val="00317EA6"/>
    <w:rsid w:val="003204B4"/>
    <w:rsid w:val="00326971"/>
    <w:rsid w:val="00326C89"/>
    <w:rsid w:val="00327562"/>
    <w:rsid w:val="00331961"/>
    <w:rsid w:val="00331F76"/>
    <w:rsid w:val="003343EB"/>
    <w:rsid w:val="0033608B"/>
    <w:rsid w:val="00336FDB"/>
    <w:rsid w:val="00337F13"/>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7766F"/>
    <w:rsid w:val="00382A3D"/>
    <w:rsid w:val="00384794"/>
    <w:rsid w:val="00386836"/>
    <w:rsid w:val="00386AAD"/>
    <w:rsid w:val="00387701"/>
    <w:rsid w:val="0039097A"/>
    <w:rsid w:val="00392157"/>
    <w:rsid w:val="00393022"/>
    <w:rsid w:val="003960E9"/>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F0708"/>
    <w:rsid w:val="003F1414"/>
    <w:rsid w:val="003F2B12"/>
    <w:rsid w:val="003F3228"/>
    <w:rsid w:val="003F41BC"/>
    <w:rsid w:val="003F529F"/>
    <w:rsid w:val="003F5E5F"/>
    <w:rsid w:val="00400F3C"/>
    <w:rsid w:val="004022AB"/>
    <w:rsid w:val="004033DD"/>
    <w:rsid w:val="00404589"/>
    <w:rsid w:val="004058BF"/>
    <w:rsid w:val="0040592E"/>
    <w:rsid w:val="00405FE5"/>
    <w:rsid w:val="004061B8"/>
    <w:rsid w:val="00406C0D"/>
    <w:rsid w:val="0040753B"/>
    <w:rsid w:val="00407B29"/>
    <w:rsid w:val="00412E49"/>
    <w:rsid w:val="00414984"/>
    <w:rsid w:val="00415805"/>
    <w:rsid w:val="004167CB"/>
    <w:rsid w:val="004202FC"/>
    <w:rsid w:val="00423C4A"/>
    <w:rsid w:val="0042487E"/>
    <w:rsid w:val="00426CED"/>
    <w:rsid w:val="0042713D"/>
    <w:rsid w:val="0043058D"/>
    <w:rsid w:val="004306D4"/>
    <w:rsid w:val="0043130D"/>
    <w:rsid w:val="004340D5"/>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3358"/>
    <w:rsid w:val="004864F6"/>
    <w:rsid w:val="00486C06"/>
    <w:rsid w:val="00486D46"/>
    <w:rsid w:val="00487312"/>
    <w:rsid w:val="0048755C"/>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1E12"/>
    <w:rsid w:val="004B3034"/>
    <w:rsid w:val="004B364B"/>
    <w:rsid w:val="004B3714"/>
    <w:rsid w:val="004B3BD0"/>
    <w:rsid w:val="004B69B7"/>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59B0"/>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307B3"/>
    <w:rsid w:val="00530828"/>
    <w:rsid w:val="00532E0C"/>
    <w:rsid w:val="0053434F"/>
    <w:rsid w:val="00536242"/>
    <w:rsid w:val="00536F6A"/>
    <w:rsid w:val="005420E7"/>
    <w:rsid w:val="005427CE"/>
    <w:rsid w:val="0054284A"/>
    <w:rsid w:val="00544AF7"/>
    <w:rsid w:val="00545222"/>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430"/>
    <w:rsid w:val="00596E1B"/>
    <w:rsid w:val="005A023A"/>
    <w:rsid w:val="005A0C5D"/>
    <w:rsid w:val="005A1C44"/>
    <w:rsid w:val="005A31C2"/>
    <w:rsid w:val="005A4BB5"/>
    <w:rsid w:val="005A6887"/>
    <w:rsid w:val="005A729E"/>
    <w:rsid w:val="005A7878"/>
    <w:rsid w:val="005B0309"/>
    <w:rsid w:val="005B268C"/>
    <w:rsid w:val="005B26A7"/>
    <w:rsid w:val="005B62DA"/>
    <w:rsid w:val="005B7BCC"/>
    <w:rsid w:val="005B7EF8"/>
    <w:rsid w:val="005C15A8"/>
    <w:rsid w:val="005C4DAB"/>
    <w:rsid w:val="005C6301"/>
    <w:rsid w:val="005C754C"/>
    <w:rsid w:val="005C7A46"/>
    <w:rsid w:val="005D0A1A"/>
    <w:rsid w:val="005D1F41"/>
    <w:rsid w:val="005D3FC7"/>
    <w:rsid w:val="005D444C"/>
    <w:rsid w:val="005D76C3"/>
    <w:rsid w:val="005D7884"/>
    <w:rsid w:val="005E0A6A"/>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5E7"/>
    <w:rsid w:val="00604BDD"/>
    <w:rsid w:val="006062CA"/>
    <w:rsid w:val="00606420"/>
    <w:rsid w:val="00607797"/>
    <w:rsid w:val="0061542F"/>
    <w:rsid w:val="00616890"/>
    <w:rsid w:val="00620139"/>
    <w:rsid w:val="00621E57"/>
    <w:rsid w:val="00624DB6"/>
    <w:rsid w:val="006261E4"/>
    <w:rsid w:val="006268C9"/>
    <w:rsid w:val="00626D1B"/>
    <w:rsid w:val="00630A95"/>
    <w:rsid w:val="00631AE0"/>
    <w:rsid w:val="00632E63"/>
    <w:rsid w:val="006355D4"/>
    <w:rsid w:val="006377CC"/>
    <w:rsid w:val="00637B39"/>
    <w:rsid w:val="00640DD4"/>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32B"/>
    <w:rsid w:val="006670E7"/>
    <w:rsid w:val="00672729"/>
    <w:rsid w:val="006736F8"/>
    <w:rsid w:val="00674713"/>
    <w:rsid w:val="00675A77"/>
    <w:rsid w:val="00677685"/>
    <w:rsid w:val="006801E8"/>
    <w:rsid w:val="00680E8D"/>
    <w:rsid w:val="00683D19"/>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68D5"/>
    <w:rsid w:val="007070E1"/>
    <w:rsid w:val="007131B9"/>
    <w:rsid w:val="007153AB"/>
    <w:rsid w:val="0071629E"/>
    <w:rsid w:val="0071645D"/>
    <w:rsid w:val="00717820"/>
    <w:rsid w:val="007235BF"/>
    <w:rsid w:val="0072381B"/>
    <w:rsid w:val="00723AAE"/>
    <w:rsid w:val="0072626A"/>
    <w:rsid w:val="00726958"/>
    <w:rsid w:val="00730A06"/>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9F4"/>
    <w:rsid w:val="00772EF2"/>
    <w:rsid w:val="00773F9E"/>
    <w:rsid w:val="00780B12"/>
    <w:rsid w:val="0078310D"/>
    <w:rsid w:val="0078532C"/>
    <w:rsid w:val="007872E8"/>
    <w:rsid w:val="0078750F"/>
    <w:rsid w:val="00787739"/>
    <w:rsid w:val="00790034"/>
    <w:rsid w:val="007902D7"/>
    <w:rsid w:val="0079253B"/>
    <w:rsid w:val="0079438B"/>
    <w:rsid w:val="007965BC"/>
    <w:rsid w:val="007A1D57"/>
    <w:rsid w:val="007A50E4"/>
    <w:rsid w:val="007A7CEB"/>
    <w:rsid w:val="007B2A25"/>
    <w:rsid w:val="007B3EEB"/>
    <w:rsid w:val="007B5477"/>
    <w:rsid w:val="007C1641"/>
    <w:rsid w:val="007C3E66"/>
    <w:rsid w:val="007C6450"/>
    <w:rsid w:val="007C72C0"/>
    <w:rsid w:val="007C7478"/>
    <w:rsid w:val="007D2D6E"/>
    <w:rsid w:val="007D3975"/>
    <w:rsid w:val="007D53DB"/>
    <w:rsid w:val="007D6DB8"/>
    <w:rsid w:val="007D7567"/>
    <w:rsid w:val="007E029A"/>
    <w:rsid w:val="007E090A"/>
    <w:rsid w:val="007E1F73"/>
    <w:rsid w:val="007E3B10"/>
    <w:rsid w:val="007E3E5A"/>
    <w:rsid w:val="007E4E74"/>
    <w:rsid w:val="007E5212"/>
    <w:rsid w:val="007E6192"/>
    <w:rsid w:val="007E7166"/>
    <w:rsid w:val="007E7A38"/>
    <w:rsid w:val="007F054C"/>
    <w:rsid w:val="007F06D2"/>
    <w:rsid w:val="007F143E"/>
    <w:rsid w:val="007F2730"/>
    <w:rsid w:val="007F4118"/>
    <w:rsid w:val="007F4B56"/>
    <w:rsid w:val="007F4CAF"/>
    <w:rsid w:val="007F4CF3"/>
    <w:rsid w:val="007F576F"/>
    <w:rsid w:val="007F6549"/>
    <w:rsid w:val="007F72E7"/>
    <w:rsid w:val="007F7310"/>
    <w:rsid w:val="007F75E3"/>
    <w:rsid w:val="007F7649"/>
    <w:rsid w:val="007F7ADF"/>
    <w:rsid w:val="00800C46"/>
    <w:rsid w:val="008012F8"/>
    <w:rsid w:val="0080175C"/>
    <w:rsid w:val="008038A3"/>
    <w:rsid w:val="00804C2F"/>
    <w:rsid w:val="00805EC7"/>
    <w:rsid w:val="00806349"/>
    <w:rsid w:val="00806480"/>
    <w:rsid w:val="00810C8A"/>
    <w:rsid w:val="00812D39"/>
    <w:rsid w:val="00815BC0"/>
    <w:rsid w:val="00816B08"/>
    <w:rsid w:val="008232C2"/>
    <w:rsid w:val="00823945"/>
    <w:rsid w:val="00823BFC"/>
    <w:rsid w:val="0082555A"/>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026"/>
    <w:rsid w:val="00891149"/>
    <w:rsid w:val="008948A1"/>
    <w:rsid w:val="00894C6D"/>
    <w:rsid w:val="008A0704"/>
    <w:rsid w:val="008A2755"/>
    <w:rsid w:val="008A2D8C"/>
    <w:rsid w:val="008A4C5F"/>
    <w:rsid w:val="008A7AD9"/>
    <w:rsid w:val="008B03F3"/>
    <w:rsid w:val="008B085A"/>
    <w:rsid w:val="008B143B"/>
    <w:rsid w:val="008B1A13"/>
    <w:rsid w:val="008B67C4"/>
    <w:rsid w:val="008B7092"/>
    <w:rsid w:val="008B7C49"/>
    <w:rsid w:val="008C3E30"/>
    <w:rsid w:val="008D1540"/>
    <w:rsid w:val="008D55E7"/>
    <w:rsid w:val="008D6F87"/>
    <w:rsid w:val="008E0558"/>
    <w:rsid w:val="008E0FBA"/>
    <w:rsid w:val="008E338E"/>
    <w:rsid w:val="008E4824"/>
    <w:rsid w:val="008E519C"/>
    <w:rsid w:val="008F300C"/>
    <w:rsid w:val="008F3483"/>
    <w:rsid w:val="008F4651"/>
    <w:rsid w:val="008F6D0F"/>
    <w:rsid w:val="00902797"/>
    <w:rsid w:val="009033A5"/>
    <w:rsid w:val="00904961"/>
    <w:rsid w:val="00907A35"/>
    <w:rsid w:val="0091340E"/>
    <w:rsid w:val="0091361B"/>
    <w:rsid w:val="00913719"/>
    <w:rsid w:val="009146FC"/>
    <w:rsid w:val="00916C2F"/>
    <w:rsid w:val="00917E32"/>
    <w:rsid w:val="00921CC6"/>
    <w:rsid w:val="009224C0"/>
    <w:rsid w:val="00922C0D"/>
    <w:rsid w:val="009244BE"/>
    <w:rsid w:val="00924FDD"/>
    <w:rsid w:val="00925E61"/>
    <w:rsid w:val="00926833"/>
    <w:rsid w:val="00926859"/>
    <w:rsid w:val="0093057D"/>
    <w:rsid w:val="00934954"/>
    <w:rsid w:val="00937456"/>
    <w:rsid w:val="00940DE2"/>
    <w:rsid w:val="0094304F"/>
    <w:rsid w:val="0094715E"/>
    <w:rsid w:val="00947B2B"/>
    <w:rsid w:val="009503A4"/>
    <w:rsid w:val="009503FE"/>
    <w:rsid w:val="00952528"/>
    <w:rsid w:val="0095273F"/>
    <w:rsid w:val="009540DC"/>
    <w:rsid w:val="00961473"/>
    <w:rsid w:val="00961E8A"/>
    <w:rsid w:val="00962106"/>
    <w:rsid w:val="00965226"/>
    <w:rsid w:val="00967801"/>
    <w:rsid w:val="009723DB"/>
    <w:rsid w:val="00972587"/>
    <w:rsid w:val="0097315C"/>
    <w:rsid w:val="00973591"/>
    <w:rsid w:val="00974834"/>
    <w:rsid w:val="0097551F"/>
    <w:rsid w:val="009756CF"/>
    <w:rsid w:val="009758AB"/>
    <w:rsid w:val="00976776"/>
    <w:rsid w:val="00976F92"/>
    <w:rsid w:val="00977B10"/>
    <w:rsid w:val="009814E6"/>
    <w:rsid w:val="00982AE1"/>
    <w:rsid w:val="00982F15"/>
    <w:rsid w:val="009837EA"/>
    <w:rsid w:val="009843F9"/>
    <w:rsid w:val="00985067"/>
    <w:rsid w:val="00986526"/>
    <w:rsid w:val="00986E20"/>
    <w:rsid w:val="00990C0B"/>
    <w:rsid w:val="00992E86"/>
    <w:rsid w:val="009948E8"/>
    <w:rsid w:val="0099511D"/>
    <w:rsid w:val="00997F3A"/>
    <w:rsid w:val="009A1636"/>
    <w:rsid w:val="009A6760"/>
    <w:rsid w:val="009B0071"/>
    <w:rsid w:val="009B07A8"/>
    <w:rsid w:val="009B1EF8"/>
    <w:rsid w:val="009B21C7"/>
    <w:rsid w:val="009B2EC9"/>
    <w:rsid w:val="009B426F"/>
    <w:rsid w:val="009B62C5"/>
    <w:rsid w:val="009C0610"/>
    <w:rsid w:val="009C1CD6"/>
    <w:rsid w:val="009C2F1F"/>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1A67"/>
    <w:rsid w:val="009F5E09"/>
    <w:rsid w:val="009F6E4E"/>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473"/>
    <w:rsid w:val="00A31F4F"/>
    <w:rsid w:val="00A32311"/>
    <w:rsid w:val="00A3524E"/>
    <w:rsid w:val="00A369B6"/>
    <w:rsid w:val="00A419AC"/>
    <w:rsid w:val="00A42F2E"/>
    <w:rsid w:val="00A43818"/>
    <w:rsid w:val="00A44BD7"/>
    <w:rsid w:val="00A45AE9"/>
    <w:rsid w:val="00A500BC"/>
    <w:rsid w:val="00A519B0"/>
    <w:rsid w:val="00A51BA8"/>
    <w:rsid w:val="00A5216D"/>
    <w:rsid w:val="00A54A05"/>
    <w:rsid w:val="00A56661"/>
    <w:rsid w:val="00A647D7"/>
    <w:rsid w:val="00A64EAC"/>
    <w:rsid w:val="00A65F58"/>
    <w:rsid w:val="00A70F15"/>
    <w:rsid w:val="00A71F10"/>
    <w:rsid w:val="00A722FF"/>
    <w:rsid w:val="00A73048"/>
    <w:rsid w:val="00A74837"/>
    <w:rsid w:val="00A74B37"/>
    <w:rsid w:val="00A753A2"/>
    <w:rsid w:val="00A81020"/>
    <w:rsid w:val="00A82860"/>
    <w:rsid w:val="00A85679"/>
    <w:rsid w:val="00A870B0"/>
    <w:rsid w:val="00A87412"/>
    <w:rsid w:val="00A879A3"/>
    <w:rsid w:val="00A90909"/>
    <w:rsid w:val="00A92648"/>
    <w:rsid w:val="00A96738"/>
    <w:rsid w:val="00A97911"/>
    <w:rsid w:val="00AA0591"/>
    <w:rsid w:val="00AA29A5"/>
    <w:rsid w:val="00AA2F51"/>
    <w:rsid w:val="00AA3B52"/>
    <w:rsid w:val="00AA6C07"/>
    <w:rsid w:val="00AB2998"/>
    <w:rsid w:val="00AB3074"/>
    <w:rsid w:val="00AB4EE9"/>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B0032E"/>
    <w:rsid w:val="00B00F84"/>
    <w:rsid w:val="00B01481"/>
    <w:rsid w:val="00B01CDA"/>
    <w:rsid w:val="00B01D3F"/>
    <w:rsid w:val="00B035F8"/>
    <w:rsid w:val="00B06B1B"/>
    <w:rsid w:val="00B11D3D"/>
    <w:rsid w:val="00B126D4"/>
    <w:rsid w:val="00B12EE1"/>
    <w:rsid w:val="00B13BC8"/>
    <w:rsid w:val="00B14B6F"/>
    <w:rsid w:val="00B150AB"/>
    <w:rsid w:val="00B15F49"/>
    <w:rsid w:val="00B16C2E"/>
    <w:rsid w:val="00B17406"/>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2A8A"/>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4C6D"/>
    <w:rsid w:val="00B95733"/>
    <w:rsid w:val="00B9610C"/>
    <w:rsid w:val="00BA061F"/>
    <w:rsid w:val="00BA320B"/>
    <w:rsid w:val="00BA33B4"/>
    <w:rsid w:val="00BA6429"/>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5741"/>
    <w:rsid w:val="00BC7B47"/>
    <w:rsid w:val="00BC7E81"/>
    <w:rsid w:val="00BD0880"/>
    <w:rsid w:val="00BD1D4B"/>
    <w:rsid w:val="00BD2124"/>
    <w:rsid w:val="00BD274A"/>
    <w:rsid w:val="00BD39C3"/>
    <w:rsid w:val="00BD4FE9"/>
    <w:rsid w:val="00BE029B"/>
    <w:rsid w:val="00BE1D14"/>
    <w:rsid w:val="00BE3538"/>
    <w:rsid w:val="00BE3D64"/>
    <w:rsid w:val="00BE402E"/>
    <w:rsid w:val="00BE41EE"/>
    <w:rsid w:val="00BE4831"/>
    <w:rsid w:val="00BE5C4B"/>
    <w:rsid w:val="00BE7921"/>
    <w:rsid w:val="00BF2BFD"/>
    <w:rsid w:val="00BF648B"/>
    <w:rsid w:val="00C00929"/>
    <w:rsid w:val="00C034DB"/>
    <w:rsid w:val="00C03D81"/>
    <w:rsid w:val="00C040C0"/>
    <w:rsid w:val="00C04863"/>
    <w:rsid w:val="00C07302"/>
    <w:rsid w:val="00C07B55"/>
    <w:rsid w:val="00C119E8"/>
    <w:rsid w:val="00C1311D"/>
    <w:rsid w:val="00C13CC0"/>
    <w:rsid w:val="00C13FB4"/>
    <w:rsid w:val="00C15B90"/>
    <w:rsid w:val="00C20EEC"/>
    <w:rsid w:val="00C2468E"/>
    <w:rsid w:val="00C25C64"/>
    <w:rsid w:val="00C279C4"/>
    <w:rsid w:val="00C32327"/>
    <w:rsid w:val="00C330C7"/>
    <w:rsid w:val="00C34AFF"/>
    <w:rsid w:val="00C37D10"/>
    <w:rsid w:val="00C40A67"/>
    <w:rsid w:val="00C469C8"/>
    <w:rsid w:val="00C539E5"/>
    <w:rsid w:val="00C62728"/>
    <w:rsid w:val="00C6275D"/>
    <w:rsid w:val="00C673A1"/>
    <w:rsid w:val="00C67B25"/>
    <w:rsid w:val="00C703CE"/>
    <w:rsid w:val="00C70586"/>
    <w:rsid w:val="00C72B5B"/>
    <w:rsid w:val="00C73B35"/>
    <w:rsid w:val="00C73F00"/>
    <w:rsid w:val="00C74BF4"/>
    <w:rsid w:val="00C819F8"/>
    <w:rsid w:val="00C81BF9"/>
    <w:rsid w:val="00C8352B"/>
    <w:rsid w:val="00C84748"/>
    <w:rsid w:val="00C869B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5B93"/>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3969"/>
    <w:rsid w:val="00D05050"/>
    <w:rsid w:val="00D067CA"/>
    <w:rsid w:val="00D06AA1"/>
    <w:rsid w:val="00D077E3"/>
    <w:rsid w:val="00D1353B"/>
    <w:rsid w:val="00D13BB6"/>
    <w:rsid w:val="00D149FA"/>
    <w:rsid w:val="00D15E39"/>
    <w:rsid w:val="00D160ED"/>
    <w:rsid w:val="00D16BEF"/>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6D31"/>
    <w:rsid w:val="00D67CC6"/>
    <w:rsid w:val="00D717A3"/>
    <w:rsid w:val="00D7294A"/>
    <w:rsid w:val="00D72BCD"/>
    <w:rsid w:val="00D7305C"/>
    <w:rsid w:val="00D73A61"/>
    <w:rsid w:val="00D73E1E"/>
    <w:rsid w:val="00D7482F"/>
    <w:rsid w:val="00D7795D"/>
    <w:rsid w:val="00D82570"/>
    <w:rsid w:val="00D8302D"/>
    <w:rsid w:val="00D83CDB"/>
    <w:rsid w:val="00D85E1A"/>
    <w:rsid w:val="00D86046"/>
    <w:rsid w:val="00D87512"/>
    <w:rsid w:val="00D87AB7"/>
    <w:rsid w:val="00D90528"/>
    <w:rsid w:val="00D90639"/>
    <w:rsid w:val="00D914E6"/>
    <w:rsid w:val="00D91682"/>
    <w:rsid w:val="00D927E6"/>
    <w:rsid w:val="00D93788"/>
    <w:rsid w:val="00D94C69"/>
    <w:rsid w:val="00D94F7F"/>
    <w:rsid w:val="00D95444"/>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C5893"/>
    <w:rsid w:val="00DD2250"/>
    <w:rsid w:val="00DD2B8D"/>
    <w:rsid w:val="00DD3570"/>
    <w:rsid w:val="00DD48CE"/>
    <w:rsid w:val="00DD4BF3"/>
    <w:rsid w:val="00DD4CA0"/>
    <w:rsid w:val="00DD4DDC"/>
    <w:rsid w:val="00DD51A9"/>
    <w:rsid w:val="00DD6178"/>
    <w:rsid w:val="00DD7592"/>
    <w:rsid w:val="00DD7865"/>
    <w:rsid w:val="00DD7B13"/>
    <w:rsid w:val="00DD7C6E"/>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07D04"/>
    <w:rsid w:val="00E13A11"/>
    <w:rsid w:val="00E15102"/>
    <w:rsid w:val="00E16195"/>
    <w:rsid w:val="00E16E7F"/>
    <w:rsid w:val="00E17EB7"/>
    <w:rsid w:val="00E22E32"/>
    <w:rsid w:val="00E23135"/>
    <w:rsid w:val="00E264C0"/>
    <w:rsid w:val="00E26A51"/>
    <w:rsid w:val="00E2727F"/>
    <w:rsid w:val="00E27F14"/>
    <w:rsid w:val="00E30AEC"/>
    <w:rsid w:val="00E31CF5"/>
    <w:rsid w:val="00E32B9D"/>
    <w:rsid w:val="00E33B0A"/>
    <w:rsid w:val="00E33CE6"/>
    <w:rsid w:val="00E35841"/>
    <w:rsid w:val="00E406E8"/>
    <w:rsid w:val="00E42F3E"/>
    <w:rsid w:val="00E4300C"/>
    <w:rsid w:val="00E43599"/>
    <w:rsid w:val="00E449DA"/>
    <w:rsid w:val="00E47656"/>
    <w:rsid w:val="00E477D6"/>
    <w:rsid w:val="00E52A24"/>
    <w:rsid w:val="00E52DA7"/>
    <w:rsid w:val="00E5426A"/>
    <w:rsid w:val="00E54DA3"/>
    <w:rsid w:val="00E5753B"/>
    <w:rsid w:val="00E60116"/>
    <w:rsid w:val="00E6230A"/>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3601"/>
    <w:rsid w:val="00E94610"/>
    <w:rsid w:val="00E947EB"/>
    <w:rsid w:val="00E95CA2"/>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1EE8"/>
    <w:rsid w:val="00EF2876"/>
    <w:rsid w:val="00EF3218"/>
    <w:rsid w:val="00EF6362"/>
    <w:rsid w:val="00EF6787"/>
    <w:rsid w:val="00EF6D6D"/>
    <w:rsid w:val="00EF7FB8"/>
    <w:rsid w:val="00F00132"/>
    <w:rsid w:val="00F05C6A"/>
    <w:rsid w:val="00F06664"/>
    <w:rsid w:val="00F11B2A"/>
    <w:rsid w:val="00F1351F"/>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87AC7"/>
    <w:rsid w:val="00F90A55"/>
    <w:rsid w:val="00F91B1D"/>
    <w:rsid w:val="00F94815"/>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3EF2"/>
    <w:rsid w:val="00FB5876"/>
    <w:rsid w:val="00FB5EB0"/>
    <w:rsid w:val="00FB76BD"/>
    <w:rsid w:val="00FB7C59"/>
    <w:rsid w:val="00FC0F23"/>
    <w:rsid w:val="00FC2DC3"/>
    <w:rsid w:val="00FC4894"/>
    <w:rsid w:val="00FC690B"/>
    <w:rsid w:val="00FD3129"/>
    <w:rsid w:val="00FD33B5"/>
    <w:rsid w:val="00FD51C8"/>
    <w:rsid w:val="00FD5E18"/>
    <w:rsid w:val="00FE10E9"/>
    <w:rsid w:val="00FE19AC"/>
    <w:rsid w:val="00FE3A48"/>
    <w:rsid w:val="00FE4C75"/>
    <w:rsid w:val="00FE661A"/>
    <w:rsid w:val="00FE6C19"/>
    <w:rsid w:val="00FF14E1"/>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3200</Words>
  <Characters>1824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46</cp:revision>
  <dcterms:created xsi:type="dcterms:W3CDTF">2025-12-15T07:57:00Z</dcterms:created>
  <dcterms:modified xsi:type="dcterms:W3CDTF">2025-12-15T08:14:00Z</dcterms:modified>
</cp:coreProperties>
</file>