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F94C0B" w:rsidRDefault="009D4C8C">
      <w:pPr>
        <w:pStyle w:val="1"/>
        <w:shd w:val="clear" w:color="auto" w:fill="FFFFFF"/>
        <w:tabs>
          <w:tab w:val="left" w:pos="8080"/>
        </w:tabs>
        <w:spacing w:before="0" w:beforeAutospacing="0" w:after="150" w:afterAutospacing="0"/>
        <w:jc w:val="center"/>
        <w:rPr>
          <w:rStyle w:val="afb"/>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Pr>
          <w:rStyle w:val="afb"/>
          <w:rFonts w:ascii="ProbaPro" w:hAnsi="ProbaPro"/>
          <w:color w:val="0056B3"/>
          <w:sz w:val="33"/>
          <w:szCs w:val="33"/>
          <w:shd w:val="clear" w:color="auto" w:fill="FFFFFF"/>
        </w:rPr>
        <w:t xml:space="preserve">Обґрунтування технічних характеристик та очікуваної вартості </w:t>
      </w:r>
      <w:proofErr w:type="spellStart"/>
      <w:r>
        <w:rPr>
          <w:rStyle w:val="afb"/>
          <w:rFonts w:ascii="ProbaPro" w:hAnsi="ProbaPro"/>
          <w:color w:val="0056B3"/>
          <w:sz w:val="33"/>
          <w:szCs w:val="33"/>
          <w:shd w:val="clear" w:color="auto" w:fill="FFFFFF"/>
        </w:rPr>
        <w:t>закупівель</w:t>
      </w:r>
      <w:proofErr w:type="spellEnd"/>
      <w:r>
        <w:rPr>
          <w:rStyle w:val="afb"/>
          <w:rFonts w:ascii="ProbaPro" w:hAnsi="ProbaPro"/>
          <w:color w:val="0056B3"/>
          <w:sz w:val="33"/>
          <w:szCs w:val="33"/>
          <w:shd w:val="clear" w:color="auto" w:fill="FFFFFF"/>
        </w:rPr>
        <w:fldChar w:fldCharType="end"/>
      </w:r>
      <w:r>
        <w:rPr>
          <w:rStyle w:val="afb"/>
          <w:rFonts w:ascii="ProbaPro" w:hAnsi="ProbaPro"/>
          <w:color w:val="0056B3"/>
          <w:sz w:val="33"/>
          <w:szCs w:val="33"/>
          <w:shd w:val="clear" w:color="auto" w:fill="FFFFFF"/>
        </w:rPr>
        <w:t xml:space="preserve"> 05.11.2025</w:t>
      </w:r>
    </w:p>
    <w:p w:rsidR="00F94C0B" w:rsidRDefault="009D4C8C">
      <w:pPr>
        <w:pStyle w:val="1"/>
        <w:shd w:val="clear" w:color="auto" w:fill="FFFFFF"/>
        <w:spacing w:before="0" w:beforeAutospacing="0" w:after="150" w:afterAutospacing="0"/>
        <w:jc w:val="center"/>
        <w:rPr>
          <w:color w:val="2E74B5" w:themeColor="accent1" w:themeShade="BF"/>
          <w:sz w:val="32"/>
          <w:szCs w:val="32"/>
        </w:rPr>
      </w:pPr>
      <w:r>
        <w:rPr>
          <w:color w:val="2E74B5" w:themeColor="accent1" w:themeShade="BF"/>
          <w:sz w:val="32"/>
          <w:szCs w:val="32"/>
        </w:rPr>
        <w:t xml:space="preserve">     «</w:t>
      </w:r>
      <w:r>
        <w:rPr>
          <w:color w:val="2E74B5" w:themeColor="accent1" w:themeShade="BF"/>
          <w:sz w:val="32"/>
          <w:szCs w:val="32"/>
        </w:rPr>
        <w:t xml:space="preserve">Поточний ремонт </w:t>
      </w:r>
      <w:proofErr w:type="spellStart"/>
      <w:r>
        <w:rPr>
          <w:color w:val="2E74B5" w:themeColor="accent1" w:themeShade="BF"/>
          <w:sz w:val="32"/>
          <w:szCs w:val="32"/>
        </w:rPr>
        <w:t>адмінп</w:t>
      </w:r>
      <w:r>
        <w:rPr>
          <w:color w:val="2E74B5" w:themeColor="accent1" w:themeShade="BF"/>
          <w:sz w:val="32"/>
          <w:szCs w:val="32"/>
        </w:rPr>
        <w:t>риміщення</w:t>
      </w:r>
      <w:proofErr w:type="spellEnd"/>
      <w:r>
        <w:rPr>
          <w:color w:val="2E74B5" w:themeColor="accent1" w:themeShade="BF"/>
          <w:sz w:val="32"/>
          <w:szCs w:val="32"/>
        </w:rPr>
        <w:t xml:space="preserve"> ГУНП в Івано-Франківській області</w:t>
      </w:r>
      <w:r>
        <w:rPr>
          <w:color w:val="2E74B5" w:themeColor="accent1" w:themeShade="BF"/>
          <w:sz w:val="32"/>
          <w:szCs w:val="32"/>
        </w:rPr>
        <w:t>»</w:t>
      </w:r>
    </w:p>
    <w:p w:rsidR="00F94C0B" w:rsidRDefault="009D4C8C">
      <w:pPr>
        <w:pStyle w:val="1"/>
        <w:shd w:val="clear" w:color="auto" w:fill="FFFFFF"/>
        <w:spacing w:before="0" w:beforeAutospacing="0" w:after="150" w:afterAutospacing="0"/>
        <w:jc w:val="center"/>
        <w:rPr>
          <w:sz w:val="24"/>
          <w:szCs w:val="24"/>
        </w:rPr>
      </w:pPr>
      <w:r>
        <w:rPr>
          <w:sz w:val="24"/>
          <w:szCs w:val="24"/>
        </w:rPr>
        <w:t>Інформація щодо виконання вимог підпункт 1 пункту 4 постанови КМУ від 11.10.2016 №710 (зі змінами)</w:t>
      </w:r>
    </w:p>
    <w:tbl>
      <w:tblPr>
        <w:tblStyle w:val="af5"/>
        <w:tblW w:w="10060" w:type="dxa"/>
        <w:jc w:val="center"/>
        <w:tblLayout w:type="fixed"/>
        <w:tblLook w:val="04A0" w:firstRow="1" w:lastRow="0" w:firstColumn="1" w:lastColumn="0" w:noHBand="0" w:noVBand="1"/>
      </w:tblPr>
      <w:tblGrid>
        <w:gridCol w:w="704"/>
        <w:gridCol w:w="2268"/>
        <w:gridCol w:w="7088"/>
      </w:tblGrid>
      <w:tr w:rsidR="00F94C0B">
        <w:trPr>
          <w:trHeight w:val="541"/>
          <w:jc w:val="center"/>
        </w:trPr>
        <w:tc>
          <w:tcPr>
            <w:tcW w:w="704" w:type="dxa"/>
            <w:vAlign w:val="center"/>
          </w:tcPr>
          <w:p w:rsidR="00F94C0B" w:rsidRDefault="009D4C8C">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rsidR="00F94C0B" w:rsidRDefault="009D4C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Назва предмету закупівлі:</w:t>
            </w:r>
          </w:p>
        </w:tc>
        <w:tc>
          <w:tcPr>
            <w:tcW w:w="7088" w:type="dxa"/>
            <w:vAlign w:val="center"/>
          </w:tcPr>
          <w:p w:rsidR="00F94C0B" w:rsidRDefault="009D4C8C">
            <w:pPr>
              <w:rPr>
                <w:rFonts w:ascii="Times New Roman" w:hAnsi="Times New Roman" w:cs="Times New Roman"/>
                <w:sz w:val="24"/>
                <w:szCs w:val="24"/>
              </w:rPr>
            </w:pPr>
            <w:r>
              <w:rPr>
                <w:rFonts w:ascii="Times New Roman" w:hAnsi="Times New Roman" w:cs="Times New Roman"/>
                <w:sz w:val="24"/>
                <w:szCs w:val="24"/>
              </w:rPr>
              <w:t xml:space="preserve">45450000-6 - Інші завершальні будівельні роботи «Поточний ремонт </w:t>
            </w:r>
            <w:proofErr w:type="spellStart"/>
            <w:r>
              <w:rPr>
                <w:rFonts w:ascii="Times New Roman" w:hAnsi="Times New Roman" w:cs="Times New Roman"/>
                <w:sz w:val="24"/>
                <w:szCs w:val="24"/>
              </w:rPr>
              <w:t>адмінприміщення</w:t>
            </w:r>
            <w:proofErr w:type="spellEnd"/>
            <w:r>
              <w:rPr>
                <w:rFonts w:ascii="Times New Roman" w:hAnsi="Times New Roman" w:cs="Times New Roman"/>
                <w:sz w:val="24"/>
                <w:szCs w:val="24"/>
              </w:rPr>
              <w:t xml:space="preserve"> ГУН</w:t>
            </w:r>
            <w:r>
              <w:rPr>
                <w:rFonts w:ascii="Times New Roman" w:hAnsi="Times New Roman" w:cs="Times New Roman"/>
                <w:sz w:val="24"/>
                <w:szCs w:val="24"/>
              </w:rPr>
              <w:t>П в Івано-Франківській області»</w:t>
            </w:r>
          </w:p>
        </w:tc>
      </w:tr>
      <w:tr w:rsidR="00F94C0B">
        <w:trPr>
          <w:trHeight w:val="449"/>
          <w:jc w:val="center"/>
        </w:trPr>
        <w:tc>
          <w:tcPr>
            <w:tcW w:w="704" w:type="dxa"/>
            <w:vAlign w:val="center"/>
          </w:tcPr>
          <w:p w:rsidR="00F94C0B" w:rsidRDefault="009D4C8C">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rsidR="00F94C0B" w:rsidRDefault="009D4C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Ідентифікатор закупівлі:</w:t>
            </w:r>
          </w:p>
        </w:tc>
        <w:tc>
          <w:tcPr>
            <w:tcW w:w="7088" w:type="dxa"/>
            <w:vAlign w:val="center"/>
          </w:tcPr>
          <w:p w:rsidR="00F94C0B" w:rsidRDefault="009D4C8C">
            <w:pPr>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Times New Roman" w:eastAsia="Times New Roman" w:hAnsi="Times New Roman" w:cs="Times New Roman"/>
                <w:color w:val="333333"/>
                <w:sz w:val="24"/>
                <w:szCs w:val="24"/>
                <w:highlight w:val="white"/>
              </w:rPr>
              <w:t>UA-2025-11-04-015624-a</w:t>
            </w:r>
          </w:p>
        </w:tc>
      </w:tr>
      <w:tr w:rsidR="00F94C0B">
        <w:trPr>
          <w:trHeight w:val="438"/>
          <w:jc w:val="center"/>
        </w:trPr>
        <w:tc>
          <w:tcPr>
            <w:tcW w:w="704" w:type="dxa"/>
            <w:vAlign w:val="center"/>
          </w:tcPr>
          <w:p w:rsidR="00F94C0B" w:rsidRDefault="009D4C8C">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rsidR="00F94C0B" w:rsidRDefault="009D4C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Процедура закупівлі:</w:t>
            </w:r>
          </w:p>
        </w:tc>
        <w:tc>
          <w:tcPr>
            <w:tcW w:w="7088" w:type="dxa"/>
            <w:vAlign w:val="center"/>
          </w:tcPr>
          <w:p w:rsidR="00F94C0B" w:rsidRDefault="009D4C8C">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F94C0B">
        <w:trPr>
          <w:trHeight w:val="391"/>
          <w:jc w:val="center"/>
        </w:trPr>
        <w:tc>
          <w:tcPr>
            <w:tcW w:w="704" w:type="dxa"/>
            <w:vAlign w:val="center"/>
          </w:tcPr>
          <w:p w:rsidR="00F94C0B" w:rsidRDefault="009D4C8C">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vAlign w:val="center"/>
          </w:tcPr>
          <w:p w:rsidR="00F94C0B" w:rsidRDefault="009D4C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Очікувана вартість:</w:t>
            </w:r>
          </w:p>
        </w:tc>
        <w:tc>
          <w:tcPr>
            <w:tcW w:w="7088" w:type="dxa"/>
            <w:vAlign w:val="center"/>
          </w:tcPr>
          <w:p w:rsidR="00F94C0B" w:rsidRDefault="009D4C8C">
            <w:pPr>
              <w:rPr>
                <w:rFonts w:ascii="Times New Roman" w:hAnsi="Times New Roman" w:cs="Times New Roman"/>
                <w:sz w:val="24"/>
                <w:szCs w:val="24"/>
              </w:rPr>
            </w:pPr>
            <w:r>
              <w:rPr>
                <w:rFonts w:ascii="Times New Roman" w:eastAsia="Times New Roman" w:hAnsi="Times New Roman" w:cs="Times New Roman"/>
                <w:color w:val="333333"/>
                <w:sz w:val="24"/>
                <w:szCs w:val="24"/>
                <w:highlight w:val="white"/>
              </w:rPr>
              <w:t>500 524</w:t>
            </w:r>
            <w:r>
              <w:rPr>
                <w:rFonts w:ascii="Times New Roman" w:eastAsia="Times New Roman" w:hAnsi="Times New Roman" w:cs="Times New Roman"/>
                <w:sz w:val="24"/>
                <w:szCs w:val="24"/>
                <w:shd w:val="clear" w:color="auto" w:fill="FFFFFF"/>
              </w:rPr>
              <w:t xml:space="preserve">,00 </w:t>
            </w:r>
            <w:r>
              <w:rPr>
                <w:rFonts w:ascii="Times New Roman" w:hAnsi="Times New Roman" w:cs="Times New Roman"/>
                <w:sz w:val="24"/>
                <w:szCs w:val="24"/>
              </w:rPr>
              <w:t>грн</w:t>
            </w:r>
          </w:p>
        </w:tc>
      </w:tr>
      <w:tr w:rsidR="00F94C0B">
        <w:trPr>
          <w:trHeight w:val="4822"/>
          <w:jc w:val="center"/>
        </w:trPr>
        <w:tc>
          <w:tcPr>
            <w:tcW w:w="704" w:type="dxa"/>
            <w:vAlign w:val="center"/>
          </w:tcPr>
          <w:p w:rsidR="00F94C0B" w:rsidRDefault="009D4C8C">
            <w:pPr>
              <w:jc w:val="center"/>
              <w:rPr>
                <w:rFonts w:ascii="Times New Roman" w:hAnsi="Times New Roman" w:cs="Times New Roman"/>
                <w:sz w:val="18"/>
                <w:szCs w:val="18"/>
              </w:rPr>
            </w:pPr>
            <w:r>
              <w:rPr>
                <w:rFonts w:ascii="Times New Roman" w:hAnsi="Times New Roman" w:cs="Times New Roman"/>
                <w:sz w:val="18"/>
                <w:szCs w:val="18"/>
              </w:rPr>
              <w:t>5</w:t>
            </w:r>
          </w:p>
        </w:tc>
        <w:tc>
          <w:tcPr>
            <w:tcW w:w="2268" w:type="dxa"/>
            <w:vAlign w:val="center"/>
          </w:tcPr>
          <w:p w:rsidR="00F94C0B" w:rsidRDefault="009D4C8C">
            <w:pPr>
              <w:rPr>
                <w:rFonts w:ascii="Times New Roman" w:hAnsi="Times New Roman" w:cs="Times New Roman"/>
                <w:b/>
                <w:sz w:val="24"/>
                <w:szCs w:val="24"/>
              </w:rPr>
            </w:pPr>
            <w:r>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tbl>
            <w:tblPr>
              <w:tblW w:w="6982" w:type="dxa"/>
              <w:jc w:val="center"/>
              <w:tblLayout w:type="fixed"/>
              <w:tblLook w:val="04A0" w:firstRow="1" w:lastRow="0" w:firstColumn="1" w:lastColumn="0" w:noHBand="0" w:noVBand="1"/>
            </w:tblPr>
            <w:tblGrid>
              <w:gridCol w:w="506"/>
              <w:gridCol w:w="3513"/>
              <w:gridCol w:w="851"/>
              <w:gridCol w:w="992"/>
              <w:gridCol w:w="884"/>
              <w:gridCol w:w="236"/>
            </w:tblGrid>
            <w:tr w:rsidR="00F94C0B">
              <w:trPr>
                <w:gridAfter w:val="1"/>
                <w:wAfter w:w="236" w:type="dxa"/>
                <w:trHeight w:val="300"/>
                <w:jc w:val="center"/>
              </w:trPr>
              <w:tc>
                <w:tcPr>
                  <w:tcW w:w="6746" w:type="dxa"/>
                  <w:gridSpan w:val="5"/>
                  <w:tcBorders>
                    <w:top w:val="single" w:sz="4" w:space="0" w:color="auto"/>
                    <w:left w:val="single" w:sz="4" w:space="0" w:color="auto"/>
                    <w:bottom w:val="single" w:sz="4" w:space="0" w:color="auto"/>
                    <w:right w:val="single" w:sz="4" w:space="0" w:color="auto"/>
                  </w:tcBorders>
                  <w:noWrap/>
                  <w:vAlign w:val="center"/>
                </w:tcPr>
                <w:p w:rsidR="00F94C0B" w:rsidRDefault="00F94C0B">
                  <w:pPr>
                    <w:spacing w:after="0" w:line="240" w:lineRule="auto"/>
                    <w:rPr>
                      <w:rFonts w:ascii="Times New Roman" w:eastAsia="Times New Roman" w:hAnsi="Times New Roman" w:cs="Times New Roman"/>
                      <w:b/>
                      <w:bCs/>
                      <w:color w:val="000000"/>
                      <w:sz w:val="20"/>
                      <w:szCs w:val="20"/>
                    </w:rPr>
                  </w:pPr>
                </w:p>
                <w:p w:rsidR="00F94C0B" w:rsidRDefault="009D4C8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ДЕФЕКТНИЙ  АКТ</w:t>
                  </w:r>
                </w:p>
                <w:p w:rsidR="00F94C0B" w:rsidRDefault="00F94C0B">
                  <w:pPr>
                    <w:spacing w:after="0" w:line="240" w:lineRule="auto"/>
                    <w:jc w:val="center"/>
                    <w:rPr>
                      <w:rFonts w:ascii="Times New Roman" w:eastAsia="Times New Roman" w:hAnsi="Times New Roman" w:cs="Times New Roman"/>
                      <w:b/>
                      <w:bCs/>
                      <w:color w:val="000000"/>
                      <w:sz w:val="20"/>
                      <w:szCs w:val="20"/>
                    </w:rPr>
                  </w:pPr>
                </w:p>
                <w:p w:rsidR="00F94C0B" w:rsidRDefault="009D4C8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Pr>
                      <w:rFonts w:ascii="Times New Roman" w:hAnsi="Times New Roman" w:cs="Times New Roman"/>
                      <w:b/>
                      <w:bCs/>
                    </w:rPr>
                    <w:t xml:space="preserve">Поточний ремонт </w:t>
                  </w:r>
                  <w:proofErr w:type="spellStart"/>
                  <w:r>
                    <w:rPr>
                      <w:rFonts w:ascii="Times New Roman" w:hAnsi="Times New Roman" w:cs="Times New Roman"/>
                      <w:b/>
                      <w:bCs/>
                    </w:rPr>
                    <w:t>адмінприміщення</w:t>
                  </w:r>
                  <w:proofErr w:type="spellEnd"/>
                  <w:r>
                    <w:rPr>
                      <w:rFonts w:ascii="Times New Roman" w:hAnsi="Times New Roman" w:cs="Times New Roman"/>
                      <w:b/>
                      <w:bCs/>
                    </w:rPr>
                    <w:t xml:space="preserve"> ГУНП в Івано-Франківській області</w:t>
                  </w:r>
                  <w:r>
                    <w:rPr>
                      <w:rFonts w:ascii="Times New Roman" w:eastAsia="Times New Roman" w:hAnsi="Times New Roman" w:cs="Times New Roman"/>
                      <w:b/>
                      <w:bCs/>
                      <w:color w:val="000000"/>
                    </w:rPr>
                    <w:t>»</w:t>
                  </w:r>
                </w:p>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(ДК 021:2015 код 45450000-6 - Інші завершальні будівельні роботи)</w:t>
                  </w:r>
                </w:p>
                <w:p w:rsidR="00F94C0B" w:rsidRDefault="00F94C0B">
                  <w:pPr>
                    <w:spacing w:after="0" w:line="240" w:lineRule="auto"/>
                    <w:rPr>
                      <w:rFonts w:ascii="Times New Roman" w:eastAsia="Times New Roman" w:hAnsi="Times New Roman" w:cs="Times New Roman"/>
                      <w:b/>
                      <w:color w:val="000000"/>
                      <w:sz w:val="20"/>
                      <w:szCs w:val="20"/>
                    </w:rPr>
                  </w:pPr>
                </w:p>
              </w:tc>
            </w:tr>
            <w:tr w:rsidR="00F94C0B">
              <w:trPr>
                <w:gridAfter w:val="1"/>
                <w:wAfter w:w="236" w:type="dxa"/>
                <w:trHeight w:val="45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з/п</w:t>
                  </w:r>
                </w:p>
              </w:tc>
              <w:tc>
                <w:tcPr>
                  <w:tcW w:w="3513" w:type="dxa"/>
                  <w:vMerge w:val="restart"/>
                  <w:tcBorders>
                    <w:top w:val="single" w:sz="4" w:space="0" w:color="auto"/>
                    <w:left w:val="single" w:sz="4" w:space="0" w:color="auto"/>
                    <w:bottom w:val="single" w:sz="4" w:space="0" w:color="auto"/>
                    <w:right w:val="single" w:sz="4" w:space="0" w:color="auto"/>
                  </w:tcBorders>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Найменування робіт i витрат</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Одиниця виміру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Кількість</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Примітка</w:t>
                  </w:r>
                </w:p>
              </w:tc>
            </w:tr>
            <w:tr w:rsidR="00F94C0B">
              <w:trPr>
                <w:trHeight w:val="240"/>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236" w:type="dxa"/>
                  <w:tcBorders>
                    <w:top w:val="none" w:sz="4" w:space="0" w:color="000000"/>
                    <w:left w:val="single" w:sz="4" w:space="0" w:color="auto"/>
                    <w:bottom w:val="none" w:sz="4" w:space="0" w:color="000000"/>
                    <w:right w:val="none" w:sz="4" w:space="0" w:color="000000"/>
                  </w:tcBorders>
                  <w:noWrap/>
                  <w:vAlign w:val="bottom"/>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240"/>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236" w:type="dxa"/>
                  <w:tcBorders>
                    <w:top w:val="none" w:sz="4" w:space="0" w:color="000000"/>
                    <w:left w:val="single" w:sz="4" w:space="0" w:color="auto"/>
                    <w:bottom w:val="none" w:sz="4" w:space="0" w:color="000000"/>
                    <w:right w:val="none" w:sz="4" w:space="0" w:color="000000"/>
                  </w:tcBorders>
                  <w:noWrap/>
                  <w:vAlign w:val="bottom"/>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300"/>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F94C0B" w:rsidRDefault="00F94C0B">
                  <w:pPr>
                    <w:spacing w:after="0" w:line="240" w:lineRule="auto"/>
                    <w:jc w:val="center"/>
                    <w:rPr>
                      <w:rFonts w:ascii="Times New Roman" w:eastAsia="Times New Roman" w:hAnsi="Times New Roman" w:cs="Times New Roman"/>
                      <w:bCs/>
                      <w:color w:val="000000"/>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240"/>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3513" w:type="dxa"/>
                  <w:tcBorders>
                    <w:top w:val="single" w:sz="4" w:space="0" w:color="auto"/>
                    <w:left w:val="single" w:sz="4" w:space="0" w:color="auto"/>
                    <w:bottom w:val="single" w:sz="4" w:space="0" w:color="auto"/>
                    <w:right w:val="single" w:sz="4" w:space="0" w:color="auto"/>
                  </w:tcBorders>
                  <w:noWrap/>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noWrap/>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884" w:type="dxa"/>
                  <w:tcBorders>
                    <w:top w:val="single" w:sz="4" w:space="0" w:color="auto"/>
                    <w:left w:val="single" w:sz="4" w:space="0" w:color="auto"/>
                    <w:bottom w:val="single" w:sz="4" w:space="0" w:color="auto"/>
                    <w:right w:val="single" w:sz="4" w:space="0" w:color="auto"/>
                  </w:tcBorders>
                  <w:noWrap/>
                  <w:vAlign w:val="center"/>
                </w:tcPr>
                <w:p w:rsidR="00F94C0B" w:rsidRDefault="009D4C8C">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bCs/>
                      <w:color w:val="000000"/>
                      <w:sz w:val="20"/>
                      <w:szCs w:val="20"/>
                    </w:rPr>
                  </w:pPr>
                </w:p>
              </w:tc>
            </w:tr>
            <w:tr w:rsidR="00F94C0B">
              <w:trPr>
                <w:trHeight w:val="443"/>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Кабінет 311</w:t>
                  </w:r>
                </w:p>
              </w:tc>
              <w:tc>
                <w:tcPr>
                  <w:tcW w:w="851" w:type="dxa"/>
                  <w:tcBorders>
                    <w:top w:val="single" w:sz="4" w:space="0" w:color="auto"/>
                    <w:left w:val="single" w:sz="4" w:space="0" w:color="auto"/>
                    <w:bottom w:val="single" w:sz="4" w:space="0" w:color="auto"/>
                    <w:right w:val="single" w:sz="4" w:space="0" w:color="auto"/>
                  </w:tcBorders>
                  <w:vAlign w:val="bottom"/>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9"/>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дерев'яних плінтусів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0,1254</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462"/>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покриттів підлог з штучного паркету на мастиці</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стін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0,3313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стель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покриття із </w:t>
                  </w:r>
                  <w:proofErr w:type="spellStart"/>
                  <w:r>
                    <w:rPr>
                      <w:rFonts w:ascii="Times New Roman" w:eastAsia="Times New Roman" w:hAnsi="Times New Roman" w:cs="Times New Roman"/>
                      <w:color w:val="000000"/>
                      <w:sz w:val="20"/>
                      <w:szCs w:val="20"/>
                    </w:rPr>
                    <w:t>деревноволокнистих</w:t>
                  </w:r>
                  <w:proofErr w:type="spellEnd"/>
                  <w:r>
                    <w:rPr>
                      <w:rFonts w:ascii="Times New Roman" w:eastAsia="Times New Roman" w:hAnsi="Times New Roman" w:cs="Times New Roman"/>
                      <w:color w:val="000000"/>
                      <w:sz w:val="20"/>
                      <w:szCs w:val="20"/>
                    </w:rPr>
                    <w:t xml:space="preserve"> плит в один шар площею покриття понад 10 м2</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покриттів з ламінату на </w:t>
                  </w:r>
                  <w:proofErr w:type="spellStart"/>
                  <w:r>
                    <w:rPr>
                      <w:rFonts w:ascii="Times New Roman" w:eastAsia="Times New Roman" w:hAnsi="Times New Roman" w:cs="Times New Roman"/>
                      <w:color w:val="000000"/>
                      <w:sz w:val="20"/>
                      <w:szCs w:val="20"/>
                    </w:rPr>
                    <w:t>шумогідроізоляційній</w:t>
                  </w:r>
                  <w:proofErr w:type="spellEnd"/>
                  <w:r>
                    <w:rPr>
                      <w:rFonts w:ascii="Times New Roman" w:eastAsia="Times New Roman" w:hAnsi="Times New Roman" w:cs="Times New Roman"/>
                      <w:color w:val="000000"/>
                      <w:sz w:val="20"/>
                      <w:szCs w:val="20"/>
                    </w:rPr>
                    <w:t xml:space="preserve"> прокладці з проклеюванням швів клеєм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w:t>
                  </w:r>
                  <w:r>
                    <w:rPr>
                      <w:rFonts w:ascii="Times New Roman" w:eastAsia="Times New Roman" w:hAnsi="Times New Roman" w:cs="Times New Roman"/>
                      <w:color w:val="000000"/>
                      <w:sz w:val="20"/>
                      <w:szCs w:val="20"/>
                    </w:rPr>
                    <w:t xml:space="preserve"> будівель та споруд, можуть нормуватися відповідно або за нормами збірників РЕКН на нове будівництво із застосуванням до витрат праці </w:t>
                  </w:r>
                  <w:r>
                    <w:rPr>
                      <w:rFonts w:ascii="Times New Roman" w:eastAsia="Times New Roman" w:hAnsi="Times New Roman" w:cs="Times New Roman"/>
                      <w:color w:val="000000"/>
                      <w:sz w:val="20"/>
                      <w:szCs w:val="20"/>
                    </w:rPr>
                    <w:lastRenderedPageBreak/>
                    <w:t>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каркасу підвісних стель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та споруд, можуть нормуватися відповідно або за </w:t>
                  </w:r>
                  <w:r>
                    <w:rPr>
                      <w:rFonts w:ascii="Times New Roman" w:eastAsia="Times New Roman" w:hAnsi="Times New Roman" w:cs="Times New Roman"/>
                      <w:color w:val="000000"/>
                      <w:sz w:val="20"/>
                      <w:szCs w:val="20"/>
                    </w:rPr>
                    <w:t>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плінтусів </w:t>
                  </w:r>
                  <w:proofErr w:type="spellStart"/>
                  <w:r>
                    <w:rPr>
                      <w:rFonts w:ascii="Times New Roman" w:eastAsia="Times New Roman" w:hAnsi="Times New Roman" w:cs="Times New Roman"/>
                      <w:color w:val="000000"/>
                      <w:sz w:val="20"/>
                      <w:szCs w:val="20"/>
                    </w:rPr>
                    <w:t>полівінілхлоридних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0,1254</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Укладання плит стельових в каркас стелі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0,0995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Монтаж світильників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Шпаклювання стін мінеральною шпаклівкою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0,3313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lastRenderedPageBreak/>
                    <w:t>12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w:t>
                  </w:r>
                  <w:r>
                    <w:rPr>
                      <w:rFonts w:ascii="Times New Roman" w:eastAsia="Times New Roman" w:hAnsi="Times New Roman" w:cs="Times New Roman"/>
                      <w:color w:val="000000"/>
                      <w:sz w:val="20"/>
                      <w:szCs w:val="20"/>
                    </w:rPr>
                    <w:t>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0,3313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полівінілацетатними</w:t>
                  </w:r>
                  <w:proofErr w:type="spellEnd"/>
                  <w:r>
                    <w:rPr>
                      <w:rFonts w:ascii="Times New Roman" w:eastAsia="Times New Roman" w:hAnsi="Times New Roman" w:cs="Times New Roman"/>
                      <w:color w:val="000000"/>
                      <w:sz w:val="20"/>
                      <w:szCs w:val="20"/>
                    </w:rPr>
                    <w:t xml:space="preserve">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0,2013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Опорядження внутрішніх поверхонь стін декоративною венеціанською штукатуркою. Штукатурка декоративна мозаїчна акрилова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w:t>
                  </w:r>
                  <w:r>
                    <w:rPr>
                      <w:rFonts w:ascii="Times New Roman" w:eastAsia="Times New Roman" w:hAnsi="Times New Roman" w:cs="Times New Roman"/>
                      <w:color w:val="000000"/>
                      <w:sz w:val="20"/>
                      <w:szCs w:val="20"/>
                    </w:rPr>
                    <w:t xml:space="preserve">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w:t>
                  </w:r>
                  <w:r>
                    <w:rPr>
                      <w:rFonts w:ascii="Times New Roman" w:eastAsia="Times New Roman" w:hAnsi="Times New Roman" w:cs="Times New Roman"/>
                      <w:color w:val="000000"/>
                      <w:sz w:val="20"/>
                      <w:szCs w:val="20"/>
                    </w:rPr>
                    <w:t>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штепсельних розеток утопленого типу при схованій проводці</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0,09</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вимикачів утопленого типу при схованій проводці, 1-клавішних ()</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Прокладання проводів при схованій проводці в порожнинах </w:t>
                  </w:r>
                  <w:proofErr w:type="spellStart"/>
                  <w:r>
                    <w:rPr>
                      <w:rFonts w:ascii="Times New Roman" w:eastAsia="Times New Roman" w:hAnsi="Times New Roman" w:cs="Times New Roman"/>
                      <w:color w:val="000000"/>
                      <w:sz w:val="20"/>
                      <w:szCs w:val="20"/>
                    </w:rPr>
                    <w:t>перекриттів</w:t>
                  </w:r>
                  <w:proofErr w:type="spellEnd"/>
                  <w:r>
                    <w:rPr>
                      <w:rFonts w:ascii="Times New Roman" w:eastAsia="Times New Roman" w:hAnsi="Times New Roman" w:cs="Times New Roman"/>
                      <w:color w:val="000000"/>
                      <w:sz w:val="20"/>
                      <w:szCs w:val="20"/>
                    </w:rPr>
                    <w:t xml:space="preserve"> і перегородок</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Кабінет 305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дерев'яних плінтусів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19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покриттів підлог з штучного паркету на мастиці</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lastRenderedPageBreak/>
                    <w:t>20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стін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0,4345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стель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покриття із </w:t>
                  </w:r>
                  <w:proofErr w:type="spellStart"/>
                  <w:r>
                    <w:rPr>
                      <w:rFonts w:ascii="Times New Roman" w:eastAsia="Times New Roman" w:hAnsi="Times New Roman" w:cs="Times New Roman"/>
                      <w:color w:val="000000"/>
                      <w:sz w:val="20"/>
                      <w:szCs w:val="20"/>
                    </w:rPr>
                    <w:t>деревноволокнистих</w:t>
                  </w:r>
                  <w:proofErr w:type="spellEnd"/>
                  <w:r>
                    <w:rPr>
                      <w:rFonts w:ascii="Times New Roman" w:eastAsia="Times New Roman" w:hAnsi="Times New Roman" w:cs="Times New Roman"/>
                      <w:color w:val="000000"/>
                      <w:sz w:val="20"/>
                      <w:szCs w:val="20"/>
                    </w:rPr>
                    <w:t xml:space="preserve"> плит в один шар площею покриття понад 10 м2</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покриттів з ламінату на </w:t>
                  </w:r>
                  <w:proofErr w:type="spellStart"/>
                  <w:r>
                    <w:rPr>
                      <w:rFonts w:ascii="Times New Roman" w:eastAsia="Times New Roman" w:hAnsi="Times New Roman" w:cs="Times New Roman"/>
                      <w:color w:val="000000"/>
                      <w:sz w:val="20"/>
                      <w:szCs w:val="20"/>
                    </w:rPr>
                    <w:t>шумогідроізоляційній</w:t>
                  </w:r>
                  <w:proofErr w:type="spellEnd"/>
                  <w:r>
                    <w:rPr>
                      <w:rFonts w:ascii="Times New Roman" w:eastAsia="Times New Roman" w:hAnsi="Times New Roman" w:cs="Times New Roman"/>
                      <w:color w:val="000000"/>
                      <w:sz w:val="20"/>
                      <w:szCs w:val="20"/>
                    </w:rPr>
                    <w:t xml:space="preserve"> прокладці з проклеюванням швів клеєм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w:t>
                  </w:r>
                  <w:r>
                    <w:rPr>
                      <w:rFonts w:ascii="Times New Roman" w:eastAsia="Times New Roman" w:hAnsi="Times New Roman" w:cs="Times New Roman"/>
                      <w:color w:val="000000"/>
                      <w:sz w:val="20"/>
                      <w:szCs w:val="20"/>
                    </w:rPr>
                    <w:t xml:space="preserve">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плінтусів </w:t>
                  </w:r>
                  <w:proofErr w:type="spellStart"/>
                  <w:r>
                    <w:rPr>
                      <w:rFonts w:ascii="Times New Roman" w:eastAsia="Times New Roman" w:hAnsi="Times New Roman" w:cs="Times New Roman"/>
                      <w:color w:val="000000"/>
                      <w:sz w:val="20"/>
                      <w:szCs w:val="20"/>
                    </w:rPr>
                    <w:t>полівінілхлоридних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каркасу підвісних стель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та споруд, можуть нормуватися відповідно або за </w:t>
                  </w:r>
                  <w:r>
                    <w:rPr>
                      <w:rFonts w:ascii="Times New Roman" w:eastAsia="Times New Roman" w:hAnsi="Times New Roman" w:cs="Times New Roman"/>
                      <w:color w:val="000000"/>
                      <w:sz w:val="20"/>
                      <w:szCs w:val="20"/>
                    </w:rPr>
                    <w:t>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bottom"/>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bottom"/>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Укладання плит стельових в каркас стелі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w:t>
                  </w:r>
                  <w:r>
                    <w:rPr>
                      <w:rFonts w:ascii="Times New Roman" w:eastAsia="Times New Roman" w:hAnsi="Times New Roman" w:cs="Times New Roman"/>
                      <w:color w:val="000000"/>
                      <w:sz w:val="20"/>
                      <w:szCs w:val="20"/>
                    </w:rPr>
                    <w:lastRenderedPageBreak/>
                    <w:t>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0,1528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Монтаж світильників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Шпаклювання стін мінеральною шпаклівкою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0,4345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29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w:t>
                  </w:r>
                  <w:r>
                    <w:rPr>
                      <w:rFonts w:ascii="Times New Roman" w:eastAsia="Times New Roman" w:hAnsi="Times New Roman" w:cs="Times New Roman"/>
                      <w:color w:val="000000"/>
                      <w:sz w:val="20"/>
                      <w:szCs w:val="20"/>
                    </w:rPr>
                    <w:t>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0,4345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полівінілацетатними</w:t>
                  </w:r>
                  <w:proofErr w:type="spellEnd"/>
                  <w:r>
                    <w:rPr>
                      <w:rFonts w:ascii="Times New Roman" w:eastAsia="Times New Roman" w:hAnsi="Times New Roman" w:cs="Times New Roman"/>
                      <w:color w:val="000000"/>
                      <w:sz w:val="20"/>
                      <w:szCs w:val="20"/>
                    </w:rPr>
                    <w:t xml:space="preserve">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0,2585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Опорядження внутрішніх поверхонь стін декоративною венеціанською штукатуркою. Штукатурка декоративна мозаїчна акрилова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w:t>
                  </w:r>
                  <w:r>
                    <w:rPr>
                      <w:rFonts w:ascii="Times New Roman" w:eastAsia="Times New Roman" w:hAnsi="Times New Roman" w:cs="Times New Roman"/>
                      <w:color w:val="000000"/>
                      <w:sz w:val="20"/>
                      <w:szCs w:val="20"/>
                    </w:rPr>
                    <w:t xml:space="preserve">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w:t>
                  </w:r>
                  <w:r>
                    <w:rPr>
                      <w:rFonts w:ascii="Times New Roman" w:eastAsia="Times New Roman" w:hAnsi="Times New Roman" w:cs="Times New Roman"/>
                      <w:color w:val="000000"/>
                      <w:sz w:val="20"/>
                      <w:szCs w:val="20"/>
                    </w:rPr>
                    <w:lastRenderedPageBreak/>
                    <w:t xml:space="preserve">ремонтно-будівельних роботах, і до часу експлуатації машин та механізмів </w:t>
                  </w:r>
                  <w:r>
                    <w:rPr>
                      <w:rFonts w:ascii="Times New Roman" w:eastAsia="Times New Roman" w:hAnsi="Times New Roman" w:cs="Times New Roman"/>
                      <w:color w:val="000000"/>
                      <w:sz w:val="20"/>
                      <w:szCs w:val="20"/>
                    </w:rPr>
                    <w:t>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0,176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штепсельних розеток утопленого типу при схованій проводці</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вимикачів утопленого типу при схованій проводці, 1-клавішних ()</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Прокладання проводів при схованій проводці в порожнинах </w:t>
                  </w:r>
                  <w:proofErr w:type="spellStart"/>
                  <w:r>
                    <w:rPr>
                      <w:rFonts w:ascii="Times New Roman" w:eastAsia="Times New Roman" w:hAnsi="Times New Roman" w:cs="Times New Roman"/>
                      <w:color w:val="000000"/>
                      <w:sz w:val="20"/>
                      <w:szCs w:val="20"/>
                    </w:rPr>
                    <w:t>перекриттів</w:t>
                  </w:r>
                  <w:proofErr w:type="spellEnd"/>
                  <w:r>
                    <w:rPr>
                      <w:rFonts w:ascii="Times New Roman" w:eastAsia="Times New Roman" w:hAnsi="Times New Roman" w:cs="Times New Roman"/>
                      <w:color w:val="000000"/>
                      <w:sz w:val="20"/>
                      <w:szCs w:val="20"/>
                    </w:rPr>
                    <w:t xml:space="preserve"> і перегородок</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0,7</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Коридор</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покриттів підлог з лінолеуму та реліну</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стін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0,8458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стель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0,2901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Монтаж світильників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0,03</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39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вимикачів утопленого типу при схованій проводці, 1-клавішних ()</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Шпаклювання стін мінеральною шпаклівкою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0,8458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w:t>
                  </w:r>
                  <w:r>
                    <w:rPr>
                      <w:rFonts w:ascii="Times New Roman" w:eastAsia="Times New Roman" w:hAnsi="Times New Roman" w:cs="Times New Roman"/>
                      <w:color w:val="000000"/>
                      <w:sz w:val="20"/>
                      <w:szCs w:val="20"/>
                    </w:rPr>
                    <w:t xml:space="preserve">ь нормуватися відповідно або за нормами збірників </w:t>
                  </w:r>
                  <w:r>
                    <w:rPr>
                      <w:rFonts w:ascii="Times New Roman" w:eastAsia="Times New Roman" w:hAnsi="Times New Roman" w:cs="Times New Roman"/>
                      <w:color w:val="000000"/>
                      <w:sz w:val="20"/>
                      <w:szCs w:val="20"/>
                    </w:rPr>
                    <w:lastRenderedPageBreak/>
                    <w:t>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0,8458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полівінілацетатними</w:t>
                  </w:r>
                  <w:proofErr w:type="spellEnd"/>
                  <w:r>
                    <w:rPr>
                      <w:rFonts w:ascii="Times New Roman" w:eastAsia="Times New Roman" w:hAnsi="Times New Roman" w:cs="Times New Roman"/>
                      <w:color w:val="000000"/>
                      <w:sz w:val="20"/>
                      <w:szCs w:val="20"/>
                    </w:rPr>
                    <w:t xml:space="preserve">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0,4179</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білилом</w:t>
                  </w:r>
                  <w:proofErr w:type="spellEnd"/>
                  <w:r>
                    <w:rPr>
                      <w:rFonts w:ascii="Times New Roman" w:eastAsia="Times New Roman" w:hAnsi="Times New Roman" w:cs="Times New Roman"/>
                      <w:color w:val="000000"/>
                      <w:sz w:val="20"/>
                      <w:szCs w:val="20"/>
                    </w:rPr>
                    <w:t xml:space="preserve">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0,4278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Шпаклювання стель мінеральною шпаклівкою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w:t>
                  </w:r>
                  <w:r>
                    <w:rPr>
                      <w:rFonts w:ascii="Times New Roman" w:eastAsia="Times New Roman" w:hAnsi="Times New Roman" w:cs="Times New Roman"/>
                      <w:color w:val="000000"/>
                      <w:sz w:val="20"/>
                      <w:szCs w:val="20"/>
                    </w:rPr>
                    <w:t>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w:t>
                  </w:r>
                  <w:r>
                    <w:rPr>
                      <w:rFonts w:ascii="Times New Roman" w:eastAsia="Times New Roman" w:hAnsi="Times New Roman" w:cs="Times New Roman"/>
                      <w:color w:val="000000"/>
                      <w:sz w:val="20"/>
                      <w:szCs w:val="20"/>
                    </w:rPr>
                    <w:t>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полівінілацетатними</w:t>
                  </w:r>
                  <w:proofErr w:type="spellEnd"/>
                  <w:r>
                    <w:rPr>
                      <w:rFonts w:ascii="Times New Roman" w:eastAsia="Times New Roman" w:hAnsi="Times New Roman" w:cs="Times New Roman"/>
                      <w:color w:val="000000"/>
                      <w:sz w:val="20"/>
                      <w:szCs w:val="20"/>
                    </w:rPr>
                    <w:t xml:space="preserve"> водоемульсійними сумішами стель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плінтусів </w:t>
                  </w:r>
                  <w:proofErr w:type="spellStart"/>
                  <w:r>
                    <w:rPr>
                      <w:rFonts w:ascii="Times New Roman" w:eastAsia="Times New Roman" w:hAnsi="Times New Roman" w:cs="Times New Roman"/>
                      <w:color w:val="000000"/>
                      <w:sz w:val="20"/>
                      <w:szCs w:val="20"/>
                    </w:rPr>
                    <w:t>полівінілхлоридних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0,144</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lastRenderedPageBreak/>
                    <w:t>48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Прокладання проводів при схованій проводці в порожнинах </w:t>
                  </w:r>
                  <w:proofErr w:type="spellStart"/>
                  <w:r>
                    <w:rPr>
                      <w:rFonts w:ascii="Times New Roman" w:eastAsia="Times New Roman" w:hAnsi="Times New Roman" w:cs="Times New Roman"/>
                      <w:color w:val="000000"/>
                      <w:sz w:val="20"/>
                      <w:szCs w:val="20"/>
                    </w:rPr>
                    <w:t>перекриттів</w:t>
                  </w:r>
                  <w:proofErr w:type="spellEnd"/>
                  <w:r>
                    <w:rPr>
                      <w:rFonts w:ascii="Times New Roman" w:eastAsia="Times New Roman" w:hAnsi="Times New Roman" w:cs="Times New Roman"/>
                      <w:color w:val="000000"/>
                      <w:sz w:val="20"/>
                      <w:szCs w:val="20"/>
                    </w:rPr>
                    <w:t xml:space="preserve"> і перегородок</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49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Улаштування покриттів з лінолеуму ПВХ на клеї зі зварюванням полотнища у стиках</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0,291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Кабінет І поверх</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покриттів підлог з лінолеуму та реліну</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Розбирання покриттів підлог з керамічних плиток</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Знімання дверних </w:t>
                  </w:r>
                  <w:proofErr w:type="spellStart"/>
                  <w:r>
                    <w:rPr>
                      <w:rFonts w:ascii="Times New Roman" w:eastAsia="Times New Roman" w:hAnsi="Times New Roman" w:cs="Times New Roman"/>
                      <w:color w:val="000000"/>
                      <w:sz w:val="20"/>
                      <w:szCs w:val="20"/>
                    </w:rPr>
                    <w:t>полотен</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0,0189</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Демонтаж дверних коробок в кам'яних стінах з відбиванням штукатурки в укосах</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Очищення вручну внутрішніх поверхонь стін від олійної, перхлорвінілової фарби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0,3648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цементної </w:t>
                  </w:r>
                  <w:proofErr w:type="spellStart"/>
                  <w:r>
                    <w:rPr>
                      <w:rFonts w:ascii="Times New Roman" w:eastAsia="Times New Roman" w:hAnsi="Times New Roman" w:cs="Times New Roman"/>
                      <w:color w:val="000000"/>
                      <w:sz w:val="20"/>
                      <w:szCs w:val="20"/>
                    </w:rPr>
                    <w:t>вирівнювальної</w:t>
                  </w:r>
                  <w:proofErr w:type="spellEnd"/>
                  <w:r>
                    <w:rPr>
                      <w:rFonts w:ascii="Times New Roman" w:eastAsia="Times New Roman" w:hAnsi="Times New Roman" w:cs="Times New Roman"/>
                      <w:color w:val="000000"/>
                      <w:sz w:val="20"/>
                      <w:szCs w:val="20"/>
                    </w:rPr>
                    <w:t xml:space="preserve"> стяжки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0,1056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На кожні 5 мм зміни товщини шару цементної </w:t>
                  </w:r>
                  <w:proofErr w:type="spellStart"/>
                  <w:r>
                    <w:rPr>
                      <w:rFonts w:ascii="Times New Roman" w:eastAsia="Times New Roman" w:hAnsi="Times New Roman" w:cs="Times New Roman"/>
                      <w:color w:val="000000"/>
                      <w:sz w:val="20"/>
                      <w:szCs w:val="20"/>
                    </w:rPr>
                    <w:t>вирівнювальної</w:t>
                  </w:r>
                  <w:proofErr w:type="spellEnd"/>
                  <w:r>
                    <w:rPr>
                      <w:rFonts w:ascii="Times New Roman" w:eastAsia="Times New Roman" w:hAnsi="Times New Roman" w:cs="Times New Roman"/>
                      <w:color w:val="000000"/>
                      <w:sz w:val="20"/>
                      <w:szCs w:val="20"/>
                    </w:rPr>
                    <w:t xml:space="preserve"> стяжки додавати або виключати</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0,1056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штукатурення поверхонь стін </w:t>
                  </w:r>
                  <w:proofErr w:type="spellStart"/>
                  <w:r>
                    <w:rPr>
                      <w:rFonts w:ascii="Times New Roman" w:eastAsia="Times New Roman" w:hAnsi="Times New Roman" w:cs="Times New Roman"/>
                      <w:color w:val="000000"/>
                      <w:sz w:val="20"/>
                      <w:szCs w:val="20"/>
                    </w:rPr>
                    <w:t>всередені</w:t>
                  </w:r>
                  <w:proofErr w:type="spellEnd"/>
                  <w:r>
                    <w:rPr>
                      <w:rFonts w:ascii="Times New Roman" w:eastAsia="Times New Roman" w:hAnsi="Times New Roman" w:cs="Times New Roman"/>
                      <w:color w:val="000000"/>
                      <w:sz w:val="20"/>
                      <w:szCs w:val="20"/>
                    </w:rPr>
                    <w:t xml:space="preserve"> будівлі цементно-вапняним або цементним розчином по каменю та бетону</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0,3648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обшивки стін </w:t>
                  </w:r>
                  <w:proofErr w:type="spellStart"/>
                  <w:r>
                    <w:rPr>
                      <w:rFonts w:ascii="Times New Roman" w:eastAsia="Times New Roman" w:hAnsi="Times New Roman" w:cs="Times New Roman"/>
                      <w:color w:val="000000"/>
                      <w:sz w:val="20"/>
                      <w:szCs w:val="20"/>
                    </w:rPr>
                    <w:t>гіпсокартонними</w:t>
                  </w:r>
                  <w:proofErr w:type="spellEnd"/>
                  <w:r>
                    <w:rPr>
                      <w:rFonts w:ascii="Times New Roman" w:eastAsia="Times New Roman" w:hAnsi="Times New Roman" w:cs="Times New Roman"/>
                      <w:color w:val="000000"/>
                      <w:sz w:val="20"/>
                      <w:szCs w:val="20"/>
                    </w:rPr>
                    <w:t xml:space="preserve"> плитами [</w:t>
                  </w:r>
                  <w:proofErr w:type="spellStart"/>
                  <w:r>
                    <w:rPr>
                      <w:rFonts w:ascii="Times New Roman" w:eastAsia="Times New Roman" w:hAnsi="Times New Roman" w:cs="Times New Roman"/>
                      <w:color w:val="000000"/>
                      <w:sz w:val="20"/>
                      <w:szCs w:val="20"/>
                    </w:rPr>
                    <w:t>фальшстіни</w:t>
                  </w:r>
                  <w:proofErr w:type="spellEnd"/>
                  <w:r>
                    <w:rPr>
                      <w:rFonts w:ascii="Times New Roman" w:eastAsia="Times New Roman" w:hAnsi="Times New Roman" w:cs="Times New Roman"/>
                      <w:color w:val="000000"/>
                      <w:sz w:val="20"/>
                      <w:szCs w:val="20"/>
                    </w:rPr>
                    <w:t xml:space="preserve">] по металевому каркасу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w:t>
                  </w:r>
                  <w:r>
                    <w:rPr>
                      <w:rFonts w:ascii="Times New Roman" w:eastAsia="Times New Roman" w:hAnsi="Times New Roman" w:cs="Times New Roman"/>
                      <w:color w:val="000000"/>
                      <w:sz w:val="20"/>
                      <w:szCs w:val="20"/>
                    </w:rPr>
                    <w:t>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bottom"/>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bottom"/>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0,0912</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59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Заповнення дверних прорізів ламінованими дверними блоками із застосуванням анкерів і монтажної піни, серія блоку ДГ-21-9 ; (Окремі види ремонтно-будівельних робіт, не </w:t>
                  </w:r>
                  <w:r>
                    <w:rPr>
                      <w:rFonts w:ascii="Times New Roman" w:eastAsia="Times New Roman" w:hAnsi="Times New Roman" w:cs="Times New Roman"/>
                      <w:color w:val="000000"/>
                      <w:sz w:val="20"/>
                      <w:szCs w:val="20"/>
                    </w:rPr>
                    <w:lastRenderedPageBreak/>
                    <w:t xml:space="preserve">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w:t>
                  </w:r>
                  <w:r>
                    <w:rPr>
                      <w:rFonts w:ascii="Times New Roman" w:eastAsia="Times New Roman" w:hAnsi="Times New Roman" w:cs="Times New Roman"/>
                      <w:color w:val="000000"/>
                      <w:sz w:val="20"/>
                      <w:szCs w:val="20"/>
                    </w:rPr>
                    <w:t>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w:t>
                  </w:r>
                  <w:r>
                    <w:rPr>
                      <w:rFonts w:ascii="Times New Roman" w:eastAsia="Times New Roman" w:hAnsi="Times New Roman" w:cs="Times New Roman"/>
                      <w:color w:val="000000"/>
                      <w:sz w:val="20"/>
                      <w:szCs w:val="20"/>
                    </w:rPr>
                    <w:t>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блок</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покриттів з ламінату на </w:t>
                  </w:r>
                  <w:proofErr w:type="spellStart"/>
                  <w:r>
                    <w:rPr>
                      <w:rFonts w:ascii="Times New Roman" w:eastAsia="Times New Roman" w:hAnsi="Times New Roman" w:cs="Times New Roman"/>
                      <w:color w:val="000000"/>
                      <w:sz w:val="20"/>
                      <w:szCs w:val="20"/>
                    </w:rPr>
                    <w:t>шумогідроізоляційній</w:t>
                  </w:r>
                  <w:proofErr w:type="spellEnd"/>
                  <w:r>
                    <w:rPr>
                      <w:rFonts w:ascii="Times New Roman" w:eastAsia="Times New Roman" w:hAnsi="Times New Roman" w:cs="Times New Roman"/>
                      <w:color w:val="000000"/>
                      <w:sz w:val="20"/>
                      <w:szCs w:val="20"/>
                    </w:rPr>
                    <w:t xml:space="preserve"> прокладці з проклеюванням швів клеєм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w:t>
                  </w:r>
                  <w:r>
                    <w:rPr>
                      <w:rFonts w:ascii="Times New Roman" w:eastAsia="Times New Roman" w:hAnsi="Times New Roman" w:cs="Times New Roman"/>
                      <w:color w:val="000000"/>
                      <w:sz w:val="20"/>
                      <w:szCs w:val="20"/>
                    </w:rPr>
                    <w:t xml:space="preserve">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0,106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плінтусів </w:t>
                  </w:r>
                  <w:proofErr w:type="spellStart"/>
                  <w:r>
                    <w:rPr>
                      <w:rFonts w:ascii="Times New Roman" w:eastAsia="Times New Roman" w:hAnsi="Times New Roman" w:cs="Times New Roman"/>
                      <w:color w:val="000000"/>
                      <w:sz w:val="20"/>
                      <w:szCs w:val="20"/>
                    </w:rPr>
                    <w:t>полівінілхлоридних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0,11</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покриттів з керамічних плиток на розчині із сухої </w:t>
                  </w:r>
                  <w:proofErr w:type="spellStart"/>
                  <w:r>
                    <w:rPr>
                      <w:rFonts w:ascii="Times New Roman" w:eastAsia="Times New Roman" w:hAnsi="Times New Roman" w:cs="Times New Roman"/>
                      <w:color w:val="000000"/>
                      <w:sz w:val="20"/>
                      <w:szCs w:val="20"/>
                    </w:rPr>
                    <w:t>клеючої</w:t>
                  </w:r>
                  <w:proofErr w:type="spellEnd"/>
                  <w:r>
                    <w:rPr>
                      <w:rFonts w:ascii="Times New Roman" w:eastAsia="Times New Roman" w:hAnsi="Times New Roman" w:cs="Times New Roman"/>
                      <w:color w:val="000000"/>
                      <w:sz w:val="20"/>
                      <w:szCs w:val="20"/>
                    </w:rPr>
                    <w:t xml:space="preserve"> суміші, кількість плиток в 1 м2 до 7 </w:t>
                  </w:r>
                  <w:proofErr w:type="spellStart"/>
                  <w:r>
                    <w:rPr>
                      <w:rFonts w:ascii="Times New Roman" w:eastAsia="Times New Roman" w:hAnsi="Times New Roman" w:cs="Times New Roman"/>
                      <w:color w:val="000000"/>
                      <w:sz w:val="20"/>
                      <w:szCs w:val="20"/>
                    </w:rPr>
                    <w:t>шт</w:t>
                  </w:r>
                  <w:proofErr w:type="spellEnd"/>
                  <w:r>
                    <w:rPr>
                      <w:rFonts w:ascii="Times New Roman" w:eastAsia="Times New Roman" w:hAnsi="Times New Roman" w:cs="Times New Roman"/>
                      <w:color w:val="000000"/>
                      <w:sz w:val="20"/>
                      <w:szCs w:val="20"/>
                    </w:rPr>
                    <w:t xml:space="preserve">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w:t>
                  </w:r>
                  <w:r>
                    <w:rPr>
                      <w:rFonts w:ascii="Times New Roman" w:eastAsia="Times New Roman" w:hAnsi="Times New Roman" w:cs="Times New Roman"/>
                      <w:color w:val="000000"/>
                      <w:sz w:val="20"/>
                      <w:szCs w:val="20"/>
                    </w:rPr>
                    <w:t>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w:t>
                  </w:r>
                  <w:r>
                    <w:rPr>
                      <w:rFonts w:ascii="Times New Roman" w:eastAsia="Times New Roman" w:hAnsi="Times New Roman" w:cs="Times New Roman"/>
                      <w:color w:val="000000"/>
                      <w:sz w:val="20"/>
                      <w:szCs w:val="20"/>
                    </w:rPr>
                    <w:t>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0,0216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63</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Шпаклювання стін мінеральною шпаклівкою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та споруд, можуть нормуватися </w:t>
                  </w:r>
                  <w:r>
                    <w:rPr>
                      <w:rFonts w:ascii="Times New Roman" w:eastAsia="Times New Roman" w:hAnsi="Times New Roman" w:cs="Times New Roman"/>
                      <w:color w:val="000000"/>
                      <w:sz w:val="20"/>
                      <w:szCs w:val="20"/>
                    </w:rPr>
                    <w:lastRenderedPageBreak/>
                    <w:t>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0,456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64</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а технологія їхнього виконання аналогічна новому будівництву або реконструкції будинків, будівель та споруд, можут</w:t>
                  </w:r>
                  <w:r>
                    <w:rPr>
                      <w:rFonts w:ascii="Times New Roman" w:eastAsia="Times New Roman" w:hAnsi="Times New Roman" w:cs="Times New Roman"/>
                      <w:color w:val="000000"/>
                      <w:sz w:val="20"/>
                      <w:szCs w:val="20"/>
                    </w:rPr>
                    <w:t>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0,456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65</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Поліпшене фарбування </w:t>
                  </w:r>
                  <w:proofErr w:type="spellStart"/>
                  <w:r>
                    <w:rPr>
                      <w:rFonts w:ascii="Times New Roman" w:eastAsia="Times New Roman" w:hAnsi="Times New Roman" w:cs="Times New Roman"/>
                      <w:color w:val="000000"/>
                      <w:sz w:val="20"/>
                      <w:szCs w:val="20"/>
                    </w:rPr>
                    <w:t>полівінілацетатними</w:t>
                  </w:r>
                  <w:proofErr w:type="spellEnd"/>
                  <w:r>
                    <w:rPr>
                      <w:rFonts w:ascii="Times New Roman" w:eastAsia="Times New Roman" w:hAnsi="Times New Roman" w:cs="Times New Roman"/>
                      <w:color w:val="000000"/>
                      <w:sz w:val="20"/>
                      <w:szCs w:val="20"/>
                    </w:rPr>
                    <w:t xml:space="preserve">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0,276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66</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Опорядження внутрішніх поверхонь стін декоративною венеціанською штукатуркою. Штукатурка декоративна мозаїчна акрилова</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0,18</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67</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Улаштування каркасу підвісних стель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та споруд, можуть нормуватися відповідно або за </w:t>
                  </w:r>
                  <w:r>
                    <w:rPr>
                      <w:rFonts w:ascii="Times New Roman" w:eastAsia="Times New Roman" w:hAnsi="Times New Roman" w:cs="Times New Roman"/>
                      <w:color w:val="000000"/>
                      <w:sz w:val="20"/>
                      <w:szCs w:val="20"/>
                    </w:rPr>
                    <w:t>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0,1276</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68</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Укладання плит стельових в каркас стелі ; (Окремі види ремонтно-будівельних робіт, не охоплених збірниками </w:t>
                  </w:r>
                  <w:proofErr w:type="spellStart"/>
                  <w:r>
                    <w:rPr>
                      <w:rFonts w:ascii="Times New Roman" w:eastAsia="Times New Roman" w:hAnsi="Times New Roman" w:cs="Times New Roman"/>
                      <w:color w:val="000000"/>
                      <w:sz w:val="20"/>
                      <w:szCs w:val="20"/>
                    </w:rPr>
                    <w:t>РЕКНр</w:t>
                  </w:r>
                  <w:proofErr w:type="spellEnd"/>
                  <w:r>
                    <w:rPr>
                      <w:rFonts w:ascii="Times New Roman" w:eastAsia="Times New Roman" w:hAnsi="Times New Roman" w:cs="Times New Roman"/>
                      <w:color w:val="000000"/>
                      <w:sz w:val="20"/>
                      <w:szCs w:val="20"/>
                    </w:rPr>
                    <w:t xml:space="preserve">, а технологія їхнього виконання аналогічна новому будівництву або реконструкції будинків, будівель та споруд, можуть нормуватися </w:t>
                  </w:r>
                  <w:r>
                    <w:rPr>
                      <w:rFonts w:ascii="Times New Roman" w:eastAsia="Times New Roman" w:hAnsi="Times New Roman" w:cs="Times New Roman"/>
                      <w:color w:val="000000"/>
                      <w:sz w:val="20"/>
                      <w:szCs w:val="20"/>
                    </w:rPr>
                    <w:lastRenderedPageBreak/>
                    <w:t>відповідно або</w:t>
                  </w:r>
                  <w:r>
                    <w:rPr>
                      <w:rFonts w:ascii="Times New Roman" w:eastAsia="Times New Roman" w:hAnsi="Times New Roman" w:cs="Times New Roman"/>
                      <w:color w:val="000000"/>
                      <w:sz w:val="20"/>
                      <w:szCs w:val="20"/>
                    </w:rPr>
                    <w:t xml:space="preserve">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0,1204</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69</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Монтаж світильників</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70</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штепсельних розеток утопленого типу при схованій проводці</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71</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Установлення вимикачів утопленого типу при схованій проводці, 1-клавішних ()</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100 </w:t>
                  </w:r>
                  <w:proofErr w:type="spellStart"/>
                  <w:r>
                    <w:rPr>
                      <w:rFonts w:ascii="Times New Roman" w:eastAsia="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0,02</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r w:rsidR="00F94C0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center"/>
                    <w:rPr>
                      <w:rFonts w:ascii="Times New Roman" w:hAnsi="Times New Roman" w:cs="Times New Roman"/>
                      <w:sz w:val="20"/>
                      <w:szCs w:val="20"/>
                    </w:rPr>
                  </w:pPr>
                  <w:r>
                    <w:rPr>
                      <w:rFonts w:ascii="Times New Roman" w:eastAsia="Times New Roman" w:hAnsi="Times New Roman" w:cs="Times New Roman"/>
                      <w:b/>
                      <w:color w:val="000000"/>
                      <w:sz w:val="20"/>
                      <w:szCs w:val="20"/>
                    </w:rPr>
                    <w:t>72</w:t>
                  </w:r>
                </w:p>
              </w:tc>
              <w:tc>
                <w:tcPr>
                  <w:tcW w:w="3513"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Прокладання проводів при схованій проводці в порожнинах </w:t>
                  </w:r>
                  <w:proofErr w:type="spellStart"/>
                  <w:r>
                    <w:rPr>
                      <w:rFonts w:ascii="Times New Roman" w:eastAsia="Times New Roman" w:hAnsi="Times New Roman" w:cs="Times New Roman"/>
                      <w:color w:val="000000"/>
                      <w:sz w:val="20"/>
                      <w:szCs w:val="20"/>
                    </w:rPr>
                    <w:t>перекриттів</w:t>
                  </w:r>
                  <w:proofErr w:type="spellEnd"/>
                  <w:r>
                    <w:rPr>
                      <w:rFonts w:ascii="Times New Roman" w:eastAsia="Times New Roman" w:hAnsi="Times New Roman" w:cs="Times New Roman"/>
                      <w:color w:val="000000"/>
                      <w:sz w:val="20"/>
                      <w:szCs w:val="20"/>
                    </w:rPr>
                    <w:t xml:space="preserve"> і перегородок</w:t>
                  </w:r>
                </w:p>
              </w:tc>
              <w:tc>
                <w:tcPr>
                  <w:tcW w:w="851"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rsidR="00F94C0B" w:rsidRDefault="009D4C8C">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r>
                    <w:rPr>
                      <w:rFonts w:ascii="Times New Roman" w:eastAsia="Times New Roman" w:hAnsi="Times New Roman" w:cs="Times New Roman"/>
                      <w:color w:val="000000"/>
                      <w:sz w:val="20"/>
                      <w:szCs w:val="20"/>
                    </w:rPr>
                    <w:t>0,65</w:t>
                  </w:r>
                </w:p>
              </w:tc>
              <w:tc>
                <w:tcPr>
                  <w:tcW w:w="884" w:type="dxa"/>
                  <w:tcBorders>
                    <w:top w:val="single" w:sz="4" w:space="0" w:color="auto"/>
                    <w:left w:val="single" w:sz="4" w:space="0" w:color="auto"/>
                    <w:bottom w:val="single" w:sz="4" w:space="0" w:color="auto"/>
                    <w:right w:val="single" w:sz="4" w:space="0" w:color="auto"/>
                  </w:tcBorders>
                  <w:vAlign w:val="center"/>
                </w:tcPr>
                <w:p w:rsidR="00F94C0B" w:rsidRDefault="00F94C0B">
                  <w:pPr>
                    <w:pBdr>
                      <w:top w:val="none" w:sz="4" w:space="0" w:color="000000"/>
                      <w:left w:val="none" w:sz="4" w:space="0" w:color="000000"/>
                      <w:bottom w:val="none" w:sz="4" w:space="0" w:color="000000"/>
                      <w:right w:val="none" w:sz="4" w:space="0" w:color="000000"/>
                    </w:pBdr>
                    <w:spacing w:line="276" w:lineRule="atLeast"/>
                    <w:ind w:left="79"/>
                    <w:jc w:val="right"/>
                    <w:rPr>
                      <w:rFonts w:ascii="Times New Roman" w:hAnsi="Times New Roman" w:cs="Times New Roman"/>
                      <w:sz w:val="20"/>
                      <w:szCs w:val="20"/>
                    </w:rPr>
                  </w:pPr>
                </w:p>
              </w:tc>
              <w:tc>
                <w:tcPr>
                  <w:tcW w:w="236" w:type="dxa"/>
                  <w:tcBorders>
                    <w:top w:val="none" w:sz="4" w:space="0" w:color="000000"/>
                    <w:left w:val="single" w:sz="4" w:space="0" w:color="auto"/>
                    <w:bottom w:val="none" w:sz="4" w:space="0" w:color="000000"/>
                    <w:right w:val="none" w:sz="4" w:space="0" w:color="000000"/>
                  </w:tcBorders>
                  <w:vAlign w:val="center"/>
                </w:tcPr>
                <w:p w:rsidR="00F94C0B" w:rsidRDefault="00F94C0B">
                  <w:pPr>
                    <w:spacing w:after="0" w:line="240" w:lineRule="auto"/>
                    <w:rPr>
                      <w:rFonts w:ascii="Times New Roman" w:eastAsia="Times New Roman" w:hAnsi="Times New Roman" w:cs="Times New Roman"/>
                      <w:b/>
                      <w:color w:val="000000"/>
                      <w:sz w:val="20"/>
                      <w:szCs w:val="20"/>
                    </w:rPr>
                  </w:pPr>
                </w:p>
              </w:tc>
            </w:tr>
          </w:tbl>
          <w:p w:rsidR="00F94C0B" w:rsidRDefault="00F94C0B">
            <w:pPr>
              <w:pStyle w:val="af8"/>
              <w:spacing w:before="0" w:beforeAutospacing="0" w:after="0" w:afterAutospacing="0"/>
              <w:jc w:val="center"/>
              <w:rPr>
                <w:b/>
                <w:color w:val="FF0000"/>
                <w:sz w:val="20"/>
                <w:szCs w:val="20"/>
                <w:lang w:eastAsia="ar-SA"/>
              </w:rPr>
            </w:pPr>
          </w:p>
        </w:tc>
      </w:tr>
      <w:tr w:rsidR="00F94C0B">
        <w:trPr>
          <w:trHeight w:val="391"/>
          <w:jc w:val="center"/>
        </w:trPr>
        <w:tc>
          <w:tcPr>
            <w:tcW w:w="704" w:type="dxa"/>
            <w:vAlign w:val="center"/>
          </w:tcPr>
          <w:p w:rsidR="00F94C0B" w:rsidRDefault="009D4C8C">
            <w:pPr>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2268" w:type="dxa"/>
            <w:vAlign w:val="center"/>
          </w:tcPr>
          <w:p w:rsidR="00F94C0B" w:rsidRDefault="009D4C8C">
            <w:pPr>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rsidR="00F94C0B" w:rsidRDefault="009D4C8C">
            <w:pPr>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rsidR="00F94C0B" w:rsidRDefault="009D4C8C">
            <w:pPr>
              <w:jc w:val="both"/>
              <w:rPr>
                <w:rFonts w:ascii="Times New Roman" w:hAnsi="Times New Roman" w:cs="Times New Roman"/>
                <w:sz w:val="24"/>
                <w:szCs w:val="24"/>
              </w:rPr>
            </w:pPr>
            <w:r>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w:t>
            </w:r>
            <w:r>
              <w:rPr>
                <w:rFonts w:ascii="Times New Roman" w:hAnsi="Times New Roman" w:cs="Times New Roman"/>
                <w:sz w:val="24"/>
                <w:szCs w:val="24"/>
              </w:rPr>
              <w:t>и «Настанова щодо визначення вартості будівництва» (зі змінами).</w:t>
            </w:r>
          </w:p>
          <w:p w:rsidR="00F94C0B" w:rsidRDefault="009D4C8C">
            <w:pPr>
              <w:jc w:val="both"/>
              <w:rPr>
                <w:rFonts w:ascii="Times New Roman" w:hAnsi="Times New Roman" w:cs="Times New Roman"/>
                <w:sz w:val="24"/>
                <w:szCs w:val="24"/>
              </w:rPr>
            </w:pPr>
            <w:r>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rsidR="00F94C0B" w:rsidRDefault="00F94C0B">
      <w:pPr>
        <w:spacing w:after="0" w:line="240" w:lineRule="auto"/>
        <w:rPr>
          <w:rFonts w:ascii="Times New Roman" w:hAnsi="Times New Roman" w:cs="Times New Roman"/>
          <w:sz w:val="18"/>
          <w:szCs w:val="18"/>
        </w:rPr>
      </w:pPr>
    </w:p>
    <w:sectPr w:rsidR="00F94C0B">
      <w:pgSz w:w="11906" w:h="16838"/>
      <w:pgMar w:top="142" w:right="850"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4C0B" w:rsidRDefault="009D4C8C">
      <w:pPr>
        <w:spacing w:after="0" w:line="240" w:lineRule="auto"/>
      </w:pPr>
      <w:r>
        <w:separator/>
      </w:r>
    </w:p>
  </w:endnote>
  <w:endnote w:type="continuationSeparator" w:id="0">
    <w:p w:rsidR="00F94C0B" w:rsidRDefault="009D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auto"/>
    <w:pitch w:val="default"/>
  </w:font>
  <w:font w:name="Arial Unicode MS">
    <w:panose1 w:val="020B0604020202020204"/>
    <w:charset w:val="00"/>
    <w:family w:val="auto"/>
    <w:pitch w:val="default"/>
  </w:font>
  <w:font w:name="ProbaPr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4C0B" w:rsidRDefault="009D4C8C">
      <w:pPr>
        <w:spacing w:after="0" w:line="240" w:lineRule="auto"/>
      </w:pPr>
      <w:r>
        <w:separator/>
      </w:r>
    </w:p>
  </w:footnote>
  <w:footnote w:type="continuationSeparator" w:id="0">
    <w:p w:rsidR="00F94C0B" w:rsidRDefault="009D4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A108482"/>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3FE45A1"/>
    <w:multiLevelType w:val="multilevel"/>
    <w:tmpl w:val="1576AEE0"/>
    <w:lvl w:ilvl="0">
      <w:numFmt w:val="bullet"/>
      <w:lvlText w:val="-"/>
      <w:lvlJc w:val="left"/>
      <w:pPr>
        <w:ind w:left="420" w:hanging="360"/>
      </w:pPr>
      <w:rPr>
        <w:rFonts w:ascii="Times New Roman" w:eastAsia="Calibri"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06CC7FC3"/>
    <w:multiLevelType w:val="multilevel"/>
    <w:tmpl w:val="48CC285E"/>
    <w:lvl w:ilvl="0">
      <w:start w:val="1"/>
      <w:numFmt w:val="decimal"/>
      <w:lvlText w:val="%1."/>
      <w:lvlJc w:val="right"/>
      <w:pPr>
        <w:ind w:left="643"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DAE7920"/>
    <w:multiLevelType w:val="multilevel"/>
    <w:tmpl w:val="E9A04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C15AB"/>
    <w:multiLevelType w:val="multilevel"/>
    <w:tmpl w:val="E4263B52"/>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E6B97"/>
    <w:multiLevelType w:val="multilevel"/>
    <w:tmpl w:val="2CECE318"/>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multilevel"/>
    <w:tmpl w:val="AC64FB04"/>
    <w:lvl w:ilvl="0">
      <w:start w:val="1"/>
      <w:numFmt w:val="bullet"/>
      <w:lvlText w:val="­"/>
      <w:lvlJc w:val="left"/>
      <w:pPr>
        <w:ind w:left="928"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4EEE8C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9934FE46"/>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multilevel"/>
    <w:tmpl w:val="6ADE5AF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83264D"/>
    <w:multiLevelType w:val="multilevel"/>
    <w:tmpl w:val="20E0B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E3300"/>
    <w:multiLevelType w:val="multilevel"/>
    <w:tmpl w:val="A71C6B2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90C88"/>
    <w:multiLevelType w:val="multilevel"/>
    <w:tmpl w:val="653AF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25F1D"/>
    <w:multiLevelType w:val="multilevel"/>
    <w:tmpl w:val="DB40B368"/>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4" w15:restartNumberingAfterBreak="0">
    <w:nsid w:val="49835D8C"/>
    <w:multiLevelType w:val="multilevel"/>
    <w:tmpl w:val="21808E00"/>
    <w:lvl w:ilvl="0">
      <w:start w:val="1"/>
      <w:numFmt w:val="decimal"/>
      <w:lvlText w:val="%1."/>
      <w:lvlJc w:val="left"/>
      <w:pPr>
        <w:tabs>
          <w:tab w:val="num" w:pos="227"/>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multilevel"/>
    <w:tmpl w:val="12EC5C3A"/>
    <w:lvl w:ilvl="0">
      <w:start w:val="6"/>
      <w:numFmt w:val="bullet"/>
      <w:lvlText w:val="-"/>
      <w:lvlJc w:val="left"/>
      <w:pPr>
        <w:tabs>
          <w:tab w:val="num" w:pos="1211"/>
        </w:tabs>
        <w:ind w:left="1211"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4B4F69DE"/>
    <w:multiLevelType w:val="multilevel"/>
    <w:tmpl w:val="917234F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multilevel"/>
    <w:tmpl w:val="6B18158E"/>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multilevel"/>
    <w:tmpl w:val="3C26052C"/>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53C27FCC"/>
    <w:multiLevelType w:val="multilevel"/>
    <w:tmpl w:val="A368697A"/>
    <w:lvl w:ilvl="0">
      <w:start w:val="3"/>
      <w:numFmt w:val="decimal"/>
      <w:lvlText w:val="%1."/>
      <w:lvlJc w:val="left"/>
      <w:pPr>
        <w:ind w:left="711" w:hanging="360"/>
      </w:pPr>
      <w:rPr>
        <w:rFonts w:hint="default"/>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20" w15:restartNumberingAfterBreak="0">
    <w:nsid w:val="53E408F2"/>
    <w:multiLevelType w:val="multilevel"/>
    <w:tmpl w:val="CFE05EC2"/>
    <w:lvl w:ilvl="0">
      <w:start w:val="1"/>
      <w:numFmt w:val="decimal"/>
      <w:lvlText w:val="%1."/>
      <w:lvlJc w:val="left"/>
      <w:pPr>
        <w:ind w:left="711" w:hanging="360"/>
      </w:pPr>
      <w:rPr>
        <w:rFonts w:hint="default"/>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21" w15:restartNumberingAfterBreak="0">
    <w:nsid w:val="55113DCB"/>
    <w:multiLevelType w:val="multilevel"/>
    <w:tmpl w:val="9A32F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multilevel"/>
    <w:tmpl w:val="D43E0D96"/>
    <w:lvl w:ilvl="0">
      <w:start w:val="1"/>
      <w:numFmt w:val="decimal"/>
      <w:lvlText w:val="%1"/>
      <w:lvlJc w:val="center"/>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23" w15:restartNumberingAfterBreak="0">
    <w:nsid w:val="6074130F"/>
    <w:multiLevelType w:val="multilevel"/>
    <w:tmpl w:val="A4EA430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multilevel"/>
    <w:tmpl w:val="6CFA126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0317FE"/>
    <w:multiLevelType w:val="multilevel"/>
    <w:tmpl w:val="1084EB2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A3387B"/>
    <w:multiLevelType w:val="multilevel"/>
    <w:tmpl w:val="A930431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3CD2A9A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multilevel"/>
    <w:tmpl w:val="15687418"/>
    <w:lvl w:ilvl="0">
      <w:start w:val="1"/>
      <w:numFmt w:val="decimal"/>
      <w:lvlText w:val="%1"/>
      <w:lvlJc w:val="center"/>
      <w:pPr>
        <w:ind w:left="644" w:hanging="360"/>
      </w:pPr>
      <w:rPr>
        <w:rFonts w:hint="default"/>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29" w15:restartNumberingAfterBreak="0">
    <w:nsid w:val="7C273A66"/>
    <w:multiLevelType w:val="multilevel"/>
    <w:tmpl w:val="468CCFB8"/>
    <w:lvl w:ilvl="0">
      <w:start w:val="1"/>
      <w:numFmt w:val="decimal"/>
      <w:lvlText w:val="%1."/>
      <w:lvlJc w:val="left"/>
      <w:pPr>
        <w:ind w:left="1070" w:hanging="360"/>
      </w:pPr>
      <w:rPr>
        <w:color w:val="00000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0" w15:restartNumberingAfterBreak="0">
    <w:nsid w:val="7D6672AF"/>
    <w:multiLevelType w:val="multilevel"/>
    <w:tmpl w:val="7A7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60FE1"/>
    <w:multiLevelType w:val="multilevel"/>
    <w:tmpl w:val="39780A76"/>
    <w:lvl w:ilvl="0">
      <w:start w:val="1"/>
      <w:numFmt w:val="decimal"/>
      <w:lvlText w:val="%1."/>
      <w:lvlJc w:val="left"/>
      <w:pPr>
        <w:ind w:left="764"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
  </w:num>
  <w:num w:numId="4">
    <w:abstractNumId w:val="5"/>
  </w:num>
  <w:num w:numId="5">
    <w:abstractNumId w:val="6"/>
  </w:num>
  <w:num w:numId="6">
    <w:abstractNumId w:val="21"/>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7"/>
  </w:num>
  <w:num w:numId="12">
    <w:abstractNumId w:val="23"/>
  </w:num>
  <w:num w:numId="13">
    <w:abstractNumId w:val="15"/>
  </w:num>
  <w:num w:numId="14">
    <w:abstractNumId w:val="8"/>
  </w:num>
  <w:num w:numId="15">
    <w:abstractNumId w:val="16"/>
  </w:num>
  <w:num w:numId="16">
    <w:abstractNumId w:val="11"/>
  </w:num>
  <w:num w:numId="17">
    <w:abstractNumId w:val="26"/>
  </w:num>
  <w:num w:numId="18">
    <w:abstractNumId w:val="27"/>
  </w:num>
  <w:num w:numId="19">
    <w:abstractNumId w:val="24"/>
  </w:num>
  <w:num w:numId="20">
    <w:abstractNumId w:val="4"/>
  </w:num>
  <w:num w:numId="21">
    <w:abstractNumId w:val="9"/>
  </w:num>
  <w:num w:numId="22">
    <w:abstractNumId w:val="2"/>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31"/>
  </w:num>
  <w:num w:numId="28">
    <w:abstractNumId w:val="19"/>
  </w:num>
  <w:num w:numId="29">
    <w:abstractNumId w:val="20"/>
  </w:num>
  <w:num w:numId="30">
    <w:abstractNumId w:val="30"/>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0B"/>
    <w:rsid w:val="009D4C8C"/>
    <w:rsid w:val="00F9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D2D35-6877-449B-ACE4-8B5D27E1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a3">
    <w:name w:val="Quote"/>
    <w:basedOn w:val="a"/>
    <w:next w:val="a"/>
    <w:link w:val="a4"/>
    <w:uiPriority w:val="29"/>
    <w:qFormat/>
    <w:pPr>
      <w:spacing w:before="160"/>
      <w:jc w:val="center"/>
    </w:pPr>
    <w:rPr>
      <w:i/>
      <w:iCs/>
      <w:color w:val="404040" w:themeColor="text1" w:themeTint="BF"/>
    </w:rPr>
  </w:style>
  <w:style w:type="character" w:customStyle="1" w:styleId="a4">
    <w:name w:val="Цитата Знак"/>
    <w:basedOn w:val="a0"/>
    <w:link w:val="a3"/>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Насичена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unhideWhenUsed/>
    <w:qFormat/>
    <w:pPr>
      <w:spacing w:after="200" w:line="240" w:lineRule="auto"/>
    </w:pPr>
    <w:rPr>
      <w:i/>
      <w:iCs/>
      <w:color w:val="44546A" w:themeColor="text2"/>
      <w:sz w:val="18"/>
      <w:szCs w:val="18"/>
    </w:rPr>
  </w:style>
  <w:style w:type="paragraph" w:styleId="ac">
    <w:name w:val="footnote text"/>
    <w:basedOn w:val="a"/>
    <w:link w:val="ad"/>
    <w:uiPriority w:val="99"/>
    <w:semiHidden/>
    <w:unhideWhenUsed/>
    <w:pPr>
      <w:spacing w:after="0" w:line="240" w:lineRule="auto"/>
    </w:pPr>
    <w:rPr>
      <w:sz w:val="20"/>
      <w:szCs w:val="20"/>
    </w:rPr>
  </w:style>
  <w:style w:type="character" w:customStyle="1" w:styleId="ad">
    <w:name w:val="Текст виноски Знак"/>
    <w:basedOn w:val="a0"/>
    <w:link w:val="ac"/>
    <w:uiPriority w:val="99"/>
    <w:semiHidden/>
    <w:rPr>
      <w:sz w:val="20"/>
      <w:szCs w:val="20"/>
    </w:rPr>
  </w:style>
  <w:style w:type="character" w:styleId="ae">
    <w:name w:val="footnote reference"/>
    <w:basedOn w:val="a0"/>
    <w:uiPriority w:val="99"/>
    <w:semiHidden/>
    <w:unhideWhenUsed/>
    <w:rPr>
      <w:vertAlign w:val="superscript"/>
    </w:rPr>
  </w:style>
  <w:style w:type="paragraph" w:styleId="af">
    <w:name w:val="endnote text"/>
    <w:basedOn w:val="a"/>
    <w:link w:val="af0"/>
    <w:uiPriority w:val="99"/>
    <w:semiHidden/>
    <w:unhideWhenUsed/>
    <w:pPr>
      <w:spacing w:after="0" w:line="240" w:lineRule="auto"/>
    </w:pPr>
    <w:rPr>
      <w:sz w:val="20"/>
      <w:szCs w:val="20"/>
    </w:rPr>
  </w:style>
  <w:style w:type="character" w:customStyle="1" w:styleId="af0">
    <w:name w:val="Текст кінцевої виноски Знак"/>
    <w:basedOn w:val="a0"/>
    <w:link w:val="af"/>
    <w:uiPriority w:val="99"/>
    <w:semiHidden/>
    <w:rPr>
      <w:sz w:val="20"/>
      <w:szCs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2">
    <w:name w:val="Placeholder Text"/>
    <w:basedOn w:val="a0"/>
    <w:uiPriority w:val="99"/>
    <w:semiHidden/>
    <w:rPr>
      <w:color w:val="666666"/>
    </w:r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link w:val="af7"/>
    <w:uiPriority w:val="34"/>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b/>
      <w:bCs/>
      <w:sz w:val="48"/>
      <w:szCs w:val="48"/>
      <w:lang w:eastAsia="uk-UA"/>
    </w:rPr>
  </w:style>
  <w:style w:type="paragraph" w:styleId="af8">
    <w:name w:val="Normal (Web)"/>
    <w:basedOn w:val="a"/>
    <w:link w:val="af9"/>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9">
    <w:name w:val="Звичайний (веб) Знак"/>
    <w:link w:val="af8"/>
    <w:uiPriority w:val="99"/>
    <w:rPr>
      <w:rFonts w:ascii="Times New Roman" w:eastAsia="Times New Roman" w:hAnsi="Times New Roman" w:cs="Times New Roman"/>
      <w:sz w:val="24"/>
      <w:szCs w:val="24"/>
      <w:lang w:eastAsia="uk-UA"/>
    </w:rPr>
  </w:style>
  <w:style w:type="character" w:customStyle="1" w:styleId="afa">
    <w:name w:val="Основний текст_"/>
    <w:basedOn w:val="a0"/>
    <w:link w:val="13"/>
    <w:rPr>
      <w:rFonts w:ascii="Times New Roman" w:eastAsia="Times New Roman" w:hAnsi="Times New Roman"/>
      <w:spacing w:val="2"/>
      <w:shd w:val="clear" w:color="auto" w:fill="FFFFFF"/>
    </w:rPr>
  </w:style>
  <w:style w:type="paragraph" w:customStyle="1" w:styleId="13">
    <w:name w:val="Основний текст1"/>
    <w:basedOn w:val="a"/>
    <w:link w:val="afa"/>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pPr>
      <w:spacing w:after="0" w:line="276" w:lineRule="auto"/>
    </w:pPr>
    <w:rPr>
      <w:rFonts w:ascii="Arial" w:eastAsia="Times New Roman" w:hAnsi="Arial" w:cs="Arial"/>
      <w:color w:val="000000"/>
      <w:lang w:val="ru-RU" w:eastAsia="zh-CN"/>
    </w:rPr>
  </w:style>
  <w:style w:type="paragraph" w:customStyle="1" w:styleId="14">
    <w:name w:val="Обычный1"/>
    <w:qFormat/>
    <w:pPr>
      <w:spacing w:after="0" w:line="276" w:lineRule="auto"/>
    </w:pPr>
    <w:rPr>
      <w:rFonts w:ascii="Arial" w:eastAsia="Arial" w:hAnsi="Arial" w:cs="Arial"/>
      <w:color w:val="000000"/>
      <w:lang w:val="en-US"/>
    </w:rPr>
  </w:style>
  <w:style w:type="character" w:customStyle="1" w:styleId="af7">
    <w:name w:val="Абзац списку Знак"/>
    <w:link w:val="af6"/>
    <w:uiPriority w:val="34"/>
    <w:qFormat/>
  </w:style>
  <w:style w:type="character" w:customStyle="1" w:styleId="tendertuidzvje7">
    <w:name w:val="tender__tuid__zvje7"/>
    <w:basedOn w:val="a0"/>
  </w:style>
  <w:style w:type="character" w:styleId="afb">
    <w:name w:val="Hyperlink"/>
    <w:basedOn w:val="a0"/>
    <w:uiPriority w:val="99"/>
    <w:unhideWhenUsed/>
    <w:rPr>
      <w:color w:val="0000FF"/>
      <w:u w:val="single"/>
    </w:rPr>
  </w:style>
  <w:style w:type="paragraph" w:styleId="afc">
    <w:name w:val="No Spacing"/>
    <w:link w:val="afd"/>
    <w:uiPriority w:val="99"/>
    <w:qFormat/>
    <w:pPr>
      <w:spacing w:after="0" w:line="240" w:lineRule="auto"/>
      <w:ind w:firstLine="567"/>
      <w:jc w:val="both"/>
    </w:pPr>
    <w:rPr>
      <w:rFonts w:ascii="Times New Roman" w:eastAsia="Calibri" w:hAnsi="Times New Roman" w:cs="Times New Roman"/>
      <w:sz w:val="24"/>
    </w:rPr>
  </w:style>
  <w:style w:type="character" w:customStyle="1" w:styleId="afd">
    <w:name w:val="Без інтервалів Знак"/>
    <w:link w:val="afc"/>
    <w:uiPriority w:val="99"/>
    <w:qFormat/>
    <w:rPr>
      <w:rFonts w:ascii="Times New Roman" w:eastAsia="Calibri" w:hAnsi="Times New Roman" w:cs="Times New Roman"/>
      <w:sz w:val="24"/>
    </w:rPr>
  </w:style>
  <w:style w:type="paragraph" w:customStyle="1" w:styleId="WW-">
    <w:name w:val="WW-Базовый"/>
    <w:pPr>
      <w:widowControl w:val="0"/>
      <w:spacing w:after="0" w:line="240" w:lineRule="auto"/>
    </w:pPr>
    <w:rPr>
      <w:rFonts w:ascii="Liberation Serif" w:eastAsia="Liberation Serif" w:hAnsi="Liberation Serif" w:cs="Liberation Serif"/>
      <w:sz w:val="24"/>
      <w:szCs w:val="24"/>
      <w:lang w:eastAsia="hi-IN" w:bidi="hi-IN"/>
    </w:rPr>
  </w:style>
  <w:style w:type="paragraph" w:customStyle="1" w:styleId="afe">
    <w:name w:val="???????"/>
    <w:pPr>
      <w:widowControl w:val="0"/>
      <w:spacing w:after="0" w:line="240" w:lineRule="auto"/>
    </w:pPr>
    <w:rPr>
      <w:rFonts w:ascii="Times New Roman" w:eastAsia="Times New Roman" w:hAnsi="Times New Roman" w:cs="Arial"/>
      <w:sz w:val="24"/>
      <w:szCs w:val="24"/>
      <w:lang w:val="en-US" w:eastAsia="hi-IN" w:bidi="hi-IN"/>
    </w:rPr>
  </w:style>
  <w:style w:type="paragraph" w:customStyle="1" w:styleId="aff">
    <w:name w:val="Содержимое таблицы"/>
    <w:basedOn w:val="WW-"/>
    <w:rPr>
      <w:lang w:eastAsia="ar-SA" w:bidi="ar-SA"/>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0">
    <w:name w:val="Strong"/>
    <w:uiPriority w:val="99"/>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style>
  <w:style w:type="character" w:customStyle="1" w:styleId="eop">
    <w:name w:val="eop"/>
  </w:style>
  <w:style w:type="paragraph" w:customStyle="1" w:styleId="15">
    <w:name w:val="Абзац списка1"/>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styleId="aff1">
    <w:name w:val="Subtle Emphasis"/>
    <w:uiPriority w:val="19"/>
    <w:qFormat/>
    <w:rPr>
      <w:i/>
      <w:iCs/>
      <w:color w:val="404040"/>
    </w:rPr>
  </w:style>
  <w:style w:type="character" w:customStyle="1" w:styleId="aff2">
    <w:name w:val="Основной текст"/>
    <w:rPr>
      <w:rFonts w:ascii="Times New Roman" w:eastAsia="Times New Roman" w:hAnsi="Times New Roman" w:cs="Times New Roman"/>
      <w:b w:val="0"/>
      <w:bCs w:val="0"/>
      <w:i w:val="0"/>
      <w:iCs w:val="0"/>
      <w:smallCaps w:val="0"/>
      <w:strike w:val="0"/>
      <w:color w:val="000000"/>
      <w:spacing w:val="0"/>
      <w:position w:val="0"/>
      <w:sz w:val="19"/>
      <w:szCs w:val="19"/>
      <w:u w:val="none"/>
      <w:lang w:val="uk-UA" w:eastAsia="uk-UA" w:bidi="uk-UA"/>
    </w:rPr>
  </w:style>
  <w:style w:type="character" w:customStyle="1" w:styleId="aff3">
    <w:name w:val="Основной текст + Полужирный"/>
    <w:rPr>
      <w:rFonts w:ascii="Times New Roman" w:eastAsia="Times New Roman" w:hAnsi="Times New Roman" w:cs="Times New Roman"/>
      <w:b/>
      <w:bCs/>
      <w:i w:val="0"/>
      <w:iCs w:val="0"/>
      <w:smallCaps w:val="0"/>
      <w:strike w:val="0"/>
      <w:color w:val="000000"/>
      <w:spacing w:val="0"/>
      <w:position w:val="0"/>
      <w:sz w:val="19"/>
      <w:szCs w:val="19"/>
      <w:u w:val="none"/>
      <w:lang w:val="uk-UA" w:eastAsia="uk-UA" w:bidi="uk-UA"/>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style>
  <w:style w:type="character" w:styleId="aff4">
    <w:name w:val="Emphasis"/>
    <w:uiPriority w:val="20"/>
    <w:qFormat/>
    <w:rPr>
      <w:i/>
      <w:iCs/>
    </w:rPr>
  </w:style>
  <w:style w:type="paragraph" w:customStyle="1" w:styleId="23">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Pr>
      <w:rFonts w:ascii="Cambria" w:eastAsia="Times New Roman" w:hAnsi="Cambria" w:cs="Times New Roman"/>
      <w:b/>
      <w:bCs/>
      <w:color w:val="4F81BD"/>
      <w:sz w:val="24"/>
    </w:rPr>
  </w:style>
  <w:style w:type="paragraph" w:customStyle="1" w:styleId="rvps14">
    <w:name w:val="rvps14"/>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Pr>
      <w:rFonts w:ascii="Courier New" w:eastAsia="Times New Roman" w:hAnsi="Courier New" w:cs="Courier New"/>
      <w:sz w:val="20"/>
      <w:szCs w:val="20"/>
      <w:lang w:val="ru-RU" w:eastAsia="ru-RU"/>
    </w:rPr>
  </w:style>
  <w:style w:type="paragraph" w:customStyle="1" w:styleId="24">
    <w:name w:val="Обычный2"/>
    <w:pPr>
      <w:spacing w:after="0" w:line="276" w:lineRule="auto"/>
    </w:pPr>
    <w:rPr>
      <w:rFonts w:ascii="Arial" w:eastAsia="Times New Roman" w:hAnsi="Arial" w:cs="Arial"/>
      <w:color w:val="000000"/>
      <w:szCs w:val="20"/>
      <w:lang w:val="en-US"/>
    </w:rPr>
  </w:style>
  <w:style w:type="character" w:customStyle="1" w:styleId="grame">
    <w:name w:val="grame"/>
  </w:style>
  <w:style w:type="paragraph" w:customStyle="1" w:styleId="Normal1">
    <w:name w:val="Normal1"/>
    <w:pPr>
      <w:widowControl w:val="0"/>
      <w:spacing w:after="0" w:line="300" w:lineRule="auto"/>
      <w:jc w:val="both"/>
    </w:pPr>
    <w:rPr>
      <w:rFonts w:ascii="Times New Roman" w:eastAsia="Times New Roman" w:hAnsi="Times New Roman" w:cs="Times New Roman"/>
      <w:szCs w:val="20"/>
      <w:lang w:eastAsia="ru-RU"/>
    </w:rPr>
  </w:style>
  <w:style w:type="paragraph" w:styleId="aff5">
    <w:name w:val="Body Text Indent"/>
    <w:basedOn w:val="a"/>
    <w:link w:val="aff6"/>
    <w:pPr>
      <w:spacing w:after="120" w:line="240" w:lineRule="auto"/>
      <w:ind w:left="283"/>
    </w:pPr>
    <w:rPr>
      <w:rFonts w:ascii="Times New Roman" w:eastAsia="Times New Roman" w:hAnsi="Times New Roman" w:cs="Times New Roman"/>
      <w:sz w:val="24"/>
      <w:szCs w:val="24"/>
      <w:lang w:eastAsia="uk-UA"/>
    </w:rPr>
  </w:style>
  <w:style w:type="character" w:customStyle="1" w:styleId="aff6">
    <w:name w:val="Основний текст з відступом Знак"/>
    <w:basedOn w:val="a0"/>
    <w:link w:val="aff5"/>
    <w:rPr>
      <w:rFonts w:ascii="Times New Roman" w:eastAsia="Times New Roman" w:hAnsi="Times New Roman" w:cs="Times New Roman"/>
      <w:sz w:val="24"/>
      <w:szCs w:val="24"/>
      <w:lang w:eastAsia="uk-UA"/>
    </w:rPr>
  </w:style>
  <w:style w:type="paragraph" w:styleId="aff7">
    <w:name w:val="header"/>
    <w:basedOn w:val="a"/>
    <w:link w:val="aff8"/>
    <w:uiPriority w:val="99"/>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character" w:customStyle="1" w:styleId="aff8">
    <w:name w:val="Верхній колонтитул Знак"/>
    <w:basedOn w:val="a0"/>
    <w:link w:val="aff7"/>
    <w:uiPriority w:val="99"/>
    <w:rPr>
      <w:rFonts w:ascii="Times New Roman" w:eastAsia="Times New Roman" w:hAnsi="Times New Roman" w:cs="Times New Roman"/>
      <w:sz w:val="24"/>
      <w:szCs w:val="24"/>
      <w:lang w:eastAsia="ar-SA"/>
    </w:rPr>
  </w:style>
  <w:style w:type="paragraph" w:styleId="aff9">
    <w:name w:val="Balloon Text"/>
    <w:basedOn w:val="a"/>
    <w:link w:val="affa"/>
    <w:semiHidden/>
    <w:unhideWhenUsed/>
    <w:pPr>
      <w:spacing w:after="0" w:line="240" w:lineRule="auto"/>
      <w:ind w:firstLine="567"/>
      <w:jc w:val="both"/>
    </w:pPr>
    <w:rPr>
      <w:rFonts w:ascii="Tahoma" w:eastAsia="Calibri" w:hAnsi="Tahoma" w:cs="Tahoma"/>
      <w:sz w:val="16"/>
      <w:szCs w:val="16"/>
    </w:rPr>
  </w:style>
  <w:style w:type="character" w:customStyle="1" w:styleId="affa">
    <w:name w:val="Текст у виносці Знак"/>
    <w:basedOn w:val="a0"/>
    <w:link w:val="aff9"/>
    <w:semiHidden/>
    <w:rPr>
      <w:rFonts w:ascii="Tahoma" w:eastAsia="Calibri" w:hAnsi="Tahoma" w:cs="Tahoma"/>
      <w:sz w:val="16"/>
      <w:szCs w:val="16"/>
    </w:rPr>
  </w:style>
  <w:style w:type="character" w:customStyle="1" w:styleId="x-attributesvalue">
    <w:name w:val="x-attributes__value"/>
  </w:style>
  <w:style w:type="character" w:customStyle="1" w:styleId="chars-value-inner">
    <w:name w:val="chars-value-inner"/>
  </w:style>
  <w:style w:type="character" w:customStyle="1" w:styleId="h-hidden">
    <w:name w:val="h-hidden"/>
    <w:rPr>
      <w:rFonts w:cs="Times New Roman"/>
    </w:rPr>
  </w:style>
  <w:style w:type="paragraph" w:styleId="affb">
    <w:name w:val="Body Text"/>
    <w:basedOn w:val="a"/>
    <w:link w:val="affc"/>
    <w:unhideWhenUsed/>
    <w:pPr>
      <w:spacing w:after="120" w:line="240" w:lineRule="auto"/>
      <w:ind w:firstLine="567"/>
      <w:jc w:val="both"/>
    </w:pPr>
    <w:rPr>
      <w:rFonts w:ascii="Times New Roman" w:eastAsia="Calibri" w:hAnsi="Times New Roman" w:cs="Times New Roman"/>
      <w:sz w:val="24"/>
    </w:rPr>
  </w:style>
  <w:style w:type="character" w:customStyle="1" w:styleId="affc">
    <w:name w:val="Основний текст Знак"/>
    <w:basedOn w:val="a0"/>
    <w:link w:val="affb"/>
    <w:rPr>
      <w:rFonts w:ascii="Times New Roman" w:eastAsia="Calibri" w:hAnsi="Times New Roman" w:cs="Times New Roman"/>
      <w:sz w:val="24"/>
    </w:rPr>
  </w:style>
  <w:style w:type="paragraph" w:styleId="affd">
    <w:name w:val="footer"/>
    <w:basedOn w:val="a"/>
    <w:link w:val="affe"/>
    <w:uiPriority w:val="99"/>
    <w:unhideWhenUsed/>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fe">
    <w:name w:val="Нижній колонтитул Знак"/>
    <w:basedOn w:val="a0"/>
    <w:link w:val="affd"/>
    <w:uiPriority w:val="99"/>
    <w:rPr>
      <w:rFonts w:ascii="Times New Roman" w:eastAsia="Calibri" w:hAnsi="Times New Roman" w:cs="Times New Roman"/>
      <w:sz w:val="24"/>
    </w:rPr>
  </w:style>
  <w:style w:type="table" w:customStyle="1" w:styleId="33">
    <w:name w:val="Сетка таблицы3"/>
    <w:basedOn w:val="a1"/>
    <w:uiPriority w:val="99"/>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4">
    <w:name w:val="Основний текст (3)_"/>
    <w:link w:val="35"/>
    <w:rPr>
      <w:rFonts w:ascii="Microsoft Sans Serif" w:eastAsia="Microsoft Sans Serif" w:hAnsi="Microsoft Sans Serif" w:cs="Microsoft Sans Serif"/>
      <w:sz w:val="12"/>
      <w:szCs w:val="12"/>
      <w:shd w:val="clear" w:color="auto" w:fill="FFFFFF"/>
      <w:lang w:val="en-US" w:bidi="en-US"/>
    </w:rPr>
  </w:style>
  <w:style w:type="character" w:customStyle="1" w:styleId="53">
    <w:name w:val="Основний текст (5)_"/>
    <w:link w:val="54"/>
    <w:rPr>
      <w:rFonts w:ascii="Microsoft Sans Serif" w:eastAsia="Microsoft Sans Serif" w:hAnsi="Microsoft Sans Serif" w:cs="Microsoft Sans Serif"/>
      <w:sz w:val="12"/>
      <w:szCs w:val="12"/>
      <w:shd w:val="clear" w:color="auto" w:fill="FFFFFF"/>
      <w:lang w:val="en-US" w:bidi="en-US"/>
    </w:rPr>
  </w:style>
  <w:style w:type="character" w:customStyle="1" w:styleId="25">
    <w:name w:val="Заголовок №2_"/>
    <w:link w:val="26"/>
    <w:rPr>
      <w:rFonts w:ascii="Segoe UI" w:eastAsia="Segoe UI" w:hAnsi="Segoe UI" w:cs="Segoe UI"/>
      <w:b/>
      <w:bCs/>
      <w:sz w:val="40"/>
      <w:szCs w:val="40"/>
      <w:shd w:val="clear" w:color="auto" w:fill="FFFFFF"/>
    </w:rPr>
  </w:style>
  <w:style w:type="character" w:customStyle="1" w:styleId="afff">
    <w:name w:val="Колонтитул_"/>
    <w:rPr>
      <w:rFonts w:ascii="Segoe UI" w:eastAsia="Segoe UI" w:hAnsi="Segoe UI" w:cs="Segoe UI"/>
      <w:b w:val="0"/>
      <w:bCs w:val="0"/>
      <w:i w:val="0"/>
      <w:iCs w:val="0"/>
      <w:smallCaps w:val="0"/>
      <w:strike w:val="0"/>
      <w:sz w:val="17"/>
      <w:szCs w:val="17"/>
      <w:u w:val="none"/>
    </w:rPr>
  </w:style>
  <w:style w:type="character" w:customStyle="1" w:styleId="afff0">
    <w:name w:val="Колонтитул"/>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27">
    <w:name w:val="Основний текст (2)_"/>
    <w:link w:val="28"/>
    <w:rPr>
      <w:rFonts w:ascii="Segoe UI" w:eastAsia="Segoe UI" w:hAnsi="Segoe UI" w:cs="Segoe UI"/>
      <w:b/>
      <w:bCs/>
      <w:sz w:val="19"/>
      <w:szCs w:val="19"/>
      <w:shd w:val="clear" w:color="auto" w:fill="FFFFFF"/>
    </w:rPr>
  </w:style>
  <w:style w:type="character" w:customStyle="1" w:styleId="36">
    <w:name w:val="Заголовок №3_"/>
    <w:link w:val="37"/>
    <w:uiPriority w:val="99"/>
    <w:rPr>
      <w:rFonts w:ascii="Segoe UI" w:eastAsia="Segoe UI" w:hAnsi="Segoe UI" w:cs="Segoe UI"/>
      <w:b/>
      <w:bCs/>
      <w:sz w:val="19"/>
      <w:szCs w:val="19"/>
      <w:shd w:val="clear" w:color="auto" w:fill="FFFFFF"/>
      <w:lang w:val="en-US" w:bidi="en-US"/>
    </w:rPr>
  </w:style>
  <w:style w:type="character" w:customStyle="1" w:styleId="afff1">
    <w:name w:val="Підпис до таблиці_"/>
    <w:link w:val="afff2"/>
    <w:rPr>
      <w:rFonts w:ascii="Segoe UI" w:eastAsia="Segoe UI" w:hAnsi="Segoe UI" w:cs="Segoe UI"/>
      <w:sz w:val="17"/>
      <w:szCs w:val="17"/>
      <w:shd w:val="clear" w:color="auto" w:fill="FFFFFF"/>
    </w:rPr>
  </w:style>
  <w:style w:type="character" w:customStyle="1" w:styleId="29">
    <w:name w:val="Основний текст2"/>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Calibri95pt">
    <w:name w:val="Основний текст + Calibri;9;5 pt;Курсив"/>
    <w:rPr>
      <w:rFonts w:ascii="Calibri" w:eastAsia="Calibri" w:hAnsi="Calibri" w:cs="Calibri"/>
      <w:b w:val="0"/>
      <w:bCs w:val="0"/>
      <w:i/>
      <w:iCs/>
      <w:smallCaps w:val="0"/>
      <w:strike w:val="0"/>
      <w:color w:val="000000"/>
      <w:spacing w:val="0"/>
      <w:position w:val="0"/>
      <w:sz w:val="19"/>
      <w:szCs w:val="19"/>
      <w:u w:val="none"/>
      <w:lang w:val="uk-UA" w:eastAsia="uk-UA" w:bidi="uk-UA"/>
    </w:rPr>
  </w:style>
  <w:style w:type="character" w:customStyle="1" w:styleId="62">
    <w:name w:val="Основний текст (6)_"/>
    <w:link w:val="63"/>
    <w:rPr>
      <w:rFonts w:ascii="Segoe UI" w:eastAsia="Segoe UI" w:hAnsi="Segoe UI" w:cs="Segoe UI"/>
      <w:b/>
      <w:bCs/>
      <w:sz w:val="40"/>
      <w:szCs w:val="40"/>
      <w:shd w:val="clear" w:color="auto" w:fill="FFFFFF"/>
    </w:rPr>
  </w:style>
  <w:style w:type="character" w:customStyle="1" w:styleId="afff3">
    <w:name w:val="Основний текст + Малі великі літери"/>
    <w:rPr>
      <w:rFonts w:ascii="Segoe UI" w:eastAsia="Segoe UI" w:hAnsi="Segoe UI" w:cs="Segoe UI"/>
      <w:b w:val="0"/>
      <w:bCs w:val="0"/>
      <w:i w:val="0"/>
      <w:iCs w:val="0"/>
      <w:smallCaps/>
      <w:strike w:val="0"/>
      <w:color w:val="000000"/>
      <w:spacing w:val="0"/>
      <w:position w:val="0"/>
      <w:sz w:val="17"/>
      <w:szCs w:val="17"/>
      <w:u w:val="none"/>
      <w:lang w:val="uk-UA" w:eastAsia="uk-UA" w:bidi="uk-UA"/>
    </w:rPr>
  </w:style>
  <w:style w:type="paragraph" w:customStyle="1" w:styleId="35">
    <w:name w:val="Основний текст (3)"/>
    <w:basedOn w:val="a"/>
    <w:link w:val="34"/>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4">
    <w:name w:val="Основний текст (5)"/>
    <w:basedOn w:val="a"/>
    <w:link w:val="53"/>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6">
    <w:name w:val="Заголовок №2"/>
    <w:basedOn w:val="a"/>
    <w:link w:val="25"/>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8">
    <w:name w:val="Основний текст (2)"/>
    <w:basedOn w:val="a"/>
    <w:link w:val="27"/>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7">
    <w:name w:val="Заголовок №3"/>
    <w:basedOn w:val="a"/>
    <w:link w:val="36"/>
    <w:uiPriority w:val="99"/>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f2">
    <w:name w:val="Підпис до таблиці"/>
    <w:basedOn w:val="a"/>
    <w:link w:val="afff1"/>
    <w:pPr>
      <w:widowControl w:val="0"/>
      <w:shd w:val="clear" w:color="auto" w:fill="FFFFFF"/>
      <w:spacing w:after="0" w:line="0" w:lineRule="atLeast"/>
    </w:pPr>
    <w:rPr>
      <w:rFonts w:ascii="Segoe UI" w:eastAsia="Segoe UI" w:hAnsi="Segoe UI" w:cs="Segoe UI"/>
      <w:sz w:val="17"/>
      <w:szCs w:val="17"/>
    </w:rPr>
  </w:style>
  <w:style w:type="paragraph" w:customStyle="1" w:styleId="63">
    <w:name w:val="Основний текст (6)"/>
    <w:basedOn w:val="a"/>
    <w:link w:val="62"/>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style>
  <w:style w:type="character" w:customStyle="1" w:styleId="propery-des">
    <w:name w:val="propery-des"/>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sz w:val="20"/>
      <w:szCs w:val="20"/>
      <w:lang w:val="en-US" w:eastAsia="uk-UA"/>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56" w:lineRule="exact"/>
      <w:ind w:left="57"/>
    </w:pPr>
    <w:rPr>
      <w:rFonts w:ascii="Times New Roman" w:eastAsia="Times New Roman" w:hAnsi="Times New Roman" w:cs="Times New Roman"/>
    </w:rPr>
  </w:style>
  <w:style w:type="paragraph" w:styleId="afff4">
    <w:name w:val="Title"/>
    <w:basedOn w:val="a"/>
    <w:link w:val="afff5"/>
    <w:uiPriority w:val="1"/>
    <w:qFormat/>
    <w:pPr>
      <w:widowControl w:val="0"/>
      <w:spacing w:after="0" w:line="240" w:lineRule="auto"/>
      <w:ind w:left="320"/>
      <w:jc w:val="center"/>
    </w:pPr>
    <w:rPr>
      <w:rFonts w:ascii="Arial" w:eastAsia="Times New Roman" w:hAnsi="Arial" w:cs="Times New Roman"/>
      <w:b/>
      <w:sz w:val="18"/>
      <w:szCs w:val="20"/>
      <w:lang w:eastAsia="ru-RU"/>
    </w:rPr>
  </w:style>
  <w:style w:type="character" w:customStyle="1" w:styleId="afff5">
    <w:name w:val="Назва Знак"/>
    <w:basedOn w:val="a0"/>
    <w:link w:val="afff4"/>
    <w:uiPriority w:val="1"/>
    <w:rPr>
      <w:rFonts w:ascii="Arial" w:eastAsia="Times New Roman" w:hAnsi="Arial" w:cs="Times New Roman"/>
      <w:b/>
      <w:sz w:val="18"/>
      <w:szCs w:val="20"/>
      <w:lang w:eastAsia="ru-RU"/>
    </w:rPr>
  </w:style>
  <w:style w:type="character" w:customStyle="1" w:styleId="44">
    <w:name w:val="Основний текст (4)_"/>
    <w:link w:val="45"/>
    <w:rPr>
      <w:rFonts w:eastAsia="Times New Roman"/>
      <w:b/>
      <w:bCs/>
      <w:spacing w:val="2"/>
      <w:sz w:val="21"/>
      <w:szCs w:val="21"/>
      <w:shd w:val="clear" w:color="auto" w:fill="FFFFFF"/>
    </w:rPr>
  </w:style>
  <w:style w:type="paragraph" w:customStyle="1" w:styleId="45">
    <w:name w:val="Основний текст (4)"/>
    <w:basedOn w:val="a"/>
    <w:link w:val="44"/>
    <w:pPr>
      <w:widowControl w:val="0"/>
      <w:shd w:val="clear" w:color="auto" w:fill="FFFFFF"/>
      <w:spacing w:after="0" w:line="312" w:lineRule="exact"/>
      <w:ind w:hanging="420"/>
    </w:pPr>
    <w:rPr>
      <w:rFonts w:eastAsia="Times New Roman"/>
      <w:b/>
      <w:bCs/>
      <w:spacing w:val="2"/>
      <w:sz w:val="21"/>
      <w:szCs w:val="21"/>
    </w:rPr>
  </w:style>
  <w:style w:type="paragraph" w:customStyle="1" w:styleId="afff6">
    <w:name w:val="Абзац списка"/>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Pr>
      <w:rFonts w:ascii="Times New Roman" w:eastAsia="Times New Roman" w:hAnsi="Times New Roman" w:cs="Times New Roman"/>
      <w:b/>
      <w:bCs/>
      <w:sz w:val="28"/>
      <w:szCs w:val="28"/>
      <w:lang w:eastAsia="uk-UA"/>
    </w:rPr>
  </w:style>
  <w:style w:type="character" w:customStyle="1" w:styleId="y2iqfc">
    <w:name w:val="y2iqfc"/>
  </w:style>
  <w:style w:type="paragraph" w:customStyle="1" w:styleId="16">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style>
  <w:style w:type="paragraph" w:customStyle="1" w:styleId="38">
    <w:name w:val="Абзац списку3"/>
    <w:basedOn w:val="a"/>
    <w:link w:val="ListParagraphChar"/>
    <w:pPr>
      <w:widowControl w:val="0"/>
      <w:spacing w:after="200" w:line="276" w:lineRule="auto"/>
      <w:ind w:left="720"/>
    </w:pPr>
    <w:rPr>
      <w:rFonts w:ascii="Calibri" w:eastAsia="Andale Sans UI" w:hAnsi="Calibri" w:cs="Times New Roman"/>
      <w:lang w:val="ru-RU" w:eastAsia="ru-RU"/>
    </w:rPr>
  </w:style>
  <w:style w:type="character" w:customStyle="1" w:styleId="17">
    <w:name w:val="Без интервала Знак1"/>
    <w:uiPriority w:val="1"/>
    <w:rPr>
      <w:lang w:val="uk-UA" w:eastAsia="en-US"/>
    </w:rPr>
  </w:style>
  <w:style w:type="paragraph" w:customStyle="1" w:styleId="Oaeno">
    <w:name w:val="Oaeno"/>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uiPriority w:val="99"/>
    <w:rPr>
      <w:rFonts w:ascii="Sylfaen" w:hAnsi="Sylfaen" w:cs="Sylfaen"/>
      <w:color w:val="000000"/>
      <w:spacing w:val="0"/>
      <w:position w:val="0"/>
      <w:sz w:val="22"/>
      <w:szCs w:val="22"/>
      <w:u w:val="none"/>
      <w:lang w:val="uk-UA"/>
    </w:rPr>
  </w:style>
  <w:style w:type="character" w:customStyle="1" w:styleId="Exact0">
    <w:name w:val="Подпись к картинке Exact"/>
    <w:link w:val="afff7"/>
    <w:uiPriority w:val="99"/>
    <w:rPr>
      <w:rFonts w:eastAsia="Times New Roman"/>
      <w:spacing w:val="-2"/>
      <w:shd w:val="clear" w:color="auto" w:fill="FFFFFF"/>
    </w:rPr>
  </w:style>
  <w:style w:type="paragraph" w:customStyle="1" w:styleId="afff7">
    <w:name w:val="Подпись к картинке"/>
    <w:basedOn w:val="a"/>
    <w:link w:val="Exact0"/>
    <w:uiPriority w:val="99"/>
    <w:pPr>
      <w:widowControl w:val="0"/>
      <w:shd w:val="clear" w:color="auto" w:fill="FFFFFF"/>
      <w:spacing w:after="0" w:line="278" w:lineRule="exact"/>
    </w:pPr>
    <w:rPr>
      <w:rFonts w:eastAsia="Times New Roman"/>
      <w:spacing w:val="-2"/>
    </w:rPr>
  </w:style>
  <w:style w:type="character" w:customStyle="1" w:styleId="afff8">
    <w:name w:val="Основной текст_"/>
    <w:link w:val="18"/>
    <w:uiPriority w:val="99"/>
    <w:rPr>
      <w:rFonts w:eastAsia="Times New Roman"/>
      <w:shd w:val="clear" w:color="auto" w:fill="FFFFFF"/>
    </w:rPr>
  </w:style>
  <w:style w:type="paragraph" w:customStyle="1" w:styleId="18">
    <w:name w:val="Основной текст1"/>
    <w:basedOn w:val="a"/>
    <w:link w:val="afff8"/>
    <w:uiPriority w:val="99"/>
    <w:pPr>
      <w:widowControl w:val="0"/>
      <w:shd w:val="clear" w:color="auto" w:fill="FFFFFF"/>
      <w:spacing w:after="0" w:line="240" w:lineRule="auto"/>
    </w:pPr>
    <w:rPr>
      <w:rFonts w:eastAsia="Times New Roman"/>
    </w:rPr>
  </w:style>
  <w:style w:type="character" w:customStyle="1" w:styleId="11pt">
    <w:name w:val="Основной текст + 11 pt"/>
    <w:uiPriority w:val="99"/>
    <w:rPr>
      <w:rFonts w:ascii="Times New Roman" w:eastAsia="Times New Roman" w:hAnsi="Times New Roman" w:cs="Times New Roman"/>
      <w:color w:val="000000"/>
      <w:spacing w:val="0"/>
      <w:position w:val="0"/>
      <w:sz w:val="22"/>
      <w:szCs w:val="22"/>
      <w:u w:val="none"/>
      <w:shd w:val="clear" w:color="auto" w:fill="FFFFFF"/>
      <w:lang w:val="uk-UA"/>
    </w:rPr>
  </w:style>
  <w:style w:type="character" w:customStyle="1" w:styleId="3Exact">
    <w:name w:val="Основной текст (3) Exact"/>
    <w:uiPriority w:val="99"/>
    <w:rPr>
      <w:rFonts w:ascii="Times New Roman" w:hAnsi="Times New Roman" w:cs="Times New Roman"/>
      <w:spacing w:val="-4"/>
      <w:sz w:val="21"/>
      <w:szCs w:val="21"/>
      <w:u w:val="none"/>
    </w:rPr>
  </w:style>
  <w:style w:type="character" w:customStyle="1" w:styleId="39">
    <w:name w:val="Основной текст (3)_"/>
    <w:link w:val="3a"/>
    <w:uiPriority w:val="99"/>
    <w:rPr>
      <w:rFonts w:eastAsia="Times New Roman"/>
      <w:shd w:val="clear" w:color="auto" w:fill="FFFFFF"/>
    </w:rPr>
  </w:style>
  <w:style w:type="paragraph" w:customStyle="1" w:styleId="3a">
    <w:name w:val="Основной текст (3)"/>
    <w:basedOn w:val="a"/>
    <w:link w:val="39"/>
    <w:uiPriority w:val="99"/>
    <w:pPr>
      <w:widowControl w:val="0"/>
      <w:shd w:val="clear" w:color="auto" w:fill="FFFFFF"/>
      <w:spacing w:after="0" w:line="240" w:lineRule="atLeast"/>
    </w:pPr>
    <w:rPr>
      <w:rFonts w:eastAsia="Times New Roman"/>
    </w:rPr>
  </w:style>
  <w:style w:type="character" w:customStyle="1" w:styleId="100">
    <w:name w:val="Подпись к таблице + 10"/>
    <w:uiPriority w:val="99"/>
    <w:rPr>
      <w:rFonts w:ascii="Sylfaen" w:hAnsi="Sylfaen" w:cs="Sylfaen"/>
      <w:i/>
      <w:iCs/>
      <w:color w:val="000000"/>
      <w:spacing w:val="-10"/>
      <w:position w:val="0"/>
      <w:sz w:val="21"/>
      <w:szCs w:val="21"/>
      <w:u w:val="none"/>
      <w:lang w:val="en-US"/>
    </w:rPr>
  </w:style>
  <w:style w:type="character" w:customStyle="1" w:styleId="101">
    <w:name w:val="Основной текст + 10"/>
    <w:uiPriority w:val="99"/>
    <w:rPr>
      <w:rFonts w:ascii="Times New Roman" w:eastAsia="Times New Roman" w:hAnsi="Times New Roman" w:cs="Times New Roman"/>
      <w:color w:val="000000"/>
      <w:spacing w:val="0"/>
      <w:position w:val="0"/>
      <w:sz w:val="21"/>
      <w:szCs w:val="21"/>
      <w:u w:val="none"/>
      <w:shd w:val="clear" w:color="auto" w:fill="FFFFFF"/>
      <w:lang w:val="uk-UA"/>
    </w:rPr>
  </w:style>
  <w:style w:type="character" w:customStyle="1" w:styleId="2a">
    <w:name w:val="Основной текст2"/>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character" w:customStyle="1" w:styleId="3b">
    <w:name w:val="Основной текст3"/>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paragraph" w:customStyle="1" w:styleId="55">
    <w:name w:val="Основной текст5"/>
    <w:basedOn w:val="a"/>
    <w:uiPriority w:val="99"/>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c">
    <w:name w:val="Основной текст (3) + Полужирный"/>
    <w:uiPriority w:val="99"/>
    <w:rPr>
      <w:rFonts w:ascii="Times New Roman" w:eastAsia="Times New Roman" w:hAnsi="Times New Roman" w:cs="Times New Roman"/>
      <w:b/>
      <w:bCs/>
      <w:color w:val="000000"/>
      <w:spacing w:val="20"/>
      <w:position w:val="0"/>
      <w:sz w:val="24"/>
      <w:szCs w:val="24"/>
      <w:shd w:val="clear" w:color="auto" w:fill="FFFFFF"/>
      <w:lang w:val="de-DE"/>
    </w:rPr>
  </w:style>
  <w:style w:type="character" w:customStyle="1" w:styleId="apple-style-span">
    <w:name w:val="apple-style-span"/>
  </w:style>
  <w:style w:type="paragraph" w:styleId="3d">
    <w:name w:val="Body Text Indent 3"/>
    <w:basedOn w:val="a"/>
    <w:link w:val="3e"/>
    <w:pPr>
      <w:spacing w:after="120" w:line="276" w:lineRule="auto"/>
      <w:ind w:left="283"/>
    </w:pPr>
    <w:rPr>
      <w:rFonts w:ascii="Calibri" w:eastAsia="Times New Roman" w:hAnsi="Calibri" w:cs="Times New Roman"/>
      <w:sz w:val="16"/>
      <w:szCs w:val="16"/>
      <w:lang w:val="ru-RU" w:eastAsia="ru-RU"/>
    </w:rPr>
  </w:style>
  <w:style w:type="character" w:customStyle="1" w:styleId="3e">
    <w:name w:val="Основний текст з відступом 3 Знак"/>
    <w:basedOn w:val="a0"/>
    <w:link w:val="3d"/>
    <w:rPr>
      <w:rFonts w:ascii="Calibri" w:eastAsia="Times New Roman" w:hAnsi="Calibri" w:cs="Times New Roman"/>
      <w:sz w:val="16"/>
      <w:szCs w:val="16"/>
      <w:lang w:val="ru-RU" w:eastAsia="ru-RU"/>
    </w:rPr>
  </w:style>
  <w:style w:type="paragraph" w:styleId="afff9">
    <w:name w:val="Plain Text"/>
    <w:basedOn w:val="a"/>
    <w:link w:val="afffa"/>
    <w:pPr>
      <w:spacing w:after="0" w:line="240" w:lineRule="auto"/>
    </w:pPr>
    <w:rPr>
      <w:rFonts w:ascii="Courier New" w:eastAsia="Times New Roman" w:hAnsi="Courier New" w:cs="Times New Roman"/>
      <w:sz w:val="20"/>
      <w:szCs w:val="20"/>
    </w:rPr>
  </w:style>
  <w:style w:type="character" w:customStyle="1" w:styleId="afffa">
    <w:name w:val="Текст Знак"/>
    <w:basedOn w:val="a0"/>
    <w:link w:val="afff9"/>
    <w:rPr>
      <w:rFonts w:ascii="Courier New" w:eastAsia="Times New Roman" w:hAnsi="Courier New" w:cs="Times New Roman"/>
      <w:sz w:val="20"/>
      <w:szCs w:val="20"/>
    </w:rPr>
  </w:style>
  <w:style w:type="character" w:styleId="afffb">
    <w:name w:val="page numbe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pPr>
      <w:spacing w:after="0" w:line="240" w:lineRule="auto"/>
    </w:pPr>
    <w:rPr>
      <w:rFonts w:ascii="Verdana" w:eastAsia="Times New Roman" w:hAnsi="Verdana" w:cs="Verdana"/>
      <w:sz w:val="20"/>
      <w:szCs w:val="20"/>
      <w:lang w:val="en-US"/>
    </w:rPr>
  </w:style>
  <w:style w:type="numbering" w:customStyle="1" w:styleId="19">
    <w:name w:val="Немає списку1"/>
    <w:next w:val="a2"/>
    <w:uiPriority w:val="99"/>
    <w:semiHidden/>
    <w:unhideWhenUsed/>
  </w:style>
  <w:style w:type="table" w:customStyle="1" w:styleId="1a">
    <w:name w:val="Сітка таблиці1"/>
    <w:basedOn w:val="a1"/>
    <w:next w:val="af5"/>
    <w:uiPriority w:val="59"/>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annotation reference"/>
    <w:uiPriority w:val="99"/>
    <w:semiHidden/>
    <w:unhideWhenUsed/>
    <w:rPr>
      <w:sz w:val="16"/>
      <w:szCs w:val="16"/>
    </w:rPr>
  </w:style>
  <w:style w:type="paragraph" w:styleId="afffd">
    <w:name w:val="annotation text"/>
    <w:basedOn w:val="a"/>
    <w:link w:val="afffe"/>
    <w:uiPriority w:val="99"/>
    <w:semiHidden/>
    <w:unhideWhenUsed/>
    <w:pPr>
      <w:spacing w:after="200" w:line="276" w:lineRule="auto"/>
    </w:pPr>
    <w:rPr>
      <w:rFonts w:ascii="Calibri" w:eastAsia="Times New Roman" w:hAnsi="Calibri" w:cs="Times New Roman"/>
      <w:sz w:val="20"/>
      <w:szCs w:val="20"/>
      <w:lang w:val="ru-RU" w:eastAsia="ru-RU"/>
    </w:rPr>
  </w:style>
  <w:style w:type="character" w:customStyle="1" w:styleId="afffe">
    <w:name w:val="Текст примітки Знак"/>
    <w:basedOn w:val="a0"/>
    <w:link w:val="afffd"/>
    <w:uiPriority w:val="99"/>
    <w:semiHidden/>
    <w:rPr>
      <w:rFonts w:ascii="Calibri" w:eastAsia="Times New Roman" w:hAnsi="Calibri" w:cs="Times New Roman"/>
      <w:sz w:val="20"/>
      <w:szCs w:val="20"/>
      <w:lang w:val="ru-RU" w:eastAsia="ru-RU"/>
    </w:rPr>
  </w:style>
  <w:style w:type="paragraph" w:styleId="affff">
    <w:name w:val="annotation subject"/>
    <w:basedOn w:val="afffd"/>
    <w:next w:val="afffd"/>
    <w:link w:val="affff0"/>
    <w:uiPriority w:val="99"/>
    <w:semiHidden/>
    <w:unhideWhenUsed/>
    <w:rPr>
      <w:b/>
      <w:bCs/>
    </w:rPr>
  </w:style>
  <w:style w:type="character" w:customStyle="1" w:styleId="affff0">
    <w:name w:val="Тема примітки Знак"/>
    <w:basedOn w:val="afffe"/>
    <w:link w:val="affff"/>
    <w:uiPriority w:val="99"/>
    <w:semiHidden/>
    <w:rPr>
      <w:rFonts w:ascii="Calibri" w:eastAsia="Times New Roman" w:hAnsi="Calibri" w:cs="Times New Roman"/>
      <w:b/>
      <w:bCs/>
      <w:sz w:val="20"/>
      <w:szCs w:val="20"/>
      <w:lang w:val="ru-RU" w:eastAsia="ru-RU"/>
    </w:rPr>
  </w:style>
  <w:style w:type="paragraph" w:styleId="affff1">
    <w:name w:val="Subtitle"/>
    <w:basedOn w:val="a"/>
    <w:next w:val="a"/>
    <w:link w:val="affff2"/>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f2">
    <w:name w:val="Підзаголовок Знак"/>
    <w:basedOn w:val="a0"/>
    <w:link w:val="affff1"/>
    <w:uiPriority w:val="11"/>
    <w:rPr>
      <w:rFonts w:ascii="Calibri Light" w:eastAsia="Times New Roman" w:hAnsi="Calibri Light" w:cs="Times New Roman"/>
      <w:sz w:val="24"/>
      <w:szCs w:val="24"/>
      <w:lang w:val="ru-RU" w:eastAsia="ru-RU"/>
    </w:rPr>
  </w:style>
  <w:style w:type="character" w:customStyle="1" w:styleId="ListParagraphChar">
    <w:name w:val="List Paragraph Char"/>
    <w:link w:val="38"/>
    <w:rPr>
      <w:rFonts w:ascii="Calibri" w:eastAsia="Andale Sans UI" w:hAnsi="Calibri" w:cs="Times New Roman"/>
      <w:lang w:val="ru-RU" w:eastAsia="ru-RU"/>
    </w:rPr>
  </w:style>
  <w:style w:type="paragraph" w:customStyle="1" w:styleId="Default">
    <w:name w:val="Default"/>
    <w:qFormat/>
    <w:pPr>
      <w:spacing w:after="0" w:line="240" w:lineRule="auto"/>
    </w:pPr>
    <w:rPr>
      <w:rFonts w:ascii="Times New Roman" w:eastAsia="Times New Roman" w:hAnsi="Times New Roman" w:cs="Liberation Serif"/>
      <w:color w:val="000000"/>
      <w:sz w:val="24"/>
      <w:szCs w:val="24"/>
      <w:lang w:eastAsia="ar-SA"/>
    </w:rPr>
  </w:style>
  <w:style w:type="character" w:styleId="affff3">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7">
    <w:name w:val="xl67"/>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8">
    <w:name w:val="xl68"/>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pPr>
      <w:spacing w:before="100" w:beforeAutospacing="1" w:after="100" w:afterAutospacing="1" w:line="240" w:lineRule="auto"/>
      <w:jc w:val="right"/>
    </w:pPr>
    <w:rPr>
      <w:rFonts w:ascii="Arial" w:eastAsia="Times New Roman" w:hAnsi="Arial" w:cs="Arial"/>
      <w:sz w:val="18"/>
      <w:szCs w:val="18"/>
      <w:lang w:eastAsia="uk-UA"/>
    </w:rPr>
  </w:style>
  <w:style w:type="paragraph" w:customStyle="1" w:styleId="xl76">
    <w:name w:val="xl76"/>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7">
    <w:name w:val="xl77"/>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8">
    <w:name w:val="xl78"/>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0">
    <w:name w:val="xl80"/>
    <w:basedOn w:val="a"/>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0">
    <w:name w:val="xl90"/>
    <w:basedOn w:val="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1">
    <w:name w:val="xl91"/>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2">
    <w:name w:val="xl92"/>
    <w:basedOn w:val="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3">
    <w:name w:val="xl93"/>
    <w:basedOn w:val="a"/>
    <w:pPr>
      <w:pBdr>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4">
    <w:name w:val="xl94"/>
    <w:basedOn w:val="a"/>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5">
    <w:name w:val="xl95"/>
    <w:basedOn w:val="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6">
    <w:name w:val="xl96"/>
    <w:basedOn w:val="a"/>
    <w:pPr>
      <w:pBdr>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pPr>
      <w:pBdr>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pP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pPr>
      <w:pBdr>
        <w:top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1b">
    <w:name w:val="Без інтервалів1"/>
    <w:pPr>
      <w:spacing w:after="0" w:line="240" w:lineRule="auto"/>
    </w:pPr>
    <w:rPr>
      <w:rFonts w:ascii="Aptos" w:eastAsia="Times New Roman" w:hAnsi="Aptos" w:cs="Calibri"/>
      <w:lang w:eastAsia="zh-CN"/>
    </w:rPr>
  </w:style>
  <w:style w:type="paragraph" w:customStyle="1" w:styleId="affff4">
    <w:name w:val="Другое"/>
    <w:basedOn w:val="a"/>
    <w:pPr>
      <w:widowControl w:val="0"/>
      <w:spacing w:after="0" w:line="240" w:lineRule="auto"/>
    </w:pPr>
    <w:rPr>
      <w:rFonts w:ascii="Times New Roman" w:eastAsia="Arial Unicode MS" w:hAnsi="Times New Roman" w:cs="Times New Roman"/>
      <w:color w:val="000000"/>
      <w:lang w:eastAsia="zh-CN"/>
    </w:rPr>
  </w:style>
  <w:style w:type="character" w:customStyle="1" w:styleId="affff5">
    <w:name w:val="Інше_"/>
    <w:link w:val="affff6"/>
    <w:rPr>
      <w:rFonts w:eastAsia="Times New Roman"/>
    </w:rPr>
  </w:style>
  <w:style w:type="paragraph" w:customStyle="1" w:styleId="affff6">
    <w:name w:val="Інше"/>
    <w:basedOn w:val="a"/>
    <w:link w:val="affff5"/>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11384</Words>
  <Characters>6490</Characters>
  <Application>Microsoft Office Word</Application>
  <DocSecurity>0</DocSecurity>
  <Lines>54</Lines>
  <Paragraphs>35</Paragraphs>
  <ScaleCrop>false</ScaleCrop>
  <Company>diakov.net</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2025-11-05T08:50:00Z</dcterms:created>
  <dcterms:modified xsi:type="dcterms:W3CDTF">2025-11-05T08:50:00Z</dcterms:modified>
</cp:coreProperties>
</file>