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5CDC238" w:rsidR="001D7E98" w:rsidRDefault="00DD786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D73E1E">
        <w:rPr>
          <w:rStyle w:val="a9"/>
          <w:rFonts w:ascii="ProbaPro" w:hAnsi="ProbaPro"/>
          <w:color w:val="0056B3"/>
          <w:sz w:val="33"/>
          <w:szCs w:val="33"/>
          <w:bdr w:val="none" w:sz="0" w:space="0" w:color="auto" w:frame="1"/>
          <w:shd w:val="clear" w:color="auto" w:fill="FFFFFF"/>
        </w:rPr>
        <w:t>06</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9997C09"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C97B8F" w:rsidRPr="00C97B8F">
        <w:rPr>
          <w:color w:val="2E74B5" w:themeColor="accent1" w:themeShade="BF"/>
          <w:sz w:val="32"/>
          <w:szCs w:val="32"/>
        </w:rPr>
        <w:t>Радіатори опалення</w:t>
      </w:r>
      <w:r w:rsidR="00952528" w:rsidRPr="0095252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46CE6E7F" w:rsidR="00D13BB6" w:rsidRPr="00F623E2" w:rsidRDefault="00C97B8F" w:rsidP="006062CA">
            <w:pPr>
              <w:rPr>
                <w:rFonts w:ascii="Times New Roman" w:hAnsi="Times New Roman" w:cs="Times New Roman"/>
                <w:sz w:val="24"/>
                <w:szCs w:val="24"/>
              </w:rPr>
            </w:pPr>
            <w:r w:rsidRPr="00C97B8F">
              <w:rPr>
                <w:rFonts w:ascii="Times New Roman" w:hAnsi="Times New Roman" w:cs="Times New Roman"/>
                <w:sz w:val="24"/>
                <w:szCs w:val="24"/>
              </w:rPr>
              <w:t>44620000-2 - Радіатори і котли для систем центрального опалення та їх деталі «Радіатори опалення» (44621100-0)</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1082A75B"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C97B8F" w:rsidRPr="00C97B8F">
              <w:rPr>
                <w:rFonts w:ascii="Times New Roman" w:hAnsi="Times New Roman" w:cs="Times New Roman"/>
                <w:color w:val="333333"/>
                <w:sz w:val="24"/>
                <w:szCs w:val="24"/>
                <w:shd w:val="clear" w:color="auto" w:fill="FFFFFF"/>
              </w:rPr>
              <w:t>UA-2025-10-03-005356-a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0C0F7940" w:rsidR="00D13BB6" w:rsidRPr="00891149" w:rsidRDefault="00C97B8F" w:rsidP="00C13CC0">
            <w:pPr>
              <w:rPr>
                <w:rFonts w:ascii="Times New Roman" w:hAnsi="Times New Roman" w:cs="Times New Roman"/>
                <w:sz w:val="24"/>
                <w:szCs w:val="24"/>
              </w:rPr>
            </w:pPr>
            <w:r w:rsidRPr="00C97B8F">
              <w:rPr>
                <w:rFonts w:ascii="Times New Roman" w:hAnsi="Times New Roman" w:cs="Times New Roman"/>
                <w:sz w:val="24"/>
                <w:szCs w:val="24"/>
                <w:bdr w:val="none" w:sz="0" w:space="0" w:color="auto" w:frame="1"/>
                <w:shd w:val="clear" w:color="auto" w:fill="FFFFFF"/>
              </w:rPr>
              <w:t>153 600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6801E8">
        <w:trPr>
          <w:trHeight w:val="8649"/>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09E6D9EA" w14:textId="77777777" w:rsidR="0023181C" w:rsidRPr="0023181C" w:rsidRDefault="0023181C" w:rsidP="0023181C">
            <w:pPr>
              <w:numPr>
                <w:ilvl w:val="0"/>
                <w:numId w:val="2"/>
              </w:numPr>
              <w:ind w:left="0" w:firstLine="426"/>
              <w:jc w:val="both"/>
              <w:rPr>
                <w:rStyle w:val="af"/>
                <w:rFonts w:ascii="Times New Roman" w:hAnsi="Times New Roman" w:cs="Times New Roman"/>
                <w:i w:val="0"/>
                <w:iCs w:val="0"/>
                <w:color w:val="000000"/>
              </w:rPr>
            </w:pPr>
            <w:r w:rsidRPr="0023181C">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78429E33" w14:textId="77777777" w:rsidR="0023181C" w:rsidRPr="0023181C" w:rsidRDefault="0023181C" w:rsidP="0023181C">
            <w:pPr>
              <w:numPr>
                <w:ilvl w:val="0"/>
                <w:numId w:val="2"/>
              </w:numPr>
              <w:ind w:left="0" w:firstLine="426"/>
              <w:jc w:val="both"/>
              <w:rPr>
                <w:rStyle w:val="af"/>
                <w:rFonts w:ascii="Times New Roman" w:hAnsi="Times New Roman" w:cs="Times New Roman"/>
                <w:i w:val="0"/>
                <w:iCs w:val="0"/>
                <w:color w:val="000000"/>
              </w:rPr>
            </w:pPr>
            <w:r w:rsidRPr="0023181C">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EBC1393" w14:textId="77777777" w:rsidR="0023181C" w:rsidRPr="0023181C" w:rsidRDefault="0023181C" w:rsidP="0023181C">
            <w:pPr>
              <w:numPr>
                <w:ilvl w:val="0"/>
                <w:numId w:val="2"/>
              </w:numPr>
              <w:ind w:left="0" w:firstLine="426"/>
              <w:jc w:val="both"/>
              <w:rPr>
                <w:rStyle w:val="af"/>
                <w:rFonts w:ascii="Times New Roman" w:hAnsi="Times New Roman" w:cs="Times New Roman"/>
                <w:i w:val="0"/>
                <w:iCs w:val="0"/>
                <w:color w:val="000000"/>
              </w:rPr>
            </w:pPr>
            <w:r w:rsidRPr="0023181C">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047AA6D" w14:textId="77777777" w:rsidR="0023181C" w:rsidRPr="0023181C" w:rsidRDefault="0023181C" w:rsidP="0023181C">
            <w:pPr>
              <w:numPr>
                <w:ilvl w:val="0"/>
                <w:numId w:val="2"/>
              </w:numPr>
              <w:ind w:left="0" w:firstLine="426"/>
              <w:jc w:val="both"/>
              <w:rPr>
                <w:rStyle w:val="af"/>
                <w:rFonts w:ascii="Times New Roman" w:hAnsi="Times New Roman" w:cs="Times New Roman"/>
                <w:i w:val="0"/>
                <w:iCs w:val="0"/>
                <w:color w:val="000000"/>
              </w:rPr>
            </w:pPr>
            <w:r w:rsidRPr="0023181C">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23181C">
              <w:rPr>
                <w:rFonts w:ascii="Times New Roman" w:hAnsi="Times New Roman" w:cs="Times New Roman"/>
                <w:i/>
                <w:iCs/>
                <w:color w:val="000000"/>
                <w:lang w:eastAsia="uk-UA"/>
              </w:rPr>
              <w:t>Продавець відповідає за якість поставленої продукції.</w:t>
            </w:r>
          </w:p>
          <w:p w14:paraId="5861B7AA" w14:textId="77777777" w:rsidR="0023181C" w:rsidRPr="0023181C" w:rsidRDefault="0023181C" w:rsidP="0023181C">
            <w:pPr>
              <w:numPr>
                <w:ilvl w:val="0"/>
                <w:numId w:val="2"/>
              </w:numPr>
              <w:ind w:left="0" w:firstLine="426"/>
              <w:jc w:val="both"/>
              <w:rPr>
                <w:rStyle w:val="af"/>
                <w:rFonts w:ascii="Times New Roman" w:hAnsi="Times New Roman" w:cs="Times New Roman"/>
                <w:i w:val="0"/>
                <w:iCs w:val="0"/>
                <w:color w:val="000000"/>
              </w:rPr>
            </w:pPr>
            <w:r w:rsidRPr="0023181C">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7CFEB12" w14:textId="77777777" w:rsidR="0023181C" w:rsidRPr="0023181C" w:rsidRDefault="0023181C" w:rsidP="0023181C">
            <w:pPr>
              <w:numPr>
                <w:ilvl w:val="0"/>
                <w:numId w:val="2"/>
              </w:numPr>
              <w:ind w:left="0" w:firstLine="426"/>
              <w:jc w:val="both"/>
              <w:rPr>
                <w:rStyle w:val="af"/>
                <w:rFonts w:ascii="Times New Roman" w:hAnsi="Times New Roman" w:cs="Times New Roman"/>
                <w:i w:val="0"/>
                <w:iCs w:val="0"/>
                <w:color w:val="000000"/>
              </w:rPr>
            </w:pPr>
            <w:r w:rsidRPr="0023181C">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W w:w="6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6"/>
              <w:gridCol w:w="3536"/>
            </w:tblGrid>
            <w:tr w:rsidR="0023181C" w:rsidRPr="0023181C" w14:paraId="35077AF9" w14:textId="77777777" w:rsidTr="006801E8">
              <w:trPr>
                <w:trHeight w:val="414"/>
                <w:jc w:val="center"/>
              </w:trPr>
              <w:tc>
                <w:tcPr>
                  <w:tcW w:w="567" w:type="dxa"/>
                </w:tcPr>
                <w:p w14:paraId="0C5DF68F" w14:textId="77777777" w:rsidR="0023181C" w:rsidRPr="0023181C" w:rsidRDefault="0023181C" w:rsidP="0023181C">
                  <w:pPr>
                    <w:pStyle w:val="12"/>
                    <w:spacing w:line="240" w:lineRule="auto"/>
                    <w:ind w:firstLine="11"/>
                    <w:jc w:val="center"/>
                    <w:rPr>
                      <w:rFonts w:ascii="Times New Roman" w:hAnsi="Times New Roman" w:cs="Times New Roman"/>
                      <w:b/>
                      <w:lang w:val="uk-UA"/>
                    </w:rPr>
                  </w:pPr>
                  <w:r w:rsidRPr="0023181C">
                    <w:rPr>
                      <w:rFonts w:ascii="Times New Roman" w:hAnsi="Times New Roman" w:cs="Times New Roman"/>
                      <w:b/>
                      <w:lang w:val="uk-UA"/>
                    </w:rPr>
                    <w:t>№</w:t>
                  </w:r>
                </w:p>
                <w:p w14:paraId="0BC88220" w14:textId="77777777" w:rsidR="0023181C" w:rsidRPr="0023181C" w:rsidRDefault="0023181C" w:rsidP="0023181C">
                  <w:pPr>
                    <w:pStyle w:val="12"/>
                    <w:spacing w:line="240" w:lineRule="auto"/>
                    <w:ind w:firstLine="11"/>
                    <w:jc w:val="center"/>
                    <w:rPr>
                      <w:rFonts w:ascii="Times New Roman" w:hAnsi="Times New Roman" w:cs="Times New Roman"/>
                      <w:b/>
                      <w:lang w:val="uk-UA"/>
                    </w:rPr>
                  </w:pPr>
                  <w:r w:rsidRPr="0023181C">
                    <w:rPr>
                      <w:rFonts w:ascii="Times New Roman" w:hAnsi="Times New Roman" w:cs="Times New Roman"/>
                      <w:b/>
                      <w:lang w:val="uk-UA"/>
                    </w:rPr>
                    <w:t>п/п</w:t>
                  </w:r>
                </w:p>
              </w:tc>
              <w:tc>
                <w:tcPr>
                  <w:tcW w:w="2126" w:type="dxa"/>
                  <w:vAlign w:val="center"/>
                </w:tcPr>
                <w:p w14:paraId="2634C59E" w14:textId="77777777" w:rsidR="0023181C" w:rsidRPr="0023181C" w:rsidRDefault="0023181C" w:rsidP="0023181C">
                  <w:pPr>
                    <w:pStyle w:val="12"/>
                    <w:spacing w:line="240" w:lineRule="auto"/>
                    <w:ind w:firstLine="11"/>
                    <w:jc w:val="center"/>
                    <w:rPr>
                      <w:rFonts w:ascii="Times New Roman" w:hAnsi="Times New Roman" w:cs="Times New Roman"/>
                      <w:b/>
                      <w:lang w:val="uk-UA"/>
                    </w:rPr>
                  </w:pPr>
                  <w:r w:rsidRPr="0023181C">
                    <w:rPr>
                      <w:rFonts w:ascii="Times New Roman" w:hAnsi="Times New Roman" w:cs="Times New Roman"/>
                      <w:b/>
                      <w:lang w:val="uk-UA"/>
                    </w:rPr>
                    <w:t>Предмет</w:t>
                  </w:r>
                </w:p>
                <w:p w14:paraId="518DF685" w14:textId="77777777" w:rsidR="0023181C" w:rsidRPr="0023181C" w:rsidRDefault="0023181C" w:rsidP="0023181C">
                  <w:pPr>
                    <w:pStyle w:val="12"/>
                    <w:spacing w:line="240" w:lineRule="auto"/>
                    <w:ind w:firstLine="11"/>
                    <w:jc w:val="center"/>
                    <w:rPr>
                      <w:rFonts w:ascii="Times New Roman" w:hAnsi="Times New Roman" w:cs="Times New Roman"/>
                      <w:b/>
                      <w:lang w:val="uk-UA"/>
                    </w:rPr>
                  </w:pPr>
                  <w:r w:rsidRPr="0023181C">
                    <w:rPr>
                      <w:rFonts w:ascii="Times New Roman" w:hAnsi="Times New Roman" w:cs="Times New Roman"/>
                      <w:b/>
                      <w:lang w:val="uk-UA"/>
                    </w:rPr>
                    <w:t>закупівлі, кількість</w:t>
                  </w:r>
                </w:p>
              </w:tc>
              <w:tc>
                <w:tcPr>
                  <w:tcW w:w="3536" w:type="dxa"/>
                  <w:vAlign w:val="center"/>
                </w:tcPr>
                <w:p w14:paraId="4E372807" w14:textId="77777777" w:rsidR="0023181C" w:rsidRPr="0023181C" w:rsidRDefault="0023181C" w:rsidP="0023181C">
                  <w:pPr>
                    <w:pStyle w:val="12"/>
                    <w:spacing w:line="240" w:lineRule="auto"/>
                    <w:ind w:hanging="6"/>
                    <w:jc w:val="center"/>
                    <w:rPr>
                      <w:rFonts w:ascii="Times New Roman" w:hAnsi="Times New Roman" w:cs="Times New Roman"/>
                      <w:b/>
                      <w:lang w:val="uk-UA"/>
                    </w:rPr>
                  </w:pPr>
                  <w:r w:rsidRPr="0023181C">
                    <w:rPr>
                      <w:rFonts w:ascii="Times New Roman" w:hAnsi="Times New Roman" w:cs="Times New Roman"/>
                      <w:b/>
                      <w:lang w:val="uk-UA"/>
                    </w:rPr>
                    <w:t>Технічні характеристики предмету закупівлі</w:t>
                  </w:r>
                </w:p>
              </w:tc>
            </w:tr>
            <w:tr w:rsidR="0023181C" w:rsidRPr="0023181C" w14:paraId="46271730" w14:textId="77777777" w:rsidTr="006801E8">
              <w:trPr>
                <w:trHeight w:val="1831"/>
                <w:jc w:val="center"/>
              </w:trPr>
              <w:tc>
                <w:tcPr>
                  <w:tcW w:w="567" w:type="dxa"/>
                  <w:vAlign w:val="center"/>
                </w:tcPr>
                <w:p w14:paraId="7B05618B" w14:textId="77777777" w:rsidR="0023181C" w:rsidRPr="0023181C" w:rsidRDefault="0023181C" w:rsidP="0023181C">
                  <w:pPr>
                    <w:pStyle w:val="1a"/>
                    <w:rPr>
                      <w:rStyle w:val="af0"/>
                      <w:sz w:val="22"/>
                      <w:szCs w:val="22"/>
                    </w:rPr>
                  </w:pPr>
                  <w:r w:rsidRPr="0023181C">
                    <w:rPr>
                      <w:rStyle w:val="af0"/>
                      <w:sz w:val="22"/>
                      <w:szCs w:val="22"/>
                    </w:rPr>
                    <w:t>1</w:t>
                  </w:r>
                </w:p>
              </w:tc>
              <w:tc>
                <w:tcPr>
                  <w:tcW w:w="2126" w:type="dxa"/>
                  <w:vAlign w:val="center"/>
                </w:tcPr>
                <w:p w14:paraId="187C0F74" w14:textId="77777777" w:rsidR="0023181C" w:rsidRPr="0023181C" w:rsidRDefault="0023181C" w:rsidP="0023181C">
                  <w:pPr>
                    <w:pStyle w:val="1a"/>
                    <w:rPr>
                      <w:b/>
                      <w:bCs/>
                      <w:sz w:val="22"/>
                      <w:szCs w:val="22"/>
                      <w:lang w:val="uk-UA"/>
                    </w:rPr>
                  </w:pPr>
                  <w:r w:rsidRPr="0023181C">
                    <w:rPr>
                      <w:b/>
                      <w:bCs/>
                      <w:sz w:val="22"/>
                      <w:szCs w:val="22"/>
                      <w:lang w:val="uk-UA"/>
                    </w:rPr>
                    <w:t xml:space="preserve">Радіатор С22 500/1000 </w:t>
                  </w:r>
                </w:p>
                <w:p w14:paraId="6A6995A7" w14:textId="77777777" w:rsidR="0023181C" w:rsidRPr="0023181C" w:rsidRDefault="0023181C" w:rsidP="0023181C">
                  <w:pPr>
                    <w:pStyle w:val="1a"/>
                    <w:rPr>
                      <w:b/>
                      <w:bCs/>
                      <w:sz w:val="22"/>
                      <w:szCs w:val="22"/>
                      <w:lang w:val="uk-UA"/>
                    </w:rPr>
                  </w:pPr>
                  <w:r w:rsidRPr="0023181C">
                    <w:rPr>
                      <w:b/>
                      <w:bCs/>
                      <w:sz w:val="22"/>
                      <w:szCs w:val="22"/>
                      <w:lang w:val="uk-UA"/>
                    </w:rPr>
                    <w:t>(</w:t>
                  </w:r>
                  <w:r w:rsidRPr="0023181C">
                    <w:rPr>
                      <w:sz w:val="22"/>
                      <w:szCs w:val="22"/>
                      <w:lang w:eastAsia="uk-UA"/>
                    </w:rPr>
                    <w:t>KALITE</w:t>
                  </w:r>
                  <w:r w:rsidRPr="0023181C">
                    <w:rPr>
                      <w:b/>
                      <w:bCs/>
                      <w:sz w:val="22"/>
                      <w:szCs w:val="22"/>
                      <w:lang w:val="uk-UA"/>
                    </w:rPr>
                    <w:t xml:space="preserve">)  - </w:t>
                  </w:r>
                  <w:r w:rsidRPr="0023181C">
                    <w:rPr>
                      <w:b/>
                      <w:bCs/>
                      <w:color w:val="EE0000"/>
                      <w:sz w:val="22"/>
                      <w:szCs w:val="22"/>
                      <w:lang w:val="uk-UA"/>
                    </w:rPr>
                    <w:t>2 шт</w:t>
                  </w:r>
                </w:p>
                <w:p w14:paraId="6F9F1091" w14:textId="77777777" w:rsidR="0023181C" w:rsidRPr="0023181C" w:rsidRDefault="0023181C" w:rsidP="0023181C">
                  <w:pPr>
                    <w:pStyle w:val="1a"/>
                    <w:rPr>
                      <w:b/>
                      <w:bCs/>
                      <w:sz w:val="22"/>
                      <w:szCs w:val="22"/>
                      <w:lang w:val="uk-UA"/>
                    </w:rPr>
                  </w:pPr>
                </w:p>
                <w:p w14:paraId="444B6FE7" w14:textId="77777777" w:rsidR="0023181C" w:rsidRPr="0023181C" w:rsidRDefault="0023181C" w:rsidP="0023181C">
                  <w:pPr>
                    <w:pStyle w:val="1a"/>
                    <w:rPr>
                      <w:b/>
                      <w:bCs/>
                      <w:sz w:val="22"/>
                      <w:szCs w:val="22"/>
                      <w:lang w:val="uk-UA"/>
                    </w:rPr>
                  </w:pPr>
                  <w:r w:rsidRPr="0023181C">
                    <w:rPr>
                      <w:b/>
                      <w:bCs/>
                      <w:sz w:val="22"/>
                      <w:szCs w:val="22"/>
                      <w:lang w:val="uk-UA"/>
                    </w:rPr>
                    <w:t xml:space="preserve">Радіатор С22 500/600 </w:t>
                  </w:r>
                </w:p>
                <w:p w14:paraId="1D10DA0B" w14:textId="77777777" w:rsidR="0023181C" w:rsidRPr="0023181C" w:rsidRDefault="0023181C" w:rsidP="0023181C">
                  <w:pPr>
                    <w:pStyle w:val="1a"/>
                    <w:rPr>
                      <w:b/>
                      <w:bCs/>
                      <w:sz w:val="22"/>
                      <w:szCs w:val="22"/>
                      <w:lang w:val="uk-UA"/>
                    </w:rPr>
                  </w:pPr>
                  <w:r w:rsidRPr="0023181C">
                    <w:rPr>
                      <w:b/>
                      <w:bCs/>
                      <w:sz w:val="22"/>
                      <w:szCs w:val="22"/>
                      <w:lang w:val="uk-UA"/>
                    </w:rPr>
                    <w:t>(</w:t>
                  </w:r>
                  <w:r w:rsidRPr="0023181C">
                    <w:rPr>
                      <w:sz w:val="22"/>
                      <w:szCs w:val="22"/>
                      <w:lang w:eastAsia="uk-UA"/>
                    </w:rPr>
                    <w:t>KALITE</w:t>
                  </w:r>
                  <w:r w:rsidRPr="0023181C">
                    <w:rPr>
                      <w:b/>
                      <w:bCs/>
                      <w:sz w:val="22"/>
                      <w:szCs w:val="22"/>
                      <w:lang w:val="uk-UA"/>
                    </w:rPr>
                    <w:t xml:space="preserve">) – </w:t>
                  </w:r>
                  <w:r w:rsidRPr="0023181C">
                    <w:rPr>
                      <w:b/>
                      <w:bCs/>
                      <w:color w:val="EE0000"/>
                      <w:sz w:val="22"/>
                      <w:szCs w:val="22"/>
                      <w:lang w:val="uk-UA"/>
                    </w:rPr>
                    <w:t>8 шт</w:t>
                  </w:r>
                </w:p>
                <w:p w14:paraId="2A89ABC4" w14:textId="77777777" w:rsidR="0023181C" w:rsidRPr="0023181C" w:rsidRDefault="0023181C" w:rsidP="0023181C">
                  <w:pPr>
                    <w:pStyle w:val="1a"/>
                    <w:rPr>
                      <w:b/>
                      <w:bCs/>
                      <w:sz w:val="22"/>
                      <w:szCs w:val="22"/>
                      <w:lang w:val="uk-UA"/>
                    </w:rPr>
                  </w:pPr>
                </w:p>
                <w:p w14:paraId="7E8F5AE3" w14:textId="77777777" w:rsidR="0023181C" w:rsidRPr="0023181C" w:rsidRDefault="0023181C" w:rsidP="0023181C">
                  <w:pPr>
                    <w:pStyle w:val="1a"/>
                    <w:rPr>
                      <w:b/>
                      <w:bCs/>
                      <w:sz w:val="22"/>
                      <w:szCs w:val="22"/>
                      <w:lang w:val="uk-UA"/>
                    </w:rPr>
                  </w:pPr>
                  <w:r w:rsidRPr="0023181C">
                    <w:rPr>
                      <w:b/>
                      <w:bCs/>
                      <w:sz w:val="22"/>
                      <w:szCs w:val="22"/>
                      <w:lang w:val="uk-UA"/>
                    </w:rPr>
                    <w:t>Радіатор С22 500/700 (</w:t>
                  </w:r>
                  <w:r w:rsidRPr="0023181C">
                    <w:rPr>
                      <w:sz w:val="22"/>
                      <w:szCs w:val="22"/>
                      <w:lang w:eastAsia="uk-UA"/>
                    </w:rPr>
                    <w:t>KALITE</w:t>
                  </w:r>
                  <w:r w:rsidRPr="0023181C">
                    <w:rPr>
                      <w:b/>
                      <w:bCs/>
                      <w:sz w:val="22"/>
                      <w:szCs w:val="22"/>
                      <w:lang w:val="uk-UA"/>
                    </w:rPr>
                    <w:t xml:space="preserve">) – </w:t>
                  </w:r>
                  <w:r w:rsidRPr="0023181C">
                    <w:rPr>
                      <w:b/>
                      <w:bCs/>
                      <w:color w:val="EE0000"/>
                      <w:sz w:val="22"/>
                      <w:szCs w:val="22"/>
                      <w:lang w:val="uk-UA"/>
                    </w:rPr>
                    <w:t>2 шт</w:t>
                  </w:r>
                </w:p>
                <w:p w14:paraId="5C9EAAC1" w14:textId="77777777" w:rsidR="0023181C" w:rsidRPr="0023181C" w:rsidRDefault="0023181C" w:rsidP="0023181C">
                  <w:pPr>
                    <w:pStyle w:val="1a"/>
                    <w:rPr>
                      <w:b/>
                      <w:bCs/>
                      <w:sz w:val="22"/>
                      <w:szCs w:val="22"/>
                      <w:lang w:val="uk-UA"/>
                    </w:rPr>
                  </w:pPr>
                </w:p>
                <w:p w14:paraId="4E09845B" w14:textId="77777777" w:rsidR="0023181C" w:rsidRPr="0023181C" w:rsidRDefault="0023181C" w:rsidP="0023181C">
                  <w:pPr>
                    <w:pStyle w:val="1a"/>
                    <w:rPr>
                      <w:b/>
                      <w:bCs/>
                      <w:sz w:val="22"/>
                      <w:szCs w:val="22"/>
                      <w:lang w:val="uk-UA"/>
                    </w:rPr>
                  </w:pPr>
                  <w:r w:rsidRPr="0023181C">
                    <w:rPr>
                      <w:b/>
                      <w:bCs/>
                      <w:sz w:val="22"/>
                      <w:szCs w:val="22"/>
                      <w:lang w:val="uk-UA"/>
                    </w:rPr>
                    <w:t>Радіатор С22 500/800 (</w:t>
                  </w:r>
                  <w:r w:rsidRPr="0023181C">
                    <w:rPr>
                      <w:sz w:val="22"/>
                      <w:szCs w:val="22"/>
                      <w:lang w:eastAsia="uk-UA"/>
                    </w:rPr>
                    <w:t>KALITE</w:t>
                  </w:r>
                  <w:r w:rsidRPr="0023181C">
                    <w:rPr>
                      <w:b/>
                      <w:bCs/>
                      <w:sz w:val="22"/>
                      <w:szCs w:val="22"/>
                      <w:lang w:val="uk-UA"/>
                    </w:rPr>
                    <w:t xml:space="preserve">) – </w:t>
                  </w:r>
                  <w:r w:rsidRPr="0023181C">
                    <w:rPr>
                      <w:b/>
                      <w:bCs/>
                      <w:color w:val="EE0000"/>
                      <w:sz w:val="22"/>
                      <w:szCs w:val="22"/>
                      <w:lang w:val="uk-UA"/>
                    </w:rPr>
                    <w:t>1 шт</w:t>
                  </w:r>
                </w:p>
                <w:p w14:paraId="5E277385" w14:textId="77777777" w:rsidR="0023181C" w:rsidRPr="0023181C" w:rsidRDefault="0023181C" w:rsidP="0023181C">
                  <w:pPr>
                    <w:pStyle w:val="1a"/>
                    <w:jc w:val="center"/>
                    <w:rPr>
                      <w:b/>
                      <w:bCs/>
                      <w:sz w:val="22"/>
                      <w:szCs w:val="22"/>
                      <w:shd w:val="clear" w:color="auto" w:fill="FFFFFF"/>
                      <w:lang w:val="uk-UA"/>
                    </w:rPr>
                  </w:pPr>
                </w:p>
              </w:tc>
              <w:tc>
                <w:tcPr>
                  <w:tcW w:w="3536" w:type="dxa"/>
                  <w:vAlign w:val="center"/>
                </w:tcPr>
                <w:p w14:paraId="2A8794B4" w14:textId="77777777" w:rsidR="0023181C" w:rsidRPr="0023181C" w:rsidRDefault="0023181C" w:rsidP="0023181C">
                  <w:pPr>
                    <w:spacing w:after="0" w:line="240" w:lineRule="auto"/>
                    <w:rPr>
                      <w:rFonts w:ascii="Times New Roman" w:hAnsi="Times New Roman" w:cs="Times New Roman"/>
                    </w:rPr>
                  </w:pPr>
                  <w:r w:rsidRPr="0023181C">
                    <w:rPr>
                      <w:rFonts w:ascii="Times New Roman" w:hAnsi="Times New Roman" w:cs="Times New Roman"/>
                      <w:shd w:val="clear" w:color="auto" w:fill="FFFFFF"/>
                    </w:rPr>
                    <w:t>• Тип: 22 (дві панелі з двома конвекторами)</w:t>
                  </w:r>
                  <w:r w:rsidRPr="0023181C">
                    <w:rPr>
                      <w:rFonts w:ascii="Times New Roman" w:hAnsi="Times New Roman" w:cs="Times New Roman"/>
                    </w:rPr>
                    <w:br/>
                  </w:r>
                  <w:r w:rsidRPr="0023181C">
                    <w:rPr>
                      <w:rFonts w:ascii="Times New Roman" w:hAnsi="Times New Roman" w:cs="Times New Roman"/>
                      <w:shd w:val="clear" w:color="auto" w:fill="FFFFFF"/>
                    </w:rPr>
                    <w:t>• Підключення: бічне-1/2″ВР</w:t>
                  </w:r>
                  <w:r w:rsidRPr="0023181C">
                    <w:rPr>
                      <w:rFonts w:ascii="Times New Roman" w:hAnsi="Times New Roman" w:cs="Times New Roman"/>
                    </w:rPr>
                    <w:br/>
                  </w:r>
                  <w:r w:rsidRPr="0023181C">
                    <w:rPr>
                      <w:rFonts w:ascii="Times New Roman" w:hAnsi="Times New Roman" w:cs="Times New Roman"/>
                      <w:shd w:val="clear" w:color="auto" w:fill="FFFFFF"/>
                    </w:rPr>
                    <w:t>• Максимальний робочий тиск, бар: 10</w:t>
                  </w:r>
                  <w:bookmarkStart w:id="0" w:name="_GoBack"/>
                  <w:bookmarkEnd w:id="0"/>
                  <w:r w:rsidRPr="0023181C">
                    <w:rPr>
                      <w:rFonts w:ascii="Times New Roman" w:hAnsi="Times New Roman" w:cs="Times New Roman"/>
                    </w:rPr>
                    <w:br/>
                  </w:r>
                  <w:r w:rsidRPr="0023181C">
                    <w:rPr>
                      <w:rFonts w:ascii="Times New Roman" w:hAnsi="Times New Roman" w:cs="Times New Roman"/>
                      <w:shd w:val="clear" w:color="auto" w:fill="FFFFFF"/>
                    </w:rPr>
                    <w:t>• Максимальна температура, °С: 110</w:t>
                  </w:r>
                  <w:r w:rsidRPr="0023181C">
                    <w:rPr>
                      <w:rFonts w:ascii="Times New Roman" w:hAnsi="Times New Roman" w:cs="Times New Roman"/>
                    </w:rPr>
                    <w:br/>
                  </w:r>
                  <w:r w:rsidRPr="0023181C">
                    <w:rPr>
                      <w:rFonts w:ascii="Times New Roman" w:hAnsi="Times New Roman" w:cs="Times New Roman"/>
                      <w:shd w:val="clear" w:color="auto" w:fill="FFFFFF"/>
                    </w:rPr>
                    <w:t>• Товщина листа панелі, мм: 1,11+0,1</w:t>
                  </w:r>
                  <w:r w:rsidRPr="0023181C">
                    <w:rPr>
                      <w:rFonts w:ascii="Times New Roman" w:hAnsi="Times New Roman" w:cs="Times New Roman"/>
                    </w:rPr>
                    <w:br/>
                  </w:r>
                  <w:r w:rsidRPr="0023181C">
                    <w:rPr>
                      <w:rFonts w:ascii="Times New Roman" w:hAnsi="Times New Roman" w:cs="Times New Roman"/>
                      <w:shd w:val="clear" w:color="auto" w:fill="FFFFFF"/>
                    </w:rPr>
                    <w:t>• Товщина листа конвектора, мм: 0,4+0,05</w:t>
                  </w:r>
                  <w:r w:rsidRPr="0023181C">
                    <w:rPr>
                      <w:rFonts w:ascii="Times New Roman" w:hAnsi="Times New Roman" w:cs="Times New Roman"/>
                    </w:rPr>
                    <w:br/>
                  </w:r>
                  <w:r w:rsidRPr="0023181C">
                    <w:rPr>
                      <w:rFonts w:ascii="Times New Roman" w:hAnsi="Times New Roman" w:cs="Times New Roman"/>
                      <w:shd w:val="clear" w:color="auto" w:fill="FFFFFF"/>
                    </w:rPr>
                    <w:t>• Товщина листа бокової і верхньої кришки, мм: 0,7+0,15</w:t>
                  </w:r>
                  <w:r w:rsidRPr="0023181C">
                    <w:rPr>
                      <w:rFonts w:ascii="Times New Roman" w:hAnsi="Times New Roman" w:cs="Times New Roman"/>
                    </w:rPr>
                    <w:br/>
                  </w:r>
                  <w:r w:rsidRPr="0023181C">
                    <w:rPr>
                      <w:rFonts w:ascii="Times New Roman" w:hAnsi="Times New Roman" w:cs="Times New Roman"/>
                      <w:shd w:val="clear" w:color="auto" w:fill="FFFFFF"/>
                    </w:rPr>
                    <w:t xml:space="preserve">• Колір: білий </w:t>
                  </w:r>
                  <w:r w:rsidRPr="0023181C">
                    <w:rPr>
                      <w:rFonts w:ascii="Times New Roman" w:hAnsi="Times New Roman" w:cs="Times New Roman"/>
                    </w:rPr>
                    <w:br/>
                  </w:r>
                  <w:r w:rsidRPr="0023181C">
                    <w:rPr>
                      <w:rFonts w:ascii="Times New Roman" w:hAnsi="Times New Roman" w:cs="Times New Roman"/>
                    </w:rPr>
                    <w:br/>
                  </w:r>
                  <w:r w:rsidRPr="0023181C">
                    <w:rPr>
                      <w:rFonts w:ascii="Times New Roman" w:hAnsi="Times New Roman" w:cs="Times New Roman"/>
                      <w:shd w:val="clear" w:color="auto" w:fill="FFFFFF"/>
                    </w:rPr>
                    <w:t>Комплектація:</w:t>
                  </w:r>
                  <w:r w:rsidRPr="0023181C">
                    <w:rPr>
                      <w:rFonts w:ascii="Times New Roman" w:hAnsi="Times New Roman" w:cs="Times New Roman"/>
                    </w:rPr>
                    <w:br/>
                  </w:r>
                  <w:r w:rsidRPr="0023181C">
                    <w:rPr>
                      <w:rFonts w:ascii="Times New Roman" w:hAnsi="Times New Roman" w:cs="Times New Roman"/>
                      <w:shd w:val="clear" w:color="auto" w:fill="FFFFFF"/>
                    </w:rPr>
                    <w:t xml:space="preserve">• Радіатор </w:t>
                  </w:r>
                  <w:proofErr w:type="spellStart"/>
                  <w:r w:rsidRPr="0023181C">
                    <w:rPr>
                      <w:rFonts w:ascii="Times New Roman" w:hAnsi="Times New Roman" w:cs="Times New Roman"/>
                      <w:shd w:val="clear" w:color="auto" w:fill="FFFFFF"/>
                    </w:rPr>
                    <w:t>брендований</w:t>
                  </w:r>
                  <w:proofErr w:type="spellEnd"/>
                  <w:r w:rsidRPr="0023181C">
                    <w:rPr>
                      <w:rFonts w:ascii="Times New Roman" w:hAnsi="Times New Roman" w:cs="Times New Roman"/>
                      <w:shd w:val="clear" w:color="auto" w:fill="FFFFFF"/>
                    </w:rPr>
                    <w:t xml:space="preserve"> (в упаковці), шт: 1</w:t>
                  </w:r>
                  <w:r w:rsidRPr="0023181C">
                    <w:rPr>
                      <w:rFonts w:ascii="Times New Roman" w:hAnsi="Times New Roman" w:cs="Times New Roman"/>
                    </w:rPr>
                    <w:br/>
                  </w:r>
                  <w:r w:rsidRPr="0023181C">
                    <w:rPr>
                      <w:rFonts w:ascii="Times New Roman" w:hAnsi="Times New Roman" w:cs="Times New Roman"/>
                      <w:shd w:val="clear" w:color="auto" w:fill="FFFFFF"/>
                    </w:rPr>
                    <w:t>• Арматура кріплення L-типу, шт: 2</w:t>
                  </w:r>
                  <w:r w:rsidRPr="0023181C">
                    <w:rPr>
                      <w:rFonts w:ascii="Times New Roman" w:hAnsi="Times New Roman" w:cs="Times New Roman"/>
                    </w:rPr>
                    <w:br/>
                  </w:r>
                  <w:r w:rsidRPr="0023181C">
                    <w:rPr>
                      <w:rFonts w:ascii="Times New Roman" w:hAnsi="Times New Roman" w:cs="Times New Roman"/>
                      <w:shd w:val="clear" w:color="auto" w:fill="FFFFFF"/>
                    </w:rPr>
                    <w:t>• Шуруп 8х60, шт: 4</w:t>
                  </w:r>
                  <w:r w:rsidRPr="0023181C">
                    <w:rPr>
                      <w:rFonts w:ascii="Times New Roman" w:hAnsi="Times New Roman" w:cs="Times New Roman"/>
                    </w:rPr>
                    <w:br/>
                  </w:r>
                  <w:r w:rsidRPr="0023181C">
                    <w:rPr>
                      <w:rFonts w:ascii="Times New Roman" w:hAnsi="Times New Roman" w:cs="Times New Roman"/>
                      <w:shd w:val="clear" w:color="auto" w:fill="FFFFFF"/>
                    </w:rPr>
                    <w:lastRenderedPageBreak/>
                    <w:t>• Дюбель Ø10, шт: 4</w:t>
                  </w:r>
                  <w:r w:rsidRPr="0023181C">
                    <w:rPr>
                      <w:rFonts w:ascii="Times New Roman" w:hAnsi="Times New Roman" w:cs="Times New Roman"/>
                    </w:rPr>
                    <w:br/>
                  </w:r>
                  <w:r w:rsidRPr="0023181C">
                    <w:rPr>
                      <w:rFonts w:ascii="Times New Roman" w:hAnsi="Times New Roman" w:cs="Times New Roman"/>
                      <w:shd w:val="clear" w:color="auto" w:fill="FFFFFF"/>
                    </w:rPr>
                    <w:t>• Пластиковий фіксатор, шт: 4</w:t>
                  </w:r>
                  <w:r w:rsidRPr="0023181C">
                    <w:rPr>
                      <w:rFonts w:ascii="Times New Roman" w:hAnsi="Times New Roman" w:cs="Times New Roman"/>
                    </w:rPr>
                    <w:br/>
                  </w:r>
                  <w:r w:rsidRPr="0023181C">
                    <w:rPr>
                      <w:rFonts w:ascii="Times New Roman" w:hAnsi="Times New Roman" w:cs="Times New Roman"/>
                      <w:shd w:val="clear" w:color="auto" w:fill="FFFFFF"/>
                    </w:rPr>
                    <w:t>• Сталева заглушка, шт: 1</w:t>
                  </w:r>
                  <w:r w:rsidRPr="0023181C">
                    <w:rPr>
                      <w:rFonts w:ascii="Times New Roman" w:hAnsi="Times New Roman" w:cs="Times New Roman"/>
                    </w:rPr>
                    <w:br/>
                  </w:r>
                  <w:r w:rsidRPr="0023181C">
                    <w:rPr>
                      <w:rFonts w:ascii="Times New Roman" w:hAnsi="Times New Roman" w:cs="Times New Roman"/>
                      <w:shd w:val="clear" w:color="auto" w:fill="FFFFFF"/>
                    </w:rPr>
                    <w:t>• Кран Маєвського (</w:t>
                  </w:r>
                  <w:proofErr w:type="spellStart"/>
                  <w:r w:rsidRPr="0023181C">
                    <w:rPr>
                      <w:rFonts w:ascii="Times New Roman" w:hAnsi="Times New Roman" w:cs="Times New Roman"/>
                      <w:shd w:val="clear" w:color="auto" w:fill="FFFFFF"/>
                    </w:rPr>
                    <w:t>повітровідвідник</w:t>
                  </w:r>
                  <w:proofErr w:type="spellEnd"/>
                  <w:r w:rsidRPr="0023181C">
                    <w:rPr>
                      <w:rFonts w:ascii="Times New Roman" w:hAnsi="Times New Roman" w:cs="Times New Roman"/>
                      <w:shd w:val="clear" w:color="auto" w:fill="FFFFFF"/>
                    </w:rPr>
                    <w:t>), шт: 1</w:t>
                  </w:r>
                  <w:r w:rsidRPr="0023181C">
                    <w:rPr>
                      <w:rFonts w:ascii="Times New Roman" w:hAnsi="Times New Roman" w:cs="Times New Roman"/>
                    </w:rPr>
                    <w:br/>
                  </w:r>
                  <w:r w:rsidRPr="0023181C">
                    <w:rPr>
                      <w:rFonts w:ascii="Times New Roman" w:hAnsi="Times New Roman" w:cs="Times New Roman"/>
                      <w:shd w:val="clear" w:color="auto" w:fill="FFFFFF"/>
                    </w:rPr>
                    <w:t>• Технічний паспорт, шт: 1</w:t>
                  </w:r>
                </w:p>
                <w:p w14:paraId="2E6079A2" w14:textId="77777777" w:rsidR="0023181C" w:rsidRPr="0023181C" w:rsidRDefault="0023181C" w:rsidP="0023181C">
                  <w:pPr>
                    <w:pStyle w:val="1a"/>
                    <w:ind w:hanging="275"/>
                    <w:rPr>
                      <w:sz w:val="22"/>
                      <w:szCs w:val="22"/>
                      <w:lang w:val="uk-UA"/>
                    </w:rPr>
                  </w:pPr>
                </w:p>
              </w:tc>
            </w:tr>
            <w:tr w:rsidR="0023181C" w:rsidRPr="0023181C" w14:paraId="3ACF302F" w14:textId="77777777" w:rsidTr="006801E8">
              <w:trPr>
                <w:trHeight w:val="4020"/>
                <w:jc w:val="center"/>
              </w:trPr>
              <w:tc>
                <w:tcPr>
                  <w:tcW w:w="567" w:type="dxa"/>
                  <w:vAlign w:val="center"/>
                </w:tcPr>
                <w:p w14:paraId="64B17662" w14:textId="77777777" w:rsidR="0023181C" w:rsidRPr="0023181C" w:rsidRDefault="0023181C" w:rsidP="0023181C">
                  <w:pPr>
                    <w:pStyle w:val="1a"/>
                    <w:rPr>
                      <w:rStyle w:val="af0"/>
                      <w:sz w:val="22"/>
                      <w:szCs w:val="22"/>
                    </w:rPr>
                  </w:pPr>
                  <w:r w:rsidRPr="0023181C">
                    <w:rPr>
                      <w:rStyle w:val="af0"/>
                      <w:sz w:val="22"/>
                      <w:szCs w:val="22"/>
                    </w:rPr>
                    <w:lastRenderedPageBreak/>
                    <w:t>2</w:t>
                  </w:r>
                </w:p>
              </w:tc>
              <w:tc>
                <w:tcPr>
                  <w:tcW w:w="2126" w:type="dxa"/>
                  <w:vAlign w:val="center"/>
                </w:tcPr>
                <w:p w14:paraId="071787AA" w14:textId="77777777" w:rsidR="0023181C" w:rsidRPr="0023181C" w:rsidRDefault="0023181C" w:rsidP="0023181C">
                  <w:pPr>
                    <w:spacing w:after="0" w:line="240" w:lineRule="auto"/>
                    <w:rPr>
                      <w:rFonts w:ascii="Times New Roman" w:eastAsia="Times New Roman" w:hAnsi="Times New Roman" w:cs="Times New Roman"/>
                      <w:lang w:eastAsia="uk-UA"/>
                    </w:rPr>
                  </w:pPr>
                  <w:proofErr w:type="spellStart"/>
                  <w:r w:rsidRPr="0023181C">
                    <w:rPr>
                      <w:rStyle w:val="100"/>
                      <w:rFonts w:ascii="Times New Roman" w:hAnsi="Times New Roman" w:cs="Times New Roman"/>
                      <w:sz w:val="22"/>
                      <w:szCs w:val="22"/>
                    </w:rPr>
                    <w:t>Радіатор</w:t>
                  </w:r>
                  <w:proofErr w:type="spellEnd"/>
                  <w:r w:rsidRPr="0023181C">
                    <w:rPr>
                      <w:rStyle w:val="100"/>
                      <w:rFonts w:ascii="Times New Roman" w:hAnsi="Times New Roman" w:cs="Times New Roman"/>
                      <w:sz w:val="22"/>
                      <w:szCs w:val="22"/>
                    </w:rPr>
                    <w:t xml:space="preserve"> С22 600/1000 </w:t>
                  </w:r>
                  <w:r w:rsidRPr="0023181C">
                    <w:rPr>
                      <w:rFonts w:ascii="Times New Roman" w:hAnsi="Times New Roman" w:cs="Times New Roman"/>
                      <w:b/>
                      <w:bCs/>
                    </w:rPr>
                    <w:t>(</w:t>
                  </w:r>
                  <w:proofErr w:type="gramStart"/>
                  <w:r w:rsidRPr="0023181C">
                    <w:rPr>
                      <w:rFonts w:ascii="Times New Roman" w:eastAsia="Times New Roman" w:hAnsi="Times New Roman" w:cs="Times New Roman"/>
                      <w:lang w:eastAsia="uk-UA"/>
                    </w:rPr>
                    <w:t>KALITE</w:t>
                  </w:r>
                  <w:r w:rsidRPr="0023181C">
                    <w:rPr>
                      <w:rFonts w:ascii="Times New Roman" w:hAnsi="Times New Roman" w:cs="Times New Roman"/>
                      <w:b/>
                      <w:bCs/>
                    </w:rPr>
                    <w:t xml:space="preserve">)  </w:t>
                  </w:r>
                  <w:r w:rsidRPr="0023181C">
                    <w:rPr>
                      <w:rStyle w:val="100"/>
                      <w:rFonts w:ascii="Times New Roman" w:hAnsi="Times New Roman" w:cs="Times New Roman"/>
                      <w:sz w:val="22"/>
                      <w:szCs w:val="22"/>
                    </w:rPr>
                    <w:t>-</w:t>
                  </w:r>
                  <w:proofErr w:type="gramEnd"/>
                  <w:r w:rsidRPr="0023181C">
                    <w:rPr>
                      <w:rStyle w:val="100"/>
                      <w:rFonts w:ascii="Times New Roman" w:hAnsi="Times New Roman" w:cs="Times New Roman"/>
                      <w:sz w:val="22"/>
                      <w:szCs w:val="22"/>
                    </w:rPr>
                    <w:t xml:space="preserve">  </w:t>
                  </w:r>
                  <w:r w:rsidRPr="0023181C">
                    <w:rPr>
                      <w:rStyle w:val="100"/>
                      <w:rFonts w:ascii="Times New Roman" w:hAnsi="Times New Roman" w:cs="Times New Roman"/>
                      <w:color w:val="EE0000"/>
                      <w:sz w:val="22"/>
                      <w:szCs w:val="22"/>
                    </w:rPr>
                    <w:t xml:space="preserve">5 </w:t>
                  </w:r>
                  <w:r w:rsidRPr="0023181C">
                    <w:rPr>
                      <w:rFonts w:ascii="Times New Roman" w:eastAsia="Times New Roman" w:hAnsi="Times New Roman" w:cs="Times New Roman"/>
                      <w:b/>
                      <w:bCs/>
                      <w:color w:val="EE0000"/>
                      <w:lang w:eastAsia="uk-UA"/>
                    </w:rPr>
                    <w:t>шт</w:t>
                  </w:r>
                </w:p>
                <w:p w14:paraId="2CBC341D" w14:textId="77777777" w:rsidR="0023181C" w:rsidRPr="0023181C" w:rsidRDefault="0023181C" w:rsidP="0023181C">
                  <w:pPr>
                    <w:spacing w:after="0" w:line="240" w:lineRule="auto"/>
                    <w:rPr>
                      <w:rStyle w:val="100"/>
                      <w:rFonts w:ascii="Times New Roman" w:hAnsi="Times New Roman" w:cs="Times New Roman"/>
                      <w:b/>
                      <w:bCs/>
                      <w:sz w:val="22"/>
                      <w:szCs w:val="22"/>
                    </w:rPr>
                  </w:pPr>
                </w:p>
                <w:p w14:paraId="4B280E95" w14:textId="77777777" w:rsidR="0023181C" w:rsidRPr="0023181C" w:rsidRDefault="0023181C" w:rsidP="0023181C">
                  <w:pPr>
                    <w:spacing w:after="0" w:line="240" w:lineRule="auto"/>
                    <w:rPr>
                      <w:rFonts w:ascii="Times New Roman" w:eastAsia="Times New Roman" w:hAnsi="Times New Roman" w:cs="Times New Roman"/>
                      <w:lang w:eastAsia="uk-UA"/>
                    </w:rPr>
                  </w:pPr>
                  <w:proofErr w:type="spellStart"/>
                  <w:r w:rsidRPr="0023181C">
                    <w:rPr>
                      <w:rStyle w:val="100"/>
                      <w:rFonts w:ascii="Times New Roman" w:hAnsi="Times New Roman" w:cs="Times New Roman"/>
                      <w:sz w:val="22"/>
                      <w:szCs w:val="22"/>
                    </w:rPr>
                    <w:t>Радіатор</w:t>
                  </w:r>
                  <w:proofErr w:type="spellEnd"/>
                  <w:r w:rsidRPr="0023181C">
                    <w:rPr>
                      <w:rStyle w:val="100"/>
                      <w:rFonts w:ascii="Times New Roman" w:hAnsi="Times New Roman" w:cs="Times New Roman"/>
                      <w:sz w:val="22"/>
                      <w:szCs w:val="22"/>
                    </w:rPr>
                    <w:t xml:space="preserve"> С22 600/900 </w:t>
                  </w:r>
                  <w:r w:rsidRPr="0023181C">
                    <w:rPr>
                      <w:rFonts w:ascii="Times New Roman" w:hAnsi="Times New Roman" w:cs="Times New Roman"/>
                      <w:b/>
                      <w:bCs/>
                    </w:rPr>
                    <w:t>(</w:t>
                  </w:r>
                  <w:r w:rsidRPr="0023181C">
                    <w:rPr>
                      <w:rFonts w:ascii="Times New Roman" w:eastAsia="Times New Roman" w:hAnsi="Times New Roman" w:cs="Times New Roman"/>
                      <w:lang w:eastAsia="uk-UA"/>
                    </w:rPr>
                    <w:t>KALITE</w:t>
                  </w:r>
                  <w:r w:rsidRPr="0023181C">
                    <w:rPr>
                      <w:rFonts w:ascii="Times New Roman" w:hAnsi="Times New Roman" w:cs="Times New Roman"/>
                      <w:b/>
                      <w:bCs/>
                    </w:rPr>
                    <w:t xml:space="preserve">) </w:t>
                  </w:r>
                  <w:r w:rsidRPr="0023181C">
                    <w:rPr>
                      <w:rStyle w:val="100"/>
                      <w:rFonts w:ascii="Times New Roman" w:hAnsi="Times New Roman" w:cs="Times New Roman"/>
                      <w:sz w:val="22"/>
                      <w:szCs w:val="22"/>
                    </w:rPr>
                    <w:t xml:space="preserve">- </w:t>
                  </w:r>
                  <w:r w:rsidRPr="0023181C">
                    <w:rPr>
                      <w:rStyle w:val="100"/>
                      <w:rFonts w:ascii="Times New Roman" w:hAnsi="Times New Roman" w:cs="Times New Roman"/>
                      <w:color w:val="EE0000"/>
                      <w:sz w:val="22"/>
                      <w:szCs w:val="22"/>
                    </w:rPr>
                    <w:t>5</w:t>
                  </w:r>
                  <w:r w:rsidRPr="0023181C">
                    <w:rPr>
                      <w:rFonts w:ascii="Times New Roman" w:eastAsia="Times New Roman" w:hAnsi="Times New Roman" w:cs="Times New Roman"/>
                      <w:color w:val="EE0000"/>
                      <w:lang w:eastAsia="uk-UA"/>
                    </w:rPr>
                    <w:t xml:space="preserve"> </w:t>
                  </w:r>
                  <w:r w:rsidRPr="0023181C">
                    <w:rPr>
                      <w:rFonts w:ascii="Times New Roman" w:eastAsia="Times New Roman" w:hAnsi="Times New Roman" w:cs="Times New Roman"/>
                      <w:b/>
                      <w:bCs/>
                      <w:color w:val="EE0000"/>
                      <w:lang w:eastAsia="uk-UA"/>
                    </w:rPr>
                    <w:t>шт</w:t>
                  </w:r>
                </w:p>
                <w:p w14:paraId="5AC43FFF" w14:textId="77777777" w:rsidR="0023181C" w:rsidRPr="0023181C" w:rsidRDefault="0023181C" w:rsidP="0023181C">
                  <w:pPr>
                    <w:spacing w:after="0" w:line="240" w:lineRule="auto"/>
                    <w:rPr>
                      <w:rStyle w:val="100"/>
                      <w:rFonts w:ascii="Times New Roman" w:hAnsi="Times New Roman" w:cs="Times New Roman"/>
                      <w:b/>
                      <w:bCs/>
                      <w:sz w:val="22"/>
                      <w:szCs w:val="22"/>
                    </w:rPr>
                  </w:pPr>
                </w:p>
                <w:p w14:paraId="35D7F99F" w14:textId="77777777" w:rsidR="0023181C" w:rsidRPr="0023181C" w:rsidRDefault="0023181C" w:rsidP="0023181C">
                  <w:pPr>
                    <w:spacing w:after="0" w:line="240" w:lineRule="auto"/>
                    <w:rPr>
                      <w:rFonts w:ascii="Times New Roman" w:eastAsia="Times New Roman" w:hAnsi="Times New Roman" w:cs="Times New Roman"/>
                      <w:lang w:eastAsia="uk-UA"/>
                    </w:rPr>
                  </w:pPr>
                  <w:proofErr w:type="spellStart"/>
                  <w:r w:rsidRPr="0023181C">
                    <w:rPr>
                      <w:rStyle w:val="100"/>
                      <w:rFonts w:ascii="Times New Roman" w:hAnsi="Times New Roman" w:cs="Times New Roman"/>
                      <w:sz w:val="22"/>
                      <w:szCs w:val="22"/>
                    </w:rPr>
                    <w:t>Радіатор</w:t>
                  </w:r>
                  <w:proofErr w:type="spellEnd"/>
                  <w:r w:rsidRPr="0023181C">
                    <w:rPr>
                      <w:rStyle w:val="100"/>
                      <w:rFonts w:ascii="Times New Roman" w:hAnsi="Times New Roman" w:cs="Times New Roman"/>
                      <w:sz w:val="22"/>
                      <w:szCs w:val="22"/>
                    </w:rPr>
                    <w:t xml:space="preserve"> С22 600/800 </w:t>
                  </w:r>
                  <w:r w:rsidRPr="0023181C">
                    <w:rPr>
                      <w:rFonts w:ascii="Times New Roman" w:hAnsi="Times New Roman" w:cs="Times New Roman"/>
                      <w:b/>
                      <w:bCs/>
                    </w:rPr>
                    <w:t>(</w:t>
                  </w:r>
                  <w:r w:rsidRPr="0023181C">
                    <w:rPr>
                      <w:rFonts w:ascii="Times New Roman" w:eastAsia="Times New Roman" w:hAnsi="Times New Roman" w:cs="Times New Roman"/>
                      <w:lang w:eastAsia="uk-UA"/>
                    </w:rPr>
                    <w:t>KALITE</w:t>
                  </w:r>
                  <w:r w:rsidRPr="0023181C">
                    <w:rPr>
                      <w:rFonts w:ascii="Times New Roman" w:hAnsi="Times New Roman" w:cs="Times New Roman"/>
                      <w:b/>
                      <w:bCs/>
                    </w:rPr>
                    <w:t xml:space="preserve">) </w:t>
                  </w:r>
                  <w:r w:rsidRPr="0023181C">
                    <w:rPr>
                      <w:rStyle w:val="100"/>
                      <w:rFonts w:ascii="Times New Roman" w:hAnsi="Times New Roman" w:cs="Times New Roman"/>
                      <w:sz w:val="22"/>
                      <w:szCs w:val="22"/>
                    </w:rPr>
                    <w:t xml:space="preserve">- </w:t>
                  </w:r>
                  <w:r w:rsidRPr="0023181C">
                    <w:rPr>
                      <w:rStyle w:val="100"/>
                      <w:rFonts w:ascii="Times New Roman" w:hAnsi="Times New Roman" w:cs="Times New Roman"/>
                      <w:color w:val="EE0000"/>
                      <w:sz w:val="22"/>
                      <w:szCs w:val="22"/>
                    </w:rPr>
                    <w:t>10</w:t>
                  </w:r>
                  <w:r w:rsidRPr="0023181C">
                    <w:rPr>
                      <w:rFonts w:ascii="Times New Roman" w:eastAsia="Times New Roman" w:hAnsi="Times New Roman" w:cs="Times New Roman"/>
                      <w:color w:val="EE0000"/>
                      <w:lang w:eastAsia="uk-UA"/>
                    </w:rPr>
                    <w:t xml:space="preserve"> </w:t>
                  </w:r>
                  <w:r w:rsidRPr="0023181C">
                    <w:rPr>
                      <w:rFonts w:ascii="Times New Roman" w:eastAsia="Times New Roman" w:hAnsi="Times New Roman" w:cs="Times New Roman"/>
                      <w:b/>
                      <w:bCs/>
                      <w:color w:val="EE0000"/>
                      <w:lang w:eastAsia="uk-UA"/>
                    </w:rPr>
                    <w:t>шт</w:t>
                  </w:r>
                  <w:r w:rsidRPr="0023181C">
                    <w:rPr>
                      <w:rFonts w:ascii="Times New Roman" w:eastAsia="Times New Roman" w:hAnsi="Times New Roman" w:cs="Times New Roman"/>
                      <w:color w:val="EE0000"/>
                      <w:lang w:eastAsia="uk-UA"/>
                    </w:rPr>
                    <w:t xml:space="preserve"> </w:t>
                  </w:r>
                </w:p>
                <w:p w14:paraId="39901663" w14:textId="77777777" w:rsidR="0023181C" w:rsidRPr="0023181C" w:rsidRDefault="0023181C" w:rsidP="0023181C">
                  <w:pPr>
                    <w:spacing w:after="0" w:line="240" w:lineRule="auto"/>
                    <w:rPr>
                      <w:rStyle w:val="100"/>
                      <w:rFonts w:ascii="Times New Roman" w:hAnsi="Times New Roman" w:cs="Times New Roman"/>
                      <w:b/>
                      <w:bCs/>
                      <w:sz w:val="22"/>
                      <w:szCs w:val="22"/>
                    </w:rPr>
                  </w:pPr>
                </w:p>
                <w:p w14:paraId="67B7B4B2" w14:textId="77777777" w:rsidR="0023181C" w:rsidRPr="0023181C" w:rsidRDefault="0023181C" w:rsidP="0023181C">
                  <w:pPr>
                    <w:spacing w:after="0" w:line="240" w:lineRule="auto"/>
                    <w:rPr>
                      <w:rFonts w:ascii="Times New Roman" w:eastAsia="Times New Roman" w:hAnsi="Times New Roman" w:cs="Times New Roman"/>
                      <w:lang w:eastAsia="uk-UA"/>
                    </w:rPr>
                  </w:pPr>
                  <w:proofErr w:type="spellStart"/>
                  <w:r w:rsidRPr="0023181C">
                    <w:rPr>
                      <w:rStyle w:val="100"/>
                      <w:rFonts w:ascii="Times New Roman" w:hAnsi="Times New Roman" w:cs="Times New Roman"/>
                      <w:sz w:val="22"/>
                      <w:szCs w:val="22"/>
                    </w:rPr>
                    <w:t>Радіатор</w:t>
                  </w:r>
                  <w:proofErr w:type="spellEnd"/>
                  <w:r w:rsidRPr="0023181C">
                    <w:rPr>
                      <w:rStyle w:val="100"/>
                      <w:rFonts w:ascii="Times New Roman" w:hAnsi="Times New Roman" w:cs="Times New Roman"/>
                      <w:sz w:val="22"/>
                      <w:szCs w:val="22"/>
                    </w:rPr>
                    <w:t xml:space="preserve"> С22 600/700 </w:t>
                  </w:r>
                  <w:r w:rsidRPr="0023181C">
                    <w:rPr>
                      <w:rFonts w:ascii="Times New Roman" w:hAnsi="Times New Roman" w:cs="Times New Roman"/>
                      <w:b/>
                      <w:bCs/>
                    </w:rPr>
                    <w:t>(</w:t>
                  </w:r>
                  <w:r w:rsidRPr="0023181C">
                    <w:rPr>
                      <w:rFonts w:ascii="Times New Roman" w:eastAsia="Times New Roman" w:hAnsi="Times New Roman" w:cs="Times New Roman"/>
                      <w:lang w:eastAsia="uk-UA"/>
                    </w:rPr>
                    <w:t>KALITE</w:t>
                  </w:r>
                  <w:r w:rsidRPr="0023181C">
                    <w:rPr>
                      <w:rFonts w:ascii="Times New Roman" w:hAnsi="Times New Roman" w:cs="Times New Roman"/>
                      <w:b/>
                      <w:bCs/>
                    </w:rPr>
                    <w:t xml:space="preserve">) </w:t>
                  </w:r>
                  <w:r w:rsidRPr="0023181C">
                    <w:rPr>
                      <w:rStyle w:val="100"/>
                      <w:rFonts w:ascii="Times New Roman" w:hAnsi="Times New Roman" w:cs="Times New Roman"/>
                      <w:sz w:val="22"/>
                      <w:szCs w:val="22"/>
                    </w:rPr>
                    <w:t xml:space="preserve">- </w:t>
                  </w:r>
                  <w:r w:rsidRPr="0023181C">
                    <w:rPr>
                      <w:rStyle w:val="100"/>
                      <w:rFonts w:ascii="Times New Roman" w:hAnsi="Times New Roman" w:cs="Times New Roman"/>
                      <w:color w:val="EE0000"/>
                      <w:sz w:val="22"/>
                      <w:szCs w:val="22"/>
                    </w:rPr>
                    <w:t xml:space="preserve">5 </w:t>
                  </w:r>
                  <w:r w:rsidRPr="0023181C">
                    <w:rPr>
                      <w:rFonts w:ascii="Times New Roman" w:eastAsia="Times New Roman" w:hAnsi="Times New Roman" w:cs="Times New Roman"/>
                      <w:b/>
                      <w:bCs/>
                      <w:color w:val="EE0000"/>
                      <w:lang w:eastAsia="uk-UA"/>
                    </w:rPr>
                    <w:t>шт</w:t>
                  </w:r>
                </w:p>
                <w:p w14:paraId="0D9BFD9D" w14:textId="77777777" w:rsidR="0023181C" w:rsidRPr="0023181C" w:rsidRDefault="0023181C" w:rsidP="0023181C">
                  <w:pPr>
                    <w:spacing w:after="0" w:line="240" w:lineRule="auto"/>
                    <w:rPr>
                      <w:rStyle w:val="100"/>
                      <w:rFonts w:ascii="Times New Roman" w:hAnsi="Times New Roman" w:cs="Times New Roman"/>
                      <w:b/>
                      <w:bCs/>
                      <w:sz w:val="22"/>
                      <w:szCs w:val="22"/>
                    </w:rPr>
                  </w:pPr>
                </w:p>
                <w:p w14:paraId="345D278F" w14:textId="77777777" w:rsidR="0023181C" w:rsidRPr="0023181C" w:rsidRDefault="0023181C" w:rsidP="0023181C">
                  <w:pPr>
                    <w:spacing w:after="0" w:line="240" w:lineRule="auto"/>
                    <w:rPr>
                      <w:rStyle w:val="100"/>
                      <w:rFonts w:ascii="Times New Roman" w:hAnsi="Times New Roman" w:cs="Times New Roman"/>
                      <w:b/>
                      <w:bCs/>
                      <w:sz w:val="22"/>
                      <w:szCs w:val="22"/>
                    </w:rPr>
                  </w:pPr>
                  <w:proofErr w:type="spellStart"/>
                  <w:r w:rsidRPr="0023181C">
                    <w:rPr>
                      <w:rStyle w:val="100"/>
                      <w:rFonts w:ascii="Times New Roman" w:hAnsi="Times New Roman" w:cs="Times New Roman"/>
                      <w:sz w:val="22"/>
                      <w:szCs w:val="22"/>
                    </w:rPr>
                    <w:t>Радіатор</w:t>
                  </w:r>
                  <w:proofErr w:type="spellEnd"/>
                  <w:r w:rsidRPr="0023181C">
                    <w:rPr>
                      <w:rStyle w:val="100"/>
                      <w:rFonts w:ascii="Times New Roman" w:hAnsi="Times New Roman" w:cs="Times New Roman"/>
                      <w:sz w:val="22"/>
                      <w:szCs w:val="22"/>
                    </w:rPr>
                    <w:t xml:space="preserve"> С22 600/600 </w:t>
                  </w:r>
                  <w:r w:rsidRPr="0023181C">
                    <w:rPr>
                      <w:rFonts w:ascii="Times New Roman" w:hAnsi="Times New Roman" w:cs="Times New Roman"/>
                      <w:b/>
                      <w:bCs/>
                    </w:rPr>
                    <w:t>(</w:t>
                  </w:r>
                  <w:r w:rsidRPr="0023181C">
                    <w:rPr>
                      <w:rFonts w:ascii="Times New Roman" w:eastAsia="Times New Roman" w:hAnsi="Times New Roman" w:cs="Times New Roman"/>
                      <w:lang w:eastAsia="uk-UA"/>
                    </w:rPr>
                    <w:t>KALITE</w:t>
                  </w:r>
                  <w:r w:rsidRPr="0023181C">
                    <w:rPr>
                      <w:rFonts w:ascii="Times New Roman" w:hAnsi="Times New Roman" w:cs="Times New Roman"/>
                      <w:b/>
                      <w:bCs/>
                    </w:rPr>
                    <w:t xml:space="preserve">) </w:t>
                  </w:r>
                  <w:r w:rsidRPr="0023181C">
                    <w:rPr>
                      <w:rStyle w:val="100"/>
                      <w:rFonts w:ascii="Times New Roman" w:hAnsi="Times New Roman" w:cs="Times New Roman"/>
                      <w:sz w:val="22"/>
                      <w:szCs w:val="22"/>
                    </w:rPr>
                    <w:t xml:space="preserve">- </w:t>
                  </w:r>
                  <w:r w:rsidRPr="0023181C">
                    <w:rPr>
                      <w:rStyle w:val="100"/>
                      <w:rFonts w:ascii="Times New Roman" w:hAnsi="Times New Roman" w:cs="Times New Roman"/>
                      <w:color w:val="EE0000"/>
                      <w:sz w:val="22"/>
                      <w:szCs w:val="22"/>
                    </w:rPr>
                    <w:t xml:space="preserve">5 </w:t>
                  </w:r>
                  <w:r w:rsidRPr="0023181C">
                    <w:rPr>
                      <w:rFonts w:ascii="Times New Roman" w:eastAsia="Times New Roman" w:hAnsi="Times New Roman" w:cs="Times New Roman"/>
                      <w:b/>
                      <w:bCs/>
                      <w:color w:val="EE0000"/>
                      <w:lang w:eastAsia="uk-UA"/>
                    </w:rPr>
                    <w:t>шт</w:t>
                  </w:r>
                  <w:r w:rsidRPr="0023181C">
                    <w:rPr>
                      <w:rFonts w:ascii="Times New Roman" w:eastAsia="Times New Roman" w:hAnsi="Times New Roman" w:cs="Times New Roman"/>
                      <w:color w:val="EE0000"/>
                      <w:lang w:eastAsia="uk-UA"/>
                    </w:rPr>
                    <w:t xml:space="preserve"> </w:t>
                  </w:r>
                </w:p>
                <w:p w14:paraId="74C36346" w14:textId="77777777" w:rsidR="0023181C" w:rsidRPr="0023181C" w:rsidRDefault="0023181C" w:rsidP="0023181C">
                  <w:pPr>
                    <w:pStyle w:val="1a"/>
                    <w:jc w:val="center"/>
                    <w:rPr>
                      <w:b/>
                      <w:bCs/>
                      <w:sz w:val="22"/>
                      <w:szCs w:val="22"/>
                      <w:shd w:val="clear" w:color="auto" w:fill="FFFFFF"/>
                      <w:lang w:val="uk-UA"/>
                    </w:rPr>
                  </w:pPr>
                </w:p>
              </w:tc>
              <w:tc>
                <w:tcPr>
                  <w:tcW w:w="3536" w:type="dxa"/>
                  <w:vAlign w:val="center"/>
                </w:tcPr>
                <w:p w14:paraId="06C47BD4" w14:textId="77777777" w:rsidR="0023181C" w:rsidRPr="0023181C" w:rsidRDefault="0023181C" w:rsidP="0023181C">
                  <w:pPr>
                    <w:pStyle w:val="1a"/>
                    <w:rPr>
                      <w:b/>
                      <w:bCs/>
                      <w:sz w:val="22"/>
                      <w:szCs w:val="22"/>
                      <w:lang w:val="uk-UA"/>
                    </w:rPr>
                  </w:pPr>
                  <w:r w:rsidRPr="0023181C">
                    <w:rPr>
                      <w:sz w:val="22"/>
                      <w:szCs w:val="22"/>
                      <w:shd w:val="clear" w:color="auto" w:fill="FFFFFF"/>
                      <w:lang w:val="uk-UA"/>
                    </w:rPr>
                    <w:t>• Тип: 22 (дві панелі з двома конвекторами)</w:t>
                  </w:r>
                  <w:r w:rsidRPr="0023181C">
                    <w:rPr>
                      <w:sz w:val="22"/>
                      <w:szCs w:val="22"/>
                      <w:lang w:val="uk-UA"/>
                    </w:rPr>
                    <w:br/>
                  </w:r>
                  <w:r w:rsidRPr="0023181C">
                    <w:rPr>
                      <w:sz w:val="22"/>
                      <w:szCs w:val="22"/>
                      <w:shd w:val="clear" w:color="auto" w:fill="FFFFFF"/>
                      <w:lang w:val="uk-UA"/>
                    </w:rPr>
                    <w:t>• Підключення: бічне-1/2″ВР</w:t>
                  </w:r>
                  <w:r w:rsidRPr="0023181C">
                    <w:rPr>
                      <w:sz w:val="22"/>
                      <w:szCs w:val="22"/>
                      <w:lang w:val="uk-UA"/>
                    </w:rPr>
                    <w:br/>
                  </w:r>
                  <w:r w:rsidRPr="0023181C">
                    <w:rPr>
                      <w:sz w:val="22"/>
                      <w:szCs w:val="22"/>
                      <w:shd w:val="clear" w:color="auto" w:fill="FFFFFF"/>
                      <w:lang w:val="uk-UA"/>
                    </w:rPr>
                    <w:t>• Максимальний робочий тиск, бар: 10</w:t>
                  </w:r>
                  <w:r w:rsidRPr="0023181C">
                    <w:rPr>
                      <w:sz w:val="22"/>
                      <w:szCs w:val="22"/>
                      <w:lang w:val="uk-UA"/>
                    </w:rPr>
                    <w:br/>
                  </w:r>
                  <w:r w:rsidRPr="0023181C">
                    <w:rPr>
                      <w:sz w:val="22"/>
                      <w:szCs w:val="22"/>
                      <w:shd w:val="clear" w:color="auto" w:fill="FFFFFF"/>
                      <w:lang w:val="uk-UA"/>
                    </w:rPr>
                    <w:t>• Максимальна температура, °С: 110</w:t>
                  </w:r>
                  <w:r w:rsidRPr="0023181C">
                    <w:rPr>
                      <w:sz w:val="22"/>
                      <w:szCs w:val="22"/>
                      <w:lang w:val="uk-UA"/>
                    </w:rPr>
                    <w:br/>
                  </w:r>
                  <w:r w:rsidRPr="0023181C">
                    <w:rPr>
                      <w:sz w:val="22"/>
                      <w:szCs w:val="22"/>
                      <w:shd w:val="clear" w:color="auto" w:fill="FFFFFF"/>
                      <w:lang w:val="uk-UA"/>
                    </w:rPr>
                    <w:t>• Загальна товщина листа панелі, мм: 1,11+0,1</w:t>
                  </w:r>
                  <w:r w:rsidRPr="0023181C">
                    <w:rPr>
                      <w:sz w:val="22"/>
                      <w:szCs w:val="22"/>
                      <w:lang w:val="uk-UA"/>
                    </w:rPr>
                    <w:br/>
                  </w:r>
                  <w:r w:rsidRPr="0023181C">
                    <w:rPr>
                      <w:sz w:val="22"/>
                      <w:szCs w:val="22"/>
                      <w:shd w:val="clear" w:color="auto" w:fill="FFFFFF"/>
                      <w:lang w:val="uk-UA"/>
                    </w:rPr>
                    <w:t>• Загальна товщина листа конвектора, мм: 0,4+0,05</w:t>
                  </w:r>
                  <w:r w:rsidRPr="0023181C">
                    <w:rPr>
                      <w:sz w:val="22"/>
                      <w:szCs w:val="22"/>
                      <w:lang w:val="uk-UA"/>
                    </w:rPr>
                    <w:br/>
                  </w:r>
                  <w:r w:rsidRPr="0023181C">
                    <w:rPr>
                      <w:sz w:val="22"/>
                      <w:szCs w:val="22"/>
                      <w:shd w:val="clear" w:color="auto" w:fill="FFFFFF"/>
                      <w:lang w:val="uk-UA"/>
                    </w:rPr>
                    <w:t>• Загальна товщина листа бічної та верхньої кришки, мм: 0,7+0,15</w:t>
                  </w:r>
                  <w:r w:rsidRPr="0023181C">
                    <w:rPr>
                      <w:sz w:val="22"/>
                      <w:szCs w:val="22"/>
                      <w:lang w:val="uk-UA"/>
                    </w:rPr>
                    <w:br/>
                  </w:r>
                  <w:r w:rsidRPr="0023181C">
                    <w:rPr>
                      <w:sz w:val="22"/>
                      <w:szCs w:val="22"/>
                      <w:shd w:val="clear" w:color="auto" w:fill="FFFFFF"/>
                      <w:lang w:val="uk-UA"/>
                    </w:rPr>
                    <w:t xml:space="preserve">• Колір: білий </w:t>
                  </w:r>
                  <w:r w:rsidRPr="0023181C">
                    <w:rPr>
                      <w:sz w:val="22"/>
                      <w:szCs w:val="22"/>
                      <w:lang w:val="uk-UA"/>
                    </w:rPr>
                    <w:br/>
                  </w:r>
                  <w:r w:rsidRPr="0023181C">
                    <w:rPr>
                      <w:sz w:val="22"/>
                      <w:szCs w:val="22"/>
                      <w:lang w:val="uk-UA"/>
                    </w:rPr>
                    <w:br/>
                  </w:r>
                  <w:r w:rsidRPr="0023181C">
                    <w:rPr>
                      <w:sz w:val="22"/>
                      <w:szCs w:val="22"/>
                      <w:shd w:val="clear" w:color="auto" w:fill="FFFFFF"/>
                      <w:lang w:val="uk-UA"/>
                    </w:rPr>
                    <w:t>Комплектація:</w:t>
                  </w:r>
                  <w:r w:rsidRPr="0023181C">
                    <w:rPr>
                      <w:sz w:val="22"/>
                      <w:szCs w:val="22"/>
                      <w:lang w:val="uk-UA"/>
                    </w:rPr>
                    <w:br/>
                  </w:r>
                  <w:r w:rsidRPr="0023181C">
                    <w:rPr>
                      <w:sz w:val="22"/>
                      <w:szCs w:val="22"/>
                      <w:shd w:val="clear" w:color="auto" w:fill="FFFFFF"/>
                      <w:lang w:val="uk-UA"/>
                    </w:rPr>
                    <w:t>• Радіатор (в упаковці), шт: 1</w:t>
                  </w:r>
                  <w:r w:rsidRPr="0023181C">
                    <w:rPr>
                      <w:sz w:val="22"/>
                      <w:szCs w:val="22"/>
                      <w:lang w:val="uk-UA"/>
                    </w:rPr>
                    <w:br/>
                  </w:r>
                  <w:r w:rsidRPr="0023181C">
                    <w:rPr>
                      <w:sz w:val="22"/>
                      <w:szCs w:val="22"/>
                      <w:shd w:val="clear" w:color="auto" w:fill="FFFFFF"/>
                      <w:lang w:val="uk-UA"/>
                    </w:rPr>
                    <w:t>• Арматура кріплення, шт: 2</w:t>
                  </w:r>
                  <w:r w:rsidRPr="0023181C">
                    <w:rPr>
                      <w:sz w:val="22"/>
                      <w:szCs w:val="22"/>
                      <w:lang w:val="uk-UA"/>
                    </w:rPr>
                    <w:br/>
                  </w:r>
                  <w:r w:rsidRPr="0023181C">
                    <w:rPr>
                      <w:sz w:val="22"/>
                      <w:szCs w:val="22"/>
                      <w:shd w:val="clear" w:color="auto" w:fill="FFFFFF"/>
                      <w:lang w:val="uk-UA"/>
                    </w:rPr>
                    <w:t>• Шуруп 8х60, шт: 4</w:t>
                  </w:r>
                  <w:r w:rsidRPr="0023181C">
                    <w:rPr>
                      <w:sz w:val="22"/>
                      <w:szCs w:val="22"/>
                      <w:lang w:val="uk-UA"/>
                    </w:rPr>
                    <w:br/>
                  </w:r>
                  <w:r w:rsidRPr="0023181C">
                    <w:rPr>
                      <w:sz w:val="22"/>
                      <w:szCs w:val="22"/>
                      <w:shd w:val="clear" w:color="auto" w:fill="FFFFFF"/>
                      <w:lang w:val="uk-UA"/>
                    </w:rPr>
                    <w:t>• Дюбель Ø10, шт: 4</w:t>
                  </w:r>
                  <w:r w:rsidRPr="0023181C">
                    <w:rPr>
                      <w:sz w:val="22"/>
                      <w:szCs w:val="22"/>
                      <w:lang w:val="uk-UA"/>
                    </w:rPr>
                    <w:br/>
                  </w:r>
                  <w:r w:rsidRPr="0023181C">
                    <w:rPr>
                      <w:sz w:val="22"/>
                      <w:szCs w:val="22"/>
                      <w:shd w:val="clear" w:color="auto" w:fill="FFFFFF"/>
                      <w:lang w:val="uk-UA"/>
                    </w:rPr>
                    <w:t>• Пластиковий фіксатор, шт: 4</w:t>
                  </w:r>
                  <w:r w:rsidRPr="0023181C">
                    <w:rPr>
                      <w:sz w:val="22"/>
                      <w:szCs w:val="22"/>
                      <w:lang w:val="uk-UA"/>
                    </w:rPr>
                    <w:br/>
                  </w:r>
                  <w:r w:rsidRPr="0023181C">
                    <w:rPr>
                      <w:sz w:val="22"/>
                      <w:szCs w:val="22"/>
                      <w:shd w:val="clear" w:color="auto" w:fill="FFFFFF"/>
                      <w:lang w:val="uk-UA"/>
                    </w:rPr>
                    <w:t>• Сталева заглушка, шт: 1</w:t>
                  </w:r>
                  <w:r w:rsidRPr="0023181C">
                    <w:rPr>
                      <w:sz w:val="22"/>
                      <w:szCs w:val="22"/>
                      <w:lang w:val="uk-UA"/>
                    </w:rPr>
                    <w:br/>
                  </w:r>
                  <w:r w:rsidRPr="0023181C">
                    <w:rPr>
                      <w:sz w:val="22"/>
                      <w:szCs w:val="22"/>
                      <w:shd w:val="clear" w:color="auto" w:fill="FFFFFF"/>
                      <w:lang w:val="uk-UA"/>
                    </w:rPr>
                    <w:t>• Кран Маєвського (</w:t>
                  </w:r>
                  <w:proofErr w:type="spellStart"/>
                  <w:r w:rsidRPr="0023181C">
                    <w:rPr>
                      <w:sz w:val="22"/>
                      <w:szCs w:val="22"/>
                      <w:shd w:val="clear" w:color="auto" w:fill="FFFFFF"/>
                      <w:lang w:val="uk-UA"/>
                    </w:rPr>
                    <w:t>повітровідвідник</w:t>
                  </w:r>
                  <w:proofErr w:type="spellEnd"/>
                  <w:r w:rsidRPr="0023181C">
                    <w:rPr>
                      <w:sz w:val="22"/>
                      <w:szCs w:val="22"/>
                      <w:shd w:val="clear" w:color="auto" w:fill="FFFFFF"/>
                      <w:lang w:val="uk-UA"/>
                    </w:rPr>
                    <w:t>), шт: 1</w:t>
                  </w:r>
                  <w:r w:rsidRPr="0023181C">
                    <w:rPr>
                      <w:sz w:val="22"/>
                      <w:szCs w:val="22"/>
                      <w:lang w:val="uk-UA"/>
                    </w:rPr>
                    <w:br/>
                  </w:r>
                  <w:r w:rsidRPr="0023181C">
                    <w:rPr>
                      <w:sz w:val="22"/>
                      <w:szCs w:val="22"/>
                      <w:shd w:val="clear" w:color="auto" w:fill="FFFFFF"/>
                      <w:lang w:val="uk-UA"/>
                    </w:rPr>
                    <w:t>• Технічний паспорт, шт: 1</w:t>
                  </w:r>
                </w:p>
              </w:tc>
            </w:tr>
          </w:tbl>
          <w:p w14:paraId="2DAF0535" w14:textId="29B9C237" w:rsidR="005E2E90" w:rsidRPr="0023181C" w:rsidRDefault="005E2E90" w:rsidP="0023181C">
            <w:pPr>
              <w:rPr>
                <w:rFonts w:ascii="Times New Roman" w:hAnsi="Times New Roman" w:cs="Times New Roman"/>
                <w:b/>
                <w:color w:val="FF000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2F32F074"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 w:numId="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745E"/>
    <w:rsid w:val="001D7E98"/>
    <w:rsid w:val="001E1FAE"/>
    <w:rsid w:val="001E23B6"/>
    <w:rsid w:val="001E3295"/>
    <w:rsid w:val="001E3402"/>
    <w:rsid w:val="001E5390"/>
    <w:rsid w:val="001F1065"/>
    <w:rsid w:val="001F28D8"/>
    <w:rsid w:val="001F550B"/>
    <w:rsid w:val="001F57DF"/>
    <w:rsid w:val="001F6F17"/>
    <w:rsid w:val="001F6F97"/>
    <w:rsid w:val="002019AC"/>
    <w:rsid w:val="00204E4D"/>
    <w:rsid w:val="00205806"/>
    <w:rsid w:val="002059DD"/>
    <w:rsid w:val="00206078"/>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35D2"/>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265F"/>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0A1A"/>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07026"/>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97B8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362"/>
    <w:rsid w:val="00EF6787"/>
    <w:rsid w:val="00EF6D6D"/>
    <w:rsid w:val="00EF7FB8"/>
    <w:rsid w:val="00F00132"/>
    <w:rsid w:val="00F05C6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2661</Words>
  <Characters>1517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15</cp:revision>
  <dcterms:created xsi:type="dcterms:W3CDTF">2025-10-06T14:30:00Z</dcterms:created>
  <dcterms:modified xsi:type="dcterms:W3CDTF">2025-10-06T14:35:00Z</dcterms:modified>
</cp:coreProperties>
</file>