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79D6" w14:textId="77777777" w:rsidR="000E756E" w:rsidRDefault="00CD58D8" w:rsidP="000E756E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ru-RU"/>
        </w:rPr>
      </w:pPr>
      <w:r w:rsidRPr="00D1137B">
        <w:rPr>
          <w:rFonts w:ascii="Times New Roman" w:eastAsia="Times New Roman" w:hAnsi="Times New Roman"/>
          <w:i/>
          <w:sz w:val="20"/>
          <w:szCs w:val="20"/>
          <w:lang w:val="ru-RU"/>
        </w:rPr>
        <w:t xml:space="preserve">                                                                      </w:t>
      </w:r>
    </w:p>
    <w:p w14:paraId="00000004" w14:textId="6BD24CAB" w:rsidR="006D1B4D" w:rsidRPr="00D6720C" w:rsidRDefault="0008585F" w:rsidP="000E75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14:paraId="7AC2920E" w14:textId="26A6417B" w:rsidR="00B35DF8" w:rsidRPr="00D6720C" w:rsidRDefault="0008585F" w:rsidP="000E756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6720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технічних та якісних характеристик </w:t>
      </w:r>
      <w:r w:rsidR="00B35DF8" w:rsidRPr="00D6720C">
        <w:rPr>
          <w:rFonts w:ascii="Times New Roman" w:eastAsia="Times New Roman" w:hAnsi="Times New Roman"/>
          <w:b/>
          <w:color w:val="000000"/>
          <w:sz w:val="24"/>
          <w:szCs w:val="24"/>
        </w:rPr>
        <w:t>закупівлі відкриті торги з особливостями</w:t>
      </w:r>
    </w:p>
    <w:p w14:paraId="5F7B9654" w14:textId="1A4302BE" w:rsidR="00214BF1" w:rsidRDefault="00B92C25" w:rsidP="000E75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92C25">
        <w:rPr>
          <w:rFonts w:ascii="Times New Roman" w:eastAsia="Times New Roman" w:hAnsi="Times New Roman"/>
          <w:b/>
          <w:color w:val="000000"/>
          <w:sz w:val="24"/>
          <w:szCs w:val="24"/>
        </w:rPr>
        <w:t>Канцелярське приладдя та офісний папір код ДК 021:2015 30190000-7 Офісне устаткування та приладдя різне</w:t>
      </w:r>
    </w:p>
    <w:p w14:paraId="00000006" w14:textId="320AB2D6" w:rsidR="006D1B4D" w:rsidRPr="00406D10" w:rsidRDefault="0008585F" w:rsidP="000E75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6720C">
        <w:rPr>
          <w:rFonts w:ascii="Times New Roman" w:eastAsia="Times New Roman" w:hAnsi="Times New Roman"/>
          <w:i/>
          <w:sz w:val="24"/>
          <w:szCs w:val="24"/>
        </w:rPr>
        <w:t>(оприлюднюється на ви</w:t>
      </w:r>
      <w:r w:rsidR="007F3339">
        <w:rPr>
          <w:rFonts w:ascii="Times New Roman" w:eastAsia="Times New Roman" w:hAnsi="Times New Roman"/>
          <w:i/>
          <w:sz w:val="24"/>
          <w:szCs w:val="24"/>
        </w:rPr>
        <w:t xml:space="preserve">конання постанови КМУ № 710 від </w:t>
      </w:r>
      <w:r w:rsidRPr="00D6720C">
        <w:rPr>
          <w:rFonts w:ascii="Times New Roman" w:eastAsia="Times New Roman" w:hAnsi="Times New Roman"/>
          <w:i/>
          <w:sz w:val="24"/>
          <w:szCs w:val="24"/>
        </w:rPr>
        <w:t>11.10.2016 «Про ефективне використання державних коштів» (зі змінами))</w:t>
      </w:r>
    </w:p>
    <w:p w14:paraId="57E4891D" w14:textId="34544339" w:rsidR="00B35DF8" w:rsidRPr="00D6720C" w:rsidRDefault="0008585F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B35DF8" w:rsidRPr="00D6720C">
        <w:rPr>
          <w:rFonts w:ascii="Times New Roman" w:hAnsi="Times New Roman"/>
          <w:sz w:val="24"/>
          <w:szCs w:val="24"/>
        </w:rPr>
        <w:t xml:space="preserve">Головне управління Національної поліції у Львівській області; Категорія - органи державної влади та органи місцевого самоврядування - правоохоронні органи держави; місцезнаходження - 79007, Україна, Львівська область, місто Львів, площа Генерала Григоренка 3; ідентифікаційний код замовника в Єдиному державному реєстрі юридичних осіб </w:t>
      </w:r>
      <w:r w:rsidR="00495B8A" w:rsidRPr="00D6720C">
        <w:rPr>
          <w:rFonts w:ascii="Times New Roman" w:hAnsi="Times New Roman"/>
          <w:sz w:val="24"/>
          <w:szCs w:val="24"/>
        </w:rPr>
        <w:t>–</w:t>
      </w:r>
      <w:r w:rsidR="00B35DF8" w:rsidRPr="00D6720C">
        <w:rPr>
          <w:rFonts w:ascii="Times New Roman" w:hAnsi="Times New Roman"/>
          <w:sz w:val="24"/>
          <w:szCs w:val="24"/>
        </w:rPr>
        <w:t xml:space="preserve"> 40108833</w:t>
      </w:r>
      <w:r w:rsidR="00495B8A" w:rsidRPr="00D6720C">
        <w:rPr>
          <w:rFonts w:ascii="Times New Roman" w:hAnsi="Times New Roman"/>
          <w:sz w:val="24"/>
          <w:szCs w:val="24"/>
        </w:rPr>
        <w:t>.</w:t>
      </w:r>
    </w:p>
    <w:p w14:paraId="1DE186DC" w14:textId="32A29D81" w:rsidR="00C322BE" w:rsidRPr="00761237" w:rsidRDefault="0008585F" w:rsidP="007E57EB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0" w:name="_heading=h.gjdgxs" w:colFirst="0" w:colLast="0"/>
      <w:bookmarkEnd w:id="0"/>
      <w:r w:rsidRPr="005A1586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2A350E" w:rsidRPr="005A1586">
        <w:rPr>
          <w:rFonts w:ascii="Times New Roman" w:hAnsi="Times New Roman"/>
          <w:b/>
          <w:sz w:val="24"/>
          <w:szCs w:val="24"/>
        </w:rPr>
        <w:t xml:space="preserve"> </w:t>
      </w:r>
      <w:r w:rsidR="00B92C25" w:rsidRPr="00B92C25">
        <w:rPr>
          <w:rFonts w:ascii="Times New Roman" w:hAnsi="Times New Roman"/>
          <w:sz w:val="24"/>
          <w:szCs w:val="24"/>
        </w:rPr>
        <w:t xml:space="preserve">Канцелярське приладдя та офісний папір код ДК 021:2015 30190000-7 Офісне устаткування та приладдя різне , Лінійка 30см пластикова прозора - 400 штука, Офісний папір - 20000 пачка, Набір із 3х текст-маркерів - 200 пачка, Олівець HB з гумкою - 3000 штука, Папка реєстратор А4 одностороння - 300 штука, Ручка кулькова 0,7 мм синя </w:t>
      </w:r>
      <w:proofErr w:type="spellStart"/>
      <w:r w:rsidR="00B92C25" w:rsidRPr="00B92C25">
        <w:rPr>
          <w:rFonts w:ascii="Times New Roman" w:hAnsi="Times New Roman"/>
          <w:sz w:val="24"/>
          <w:szCs w:val="24"/>
        </w:rPr>
        <w:t>Buromax</w:t>
      </w:r>
      <w:proofErr w:type="spellEnd"/>
      <w:r w:rsidR="00B92C25" w:rsidRPr="00B92C25">
        <w:rPr>
          <w:rFonts w:ascii="Times New Roman" w:hAnsi="Times New Roman"/>
          <w:sz w:val="24"/>
          <w:szCs w:val="24"/>
        </w:rPr>
        <w:t xml:space="preserve"> - 8000 штука, Ручка кулькова 0,7 мм чорна </w:t>
      </w:r>
      <w:proofErr w:type="spellStart"/>
      <w:r w:rsidR="00B92C25" w:rsidRPr="00B92C25">
        <w:rPr>
          <w:rFonts w:ascii="Times New Roman" w:hAnsi="Times New Roman"/>
          <w:sz w:val="24"/>
          <w:szCs w:val="24"/>
        </w:rPr>
        <w:t>Buromax</w:t>
      </w:r>
      <w:proofErr w:type="spellEnd"/>
      <w:r w:rsidR="00B92C25" w:rsidRPr="00B92C25">
        <w:rPr>
          <w:rFonts w:ascii="Times New Roman" w:hAnsi="Times New Roman"/>
          <w:sz w:val="24"/>
          <w:szCs w:val="24"/>
        </w:rPr>
        <w:t xml:space="preserve"> - 8000 штука, Ручка </w:t>
      </w:r>
      <w:proofErr w:type="spellStart"/>
      <w:r w:rsidR="00B92C25" w:rsidRPr="00B92C25">
        <w:rPr>
          <w:rFonts w:ascii="Times New Roman" w:hAnsi="Times New Roman"/>
          <w:sz w:val="24"/>
          <w:szCs w:val="24"/>
        </w:rPr>
        <w:t>гелева</w:t>
      </w:r>
      <w:proofErr w:type="spellEnd"/>
      <w:r w:rsidR="00B92C25" w:rsidRPr="00B92C25">
        <w:rPr>
          <w:rFonts w:ascii="Times New Roman" w:hAnsi="Times New Roman"/>
          <w:sz w:val="24"/>
          <w:szCs w:val="24"/>
        </w:rPr>
        <w:t xml:space="preserve"> 1 мм чорна - 600 штука, Скоби №24/6 - 2000 пачка, Скоби №10 - 20 пачка, Скріпки 25 мм круглі - 2000 пачка, </w:t>
      </w:r>
      <w:proofErr w:type="spellStart"/>
      <w:r w:rsidR="00B92C25" w:rsidRPr="00B92C25">
        <w:rPr>
          <w:rFonts w:ascii="Times New Roman" w:hAnsi="Times New Roman"/>
          <w:sz w:val="24"/>
          <w:szCs w:val="24"/>
        </w:rPr>
        <w:t>Степлер</w:t>
      </w:r>
      <w:proofErr w:type="spellEnd"/>
      <w:r w:rsidR="00B92C25" w:rsidRPr="00B92C25">
        <w:rPr>
          <w:rFonts w:ascii="Times New Roman" w:hAnsi="Times New Roman"/>
          <w:sz w:val="24"/>
          <w:szCs w:val="24"/>
        </w:rPr>
        <w:t xml:space="preserve"> № 24/6 20 </w:t>
      </w:r>
      <w:proofErr w:type="spellStart"/>
      <w:r w:rsidR="00B92C25" w:rsidRPr="00B92C25">
        <w:rPr>
          <w:rFonts w:ascii="Times New Roman" w:hAnsi="Times New Roman"/>
          <w:sz w:val="24"/>
          <w:szCs w:val="24"/>
        </w:rPr>
        <w:t>арк</w:t>
      </w:r>
      <w:proofErr w:type="spellEnd"/>
      <w:r w:rsidR="00B92C25" w:rsidRPr="00B92C25">
        <w:rPr>
          <w:rFonts w:ascii="Times New Roman" w:hAnsi="Times New Roman"/>
          <w:sz w:val="24"/>
          <w:szCs w:val="24"/>
        </w:rPr>
        <w:t xml:space="preserve"> - 100 штука, </w:t>
      </w:r>
      <w:proofErr w:type="spellStart"/>
      <w:r w:rsidR="00B92C25" w:rsidRPr="00B92C25">
        <w:rPr>
          <w:rFonts w:ascii="Times New Roman" w:hAnsi="Times New Roman"/>
          <w:sz w:val="24"/>
          <w:szCs w:val="24"/>
        </w:rPr>
        <w:t>Степлер</w:t>
      </w:r>
      <w:proofErr w:type="spellEnd"/>
      <w:r w:rsidR="00B92C25" w:rsidRPr="00B92C25">
        <w:rPr>
          <w:rFonts w:ascii="Times New Roman" w:hAnsi="Times New Roman"/>
          <w:sz w:val="24"/>
          <w:szCs w:val="24"/>
        </w:rPr>
        <w:t xml:space="preserve"> № 24/6 30 </w:t>
      </w:r>
      <w:proofErr w:type="spellStart"/>
      <w:r w:rsidR="00B92C25" w:rsidRPr="00B92C25">
        <w:rPr>
          <w:rFonts w:ascii="Times New Roman" w:hAnsi="Times New Roman"/>
          <w:sz w:val="24"/>
          <w:szCs w:val="24"/>
        </w:rPr>
        <w:t>арк</w:t>
      </w:r>
      <w:proofErr w:type="spellEnd"/>
      <w:r w:rsidR="00B92C25" w:rsidRPr="00B92C25">
        <w:rPr>
          <w:rFonts w:ascii="Times New Roman" w:hAnsi="Times New Roman"/>
          <w:sz w:val="24"/>
          <w:szCs w:val="24"/>
        </w:rPr>
        <w:t xml:space="preserve"> металевий - 100 штука, Файл глянець А4 (100шт) - 250 пачка, Клей ПВА - 500 штука, Клей канцелярський - 500 штука, Ніж канцелярський малий - 120 штука, </w:t>
      </w:r>
      <w:proofErr w:type="spellStart"/>
      <w:r w:rsidR="00B92C25" w:rsidRPr="00B92C25">
        <w:rPr>
          <w:rFonts w:ascii="Times New Roman" w:hAnsi="Times New Roman"/>
          <w:sz w:val="24"/>
          <w:szCs w:val="24"/>
        </w:rPr>
        <w:t>Антистеплер</w:t>
      </w:r>
      <w:proofErr w:type="spellEnd"/>
      <w:r w:rsidR="00B92C25" w:rsidRPr="00B92C25">
        <w:rPr>
          <w:rFonts w:ascii="Times New Roman" w:hAnsi="Times New Roman"/>
          <w:sz w:val="24"/>
          <w:szCs w:val="24"/>
        </w:rPr>
        <w:t xml:space="preserve"> - 600 штука, Гумка для олівця та чорнил - 1000 штука, Коректор-ручка 8 мл - 500 штука, Штемпельна фарба синя 30мл - 100 штука, Ножиці канцелярські 20 см - 300 штука, Папір для нотаток 90x90мм - 300 американська кварта для рідин, Пружини 12 мм чорні - 3 американська кварта для рідин, Обкладинка для брошурування А4 пластикова прозора - 3 американська кварта для рідин, Обкладинка для брошурування А4 пластикова синя - 6 штука, </w:t>
      </w:r>
      <w:proofErr w:type="spellStart"/>
      <w:r w:rsidR="00B92C25" w:rsidRPr="00B92C25">
        <w:rPr>
          <w:rFonts w:ascii="Times New Roman" w:hAnsi="Times New Roman"/>
          <w:sz w:val="24"/>
          <w:szCs w:val="24"/>
        </w:rPr>
        <w:t>Біндер</w:t>
      </w:r>
      <w:proofErr w:type="spellEnd"/>
      <w:r w:rsidR="00B92C25" w:rsidRPr="00B92C25">
        <w:rPr>
          <w:rFonts w:ascii="Times New Roman" w:hAnsi="Times New Roman"/>
          <w:sz w:val="24"/>
          <w:szCs w:val="24"/>
        </w:rPr>
        <w:t xml:space="preserve"> металевий 32 мм - 200 штука, </w:t>
      </w:r>
      <w:proofErr w:type="spellStart"/>
      <w:r w:rsidR="00B92C25" w:rsidRPr="00B92C25">
        <w:rPr>
          <w:rFonts w:ascii="Times New Roman" w:hAnsi="Times New Roman"/>
          <w:sz w:val="24"/>
          <w:szCs w:val="24"/>
        </w:rPr>
        <w:t>Біндер</w:t>
      </w:r>
      <w:proofErr w:type="spellEnd"/>
      <w:r w:rsidR="00B92C25" w:rsidRPr="00B92C25">
        <w:rPr>
          <w:rFonts w:ascii="Times New Roman" w:hAnsi="Times New Roman"/>
          <w:sz w:val="24"/>
          <w:szCs w:val="24"/>
        </w:rPr>
        <w:t xml:space="preserve"> металевий 41 мм - 70 штука, </w:t>
      </w:r>
      <w:proofErr w:type="spellStart"/>
      <w:r w:rsidR="00B92C25" w:rsidRPr="00B92C25">
        <w:rPr>
          <w:rFonts w:ascii="Times New Roman" w:hAnsi="Times New Roman"/>
          <w:sz w:val="24"/>
          <w:szCs w:val="24"/>
        </w:rPr>
        <w:t>Біндер</w:t>
      </w:r>
      <w:proofErr w:type="spellEnd"/>
      <w:r w:rsidR="00B92C25" w:rsidRPr="00B92C25">
        <w:rPr>
          <w:rFonts w:ascii="Times New Roman" w:hAnsi="Times New Roman"/>
          <w:sz w:val="24"/>
          <w:szCs w:val="24"/>
        </w:rPr>
        <w:t xml:space="preserve"> металевий 25 мм - 200 штука, Блокнот на пружині А-5 48 аркушів - 200 штука, Діркопробивач металевий 30 аркушів - 70 штука, Закладки пластикові 45*12 - 500 штука, Конверт DL(ДЛ) - 60000 штука, Конверт С6 - 30000 штука, Конверт С4 з розширенням, крафт - 1000 штука, Конверт С-5 крафт - 15000 штука, Конверт С4 крафт - 15000 американська кварта для рідин</w:t>
      </w:r>
      <w:r w:rsidR="000E756E">
        <w:rPr>
          <w:rFonts w:ascii="Times New Roman" w:hAnsi="Times New Roman"/>
          <w:sz w:val="24"/>
          <w:szCs w:val="24"/>
        </w:rPr>
        <w:t>.</w:t>
      </w:r>
    </w:p>
    <w:p w14:paraId="743AE1B3" w14:textId="77777777" w:rsidR="00372051" w:rsidRPr="00761237" w:rsidRDefault="00372051" w:rsidP="007E57E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14:paraId="51666830" w14:textId="75636EE6" w:rsidR="00DB3CEF" w:rsidRDefault="0008585F" w:rsidP="00DB3CEF">
      <w:pPr>
        <w:pStyle w:val="aa"/>
        <w:rPr>
          <w:rFonts w:ascii="Times New Roman" w:hAnsi="Times New Roman"/>
          <w:sz w:val="24"/>
          <w:szCs w:val="24"/>
        </w:rPr>
      </w:pPr>
      <w:r w:rsidRPr="005A1586">
        <w:rPr>
          <w:rFonts w:ascii="Times New Roman" w:hAnsi="Times New Roman"/>
          <w:b/>
          <w:sz w:val="24"/>
          <w:szCs w:val="24"/>
        </w:rPr>
        <w:t>Вид та ідентифікатор процедури закупівлі:</w:t>
      </w:r>
      <w:r w:rsidR="008F1077">
        <w:rPr>
          <w:rFonts w:ascii="Times New Roman" w:hAnsi="Times New Roman"/>
          <w:i/>
          <w:sz w:val="24"/>
          <w:szCs w:val="24"/>
        </w:rPr>
        <w:t xml:space="preserve"> </w:t>
      </w:r>
      <w:r w:rsidR="00C47764">
        <w:rPr>
          <w:rFonts w:ascii="Times New Roman" w:hAnsi="Times New Roman"/>
          <w:sz w:val="24"/>
          <w:szCs w:val="24"/>
        </w:rPr>
        <w:t xml:space="preserve">Відкриті торги з особливостями </w:t>
      </w:r>
      <w:r w:rsidR="00B92C25" w:rsidRPr="00B92C25">
        <w:rPr>
          <w:rFonts w:ascii="Times New Roman" w:hAnsi="Times New Roman"/>
          <w:sz w:val="24"/>
          <w:szCs w:val="24"/>
        </w:rPr>
        <w:t>UA-2025-03-28-010699-a</w:t>
      </w:r>
    </w:p>
    <w:p w14:paraId="0000000A" w14:textId="3764453E" w:rsidR="006D1B4D" w:rsidRPr="00D6720C" w:rsidRDefault="0008585F" w:rsidP="00DB3CEF">
      <w:pPr>
        <w:pStyle w:val="aa"/>
        <w:rPr>
          <w:rFonts w:ascii="Times New Roman" w:eastAsia="Times New Roman" w:hAnsi="Times New Roman"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D6720C">
        <w:rPr>
          <w:rFonts w:ascii="Times New Roman" w:eastAsia="Times New Roman" w:hAnsi="Times New Roman"/>
          <w:sz w:val="24"/>
          <w:szCs w:val="24"/>
        </w:rPr>
        <w:t xml:space="preserve"> </w:t>
      </w:r>
      <w:r w:rsidR="00C41CA3" w:rsidRPr="00D6720C">
        <w:rPr>
          <w:rFonts w:ascii="Times New Roman" w:eastAsia="Times New Roman" w:hAnsi="Times New Roman"/>
          <w:sz w:val="24"/>
          <w:szCs w:val="24"/>
        </w:rPr>
        <w:t xml:space="preserve">сформований з урахуванням обсягів наявної потреби у </w:t>
      </w:r>
      <w:r w:rsidR="0076311F">
        <w:rPr>
          <w:rFonts w:ascii="Times New Roman" w:eastAsia="Times New Roman" w:hAnsi="Times New Roman"/>
          <w:sz w:val="24"/>
          <w:szCs w:val="24"/>
        </w:rPr>
        <w:t>товарах</w:t>
      </w:r>
      <w:r w:rsidR="00C41CA3" w:rsidRPr="00D6720C">
        <w:rPr>
          <w:rFonts w:ascii="Times New Roman" w:eastAsia="Times New Roman" w:hAnsi="Times New Roman"/>
          <w:sz w:val="24"/>
          <w:szCs w:val="24"/>
        </w:rPr>
        <w:t xml:space="preserve"> за </w:t>
      </w:r>
      <w:r w:rsidR="007663CD">
        <w:rPr>
          <w:rFonts w:ascii="Times New Roman" w:eastAsia="Times New Roman" w:hAnsi="Times New Roman"/>
          <w:sz w:val="24"/>
          <w:szCs w:val="24"/>
        </w:rPr>
        <w:t>кошти</w:t>
      </w:r>
      <w:r w:rsidR="006153CB">
        <w:rPr>
          <w:rFonts w:ascii="Times New Roman" w:eastAsia="Times New Roman" w:hAnsi="Times New Roman"/>
          <w:sz w:val="24"/>
          <w:szCs w:val="24"/>
        </w:rPr>
        <w:t xml:space="preserve"> </w:t>
      </w:r>
      <w:r w:rsidR="00214BF1">
        <w:rPr>
          <w:rFonts w:ascii="Times New Roman" w:eastAsia="Times New Roman" w:hAnsi="Times New Roman"/>
          <w:sz w:val="24"/>
          <w:szCs w:val="24"/>
        </w:rPr>
        <w:t>Державного бюджету України</w:t>
      </w:r>
      <w:r w:rsidR="008C067D">
        <w:rPr>
          <w:rFonts w:ascii="Times New Roman" w:eastAsia="Times New Roman" w:hAnsi="Times New Roman"/>
          <w:sz w:val="24"/>
          <w:szCs w:val="24"/>
        </w:rPr>
        <w:t xml:space="preserve"> </w:t>
      </w:r>
      <w:r w:rsidR="00465E0E">
        <w:rPr>
          <w:rFonts w:ascii="Times New Roman" w:eastAsia="Times New Roman" w:hAnsi="Times New Roman"/>
          <w:sz w:val="24"/>
          <w:szCs w:val="24"/>
        </w:rPr>
        <w:t>на 202</w:t>
      </w:r>
      <w:r w:rsidR="000E756E">
        <w:rPr>
          <w:rFonts w:ascii="Times New Roman" w:eastAsia="Times New Roman" w:hAnsi="Times New Roman"/>
          <w:sz w:val="24"/>
          <w:szCs w:val="24"/>
        </w:rPr>
        <w:t>5</w:t>
      </w:r>
      <w:r w:rsidR="00465E0E">
        <w:rPr>
          <w:rFonts w:ascii="Times New Roman" w:eastAsia="Times New Roman" w:hAnsi="Times New Roman"/>
          <w:sz w:val="24"/>
          <w:szCs w:val="24"/>
        </w:rPr>
        <w:t xml:space="preserve"> рік.</w:t>
      </w:r>
    </w:p>
    <w:p w14:paraId="31F35B44" w14:textId="77777777" w:rsidR="00A4768E" w:rsidRDefault="000858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0E0F0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0B" w14:textId="18E5291A" w:rsidR="006D1B4D" w:rsidRPr="00002415" w:rsidRDefault="00B92C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92C25">
        <w:rPr>
          <w:rFonts w:ascii="Times New Roman" w:eastAsia="Times New Roman" w:hAnsi="Times New Roman"/>
          <w:sz w:val="24"/>
          <w:szCs w:val="24"/>
          <w:u w:val="single"/>
        </w:rPr>
        <w:t>4 105 231</w:t>
      </w:r>
      <w:r w:rsidR="00BF2DD7" w:rsidRPr="00214BF1">
        <w:rPr>
          <w:rFonts w:ascii="Times New Roman" w:eastAsia="Times New Roman" w:hAnsi="Times New Roman"/>
          <w:sz w:val="24"/>
          <w:szCs w:val="24"/>
          <w:u w:val="single"/>
        </w:rPr>
        <w:t>,</w:t>
      </w:r>
      <w:r w:rsidR="00BF2DD7" w:rsidRPr="00BF2DD7">
        <w:rPr>
          <w:rFonts w:ascii="Times New Roman" w:eastAsia="Times New Roman" w:hAnsi="Times New Roman"/>
          <w:sz w:val="24"/>
          <w:szCs w:val="24"/>
          <w:u w:val="single"/>
        </w:rPr>
        <w:t>00</w:t>
      </w:r>
      <w:r w:rsidR="00DA3C54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D17740">
        <w:rPr>
          <w:rFonts w:ascii="Times New Roman" w:eastAsia="Times New Roman" w:hAnsi="Times New Roman"/>
          <w:sz w:val="24"/>
          <w:szCs w:val="24"/>
          <w:u w:val="single"/>
        </w:rPr>
        <w:t>грн</w:t>
      </w:r>
      <w:r w:rsidR="00C41CA3" w:rsidRPr="00D6720C">
        <w:rPr>
          <w:rFonts w:ascii="Times New Roman" w:eastAsia="Times New Roman" w:hAnsi="Times New Roman"/>
          <w:sz w:val="24"/>
          <w:szCs w:val="24"/>
        </w:rPr>
        <w:t>.</w:t>
      </w:r>
    </w:p>
    <w:p w14:paraId="0000000D" w14:textId="3B4592BD" w:rsidR="006D1B4D" w:rsidRPr="00244F66" w:rsidRDefault="00F11DD2" w:rsidP="00F11DD2">
      <w:pPr>
        <w:spacing w:after="0" w:line="259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032EFC" w:rsidRPr="00032EFC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</w:t>
      </w:r>
      <w:r w:rsidR="00226049">
        <w:rPr>
          <w:rFonts w:ascii="Times New Roman" w:eastAsia="Times New Roman" w:hAnsi="Times New Roman"/>
          <w:sz w:val="24"/>
          <w:szCs w:val="24"/>
        </w:rPr>
        <w:t>товарів</w:t>
      </w:r>
      <w:r w:rsidR="00867F5E" w:rsidRPr="00032EFC">
        <w:rPr>
          <w:rFonts w:ascii="Times New Roman" w:eastAsia="Times New Roman" w:hAnsi="Times New Roman"/>
          <w:sz w:val="24"/>
          <w:szCs w:val="24"/>
        </w:rPr>
        <w:t xml:space="preserve"> </w:t>
      </w:r>
      <w:r w:rsidR="00032EFC" w:rsidRPr="00032EFC">
        <w:rPr>
          <w:rFonts w:ascii="Times New Roman" w:eastAsia="Times New Roman" w:hAnsi="Times New Roman"/>
          <w:sz w:val="24"/>
          <w:szCs w:val="24"/>
        </w:rPr>
        <w:t>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</w:t>
      </w:r>
      <w:r w:rsidR="00032EFC">
        <w:rPr>
          <w:rFonts w:ascii="Times New Roman" w:eastAsia="Times New Roman" w:hAnsi="Times New Roman"/>
          <w:sz w:val="24"/>
          <w:szCs w:val="24"/>
        </w:rPr>
        <w:t>ва України від 18.02.2020 № 275</w:t>
      </w:r>
      <w:r w:rsidR="00344E9E">
        <w:rPr>
          <w:rFonts w:ascii="Times New Roman" w:eastAsia="Times New Roman" w:hAnsi="Times New Roman"/>
          <w:sz w:val="24"/>
          <w:szCs w:val="24"/>
        </w:rPr>
        <w:t xml:space="preserve"> </w:t>
      </w:r>
      <w:r w:rsidR="00B46466">
        <w:rPr>
          <w:rFonts w:ascii="Times New Roman" w:eastAsia="Times New Roman" w:hAnsi="Times New Roman"/>
          <w:sz w:val="24"/>
          <w:szCs w:val="24"/>
        </w:rPr>
        <w:t>з досвідом попередніх закупівель та мережі інте</w:t>
      </w:r>
      <w:bookmarkStart w:id="1" w:name="_GoBack"/>
      <w:bookmarkEnd w:id="1"/>
      <w:r w:rsidR="00B46466">
        <w:rPr>
          <w:rFonts w:ascii="Times New Roman" w:eastAsia="Times New Roman" w:hAnsi="Times New Roman"/>
          <w:sz w:val="24"/>
          <w:szCs w:val="24"/>
        </w:rPr>
        <w:t>рнет.</w:t>
      </w:r>
    </w:p>
    <w:p w14:paraId="2CFC1E7B" w14:textId="77777777" w:rsidR="00A83CAB" w:rsidRDefault="00A83CAB" w:rsidP="00F11DD2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34684E" w14:textId="6EE4454F" w:rsidR="003801BC" w:rsidRDefault="0008585F" w:rsidP="003801BC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6720C">
        <w:rPr>
          <w:rFonts w:ascii="Times New Roman" w:eastAsia="Times New Roman" w:hAnsi="Times New Roman"/>
          <w:b/>
          <w:sz w:val="24"/>
          <w:szCs w:val="24"/>
        </w:rPr>
        <w:t>Обґрунтування технічних, якісних характеристик.</w:t>
      </w:r>
    </w:p>
    <w:p w14:paraId="02B276F3" w14:textId="77777777" w:rsidR="00B92C25" w:rsidRPr="00B92C25" w:rsidRDefault="00B92C25" w:rsidP="00B92C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Учасник повинен надати в складі тендерної пропозиції документи, що підтверджують прийнятність і відповідність предмету закупівлі технічним вимогам і характеристикам (Таблиця 1), що вимагаються  Замовником відповідно до умов цієї тендерної документації.</w:t>
      </w:r>
    </w:p>
    <w:p w14:paraId="1389F28A" w14:textId="77777777" w:rsidR="00B92C25" w:rsidRPr="00B92C25" w:rsidRDefault="00B92C25" w:rsidP="00B92C25">
      <w:pPr>
        <w:tabs>
          <w:tab w:val="left" w:pos="8880"/>
        </w:tabs>
        <w:spacing w:after="0" w:line="240" w:lineRule="auto"/>
        <w:ind w:right="29" w:firstLine="708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5C00133" w14:textId="77777777" w:rsidR="00B46466" w:rsidRDefault="00B46466" w:rsidP="00B92C25">
      <w:pPr>
        <w:tabs>
          <w:tab w:val="left" w:pos="8880"/>
        </w:tabs>
        <w:spacing w:after="0" w:line="240" w:lineRule="auto"/>
        <w:ind w:right="29" w:firstLine="708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C96BB28" w14:textId="77777777" w:rsidR="00B46466" w:rsidRDefault="00B46466" w:rsidP="00B92C25">
      <w:pPr>
        <w:tabs>
          <w:tab w:val="left" w:pos="8880"/>
        </w:tabs>
        <w:spacing w:after="0" w:line="240" w:lineRule="auto"/>
        <w:ind w:right="29" w:firstLine="708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E2A5CB2" w14:textId="31FAC650" w:rsidR="00B92C25" w:rsidRPr="00B92C25" w:rsidRDefault="00B92C25" w:rsidP="00B92C25">
      <w:pPr>
        <w:tabs>
          <w:tab w:val="left" w:pos="8880"/>
        </w:tabs>
        <w:spacing w:after="0" w:line="240" w:lineRule="auto"/>
        <w:ind w:right="29" w:firstLine="708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Таблиця 1</w:t>
      </w:r>
    </w:p>
    <w:p w14:paraId="2A32EADD" w14:textId="77777777" w:rsidR="00B92C25" w:rsidRPr="00B92C25" w:rsidRDefault="00B92C25" w:rsidP="00B92C25">
      <w:pPr>
        <w:spacing w:after="0" w:line="240" w:lineRule="auto"/>
        <w:ind w:right="29"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702"/>
        <w:gridCol w:w="850"/>
        <w:gridCol w:w="2977"/>
        <w:gridCol w:w="1134"/>
        <w:gridCol w:w="992"/>
        <w:gridCol w:w="1985"/>
      </w:tblGrid>
      <w:tr w:rsidR="00B92C25" w:rsidRPr="00B92C25" w14:paraId="448D497D" w14:textId="77777777" w:rsidTr="00970CCC">
        <w:trPr>
          <w:jc w:val="center"/>
        </w:trPr>
        <w:tc>
          <w:tcPr>
            <w:tcW w:w="1065" w:type="dxa"/>
          </w:tcPr>
          <w:p w14:paraId="7E68DDB9" w14:textId="77777777" w:rsidR="00B92C25" w:rsidRPr="00B92C25" w:rsidRDefault="00B92C25" w:rsidP="00B92C25">
            <w:p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2" w:type="dxa"/>
          </w:tcPr>
          <w:p w14:paraId="180F0050" w14:textId="77777777" w:rsidR="00B92C25" w:rsidRPr="00B92C25" w:rsidRDefault="00B92C25" w:rsidP="00B92C2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Найменування товару </w:t>
            </w:r>
          </w:p>
        </w:tc>
        <w:tc>
          <w:tcPr>
            <w:tcW w:w="850" w:type="dxa"/>
          </w:tcPr>
          <w:p w14:paraId="128BCB84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К-сть</w:t>
            </w:r>
          </w:p>
          <w:p w14:paraId="180B4140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2D2F3DE" w14:textId="77777777" w:rsidR="00B92C25" w:rsidRPr="00B92C25" w:rsidRDefault="00B92C25" w:rsidP="00B92C25">
            <w:pPr>
              <w:spacing w:after="0" w:line="240" w:lineRule="auto"/>
              <w:ind w:right="-7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Технічні</w:t>
            </w:r>
            <w:proofErr w:type="spellEnd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та якісні </w:t>
            </w: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характеристики</w:t>
            </w: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товару</w:t>
            </w:r>
          </w:p>
        </w:tc>
        <w:tc>
          <w:tcPr>
            <w:tcW w:w="1134" w:type="dxa"/>
          </w:tcPr>
          <w:p w14:paraId="71E2474A" w14:textId="77777777" w:rsidR="00B92C25" w:rsidRPr="00B92C25" w:rsidRDefault="00B92C25" w:rsidP="00B92C25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Од.вим</w:t>
            </w:r>
            <w:proofErr w:type="spellEnd"/>
          </w:p>
        </w:tc>
        <w:tc>
          <w:tcPr>
            <w:tcW w:w="992" w:type="dxa"/>
          </w:tcPr>
          <w:p w14:paraId="10D5D235" w14:textId="77777777" w:rsidR="00B92C25" w:rsidRPr="00B92C25" w:rsidRDefault="00B92C25" w:rsidP="00B92C25">
            <w:pPr>
              <w:spacing w:after="0" w:line="240" w:lineRule="auto"/>
              <w:ind w:right="-7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Технічні</w:t>
            </w:r>
            <w:proofErr w:type="spellEnd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якісні</w:t>
            </w:r>
            <w:proofErr w:type="spellEnd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характеристики</w:t>
            </w: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товару, що пропонується Учасником</w:t>
            </w:r>
          </w:p>
          <w:p w14:paraId="75EDEA15" w14:textId="77777777" w:rsidR="00B92C25" w:rsidRPr="00B92C25" w:rsidRDefault="00B92C25" w:rsidP="00B92C25">
            <w:pPr>
              <w:spacing w:after="0" w:line="240" w:lineRule="auto"/>
              <w:ind w:right="-77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14:paraId="433A15A0" w14:textId="77777777" w:rsidR="00B92C25" w:rsidRPr="00B92C25" w:rsidRDefault="00B92C25" w:rsidP="00B92C25">
            <w:pPr>
              <w:spacing w:after="0" w:line="240" w:lineRule="auto"/>
              <w:ind w:right="-77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(Колонка 6 заповнюється Учасником)</w:t>
            </w:r>
          </w:p>
        </w:tc>
        <w:tc>
          <w:tcPr>
            <w:tcW w:w="1985" w:type="dxa"/>
          </w:tcPr>
          <w:p w14:paraId="265C677B" w14:textId="77777777" w:rsidR="00B92C25" w:rsidRPr="00B92C25" w:rsidRDefault="00B92C25" w:rsidP="00B92C25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Учасник вказує 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артикул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/код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торгову марку, виробника та країну походження</w:t>
            </w: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Товару, що пропонується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1FA90AE" w14:textId="77777777" w:rsidR="00B92C25" w:rsidRPr="00B92C25" w:rsidRDefault="00B92C25" w:rsidP="00B92C25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(Колонка 7 заповнюється Учасником)</w:t>
            </w:r>
          </w:p>
        </w:tc>
      </w:tr>
      <w:tr w:rsidR="00B92C25" w:rsidRPr="00B92C25" w14:paraId="178966F3" w14:textId="77777777" w:rsidTr="00970CCC">
        <w:trPr>
          <w:jc w:val="center"/>
        </w:trPr>
        <w:tc>
          <w:tcPr>
            <w:tcW w:w="1065" w:type="dxa"/>
          </w:tcPr>
          <w:p w14:paraId="7B4917EC" w14:textId="77777777" w:rsidR="00B92C25" w:rsidRPr="00B92C25" w:rsidRDefault="00B92C25" w:rsidP="00B92C25">
            <w:p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14:paraId="3E27BEEE" w14:textId="77777777" w:rsidR="00B92C25" w:rsidRPr="00B92C25" w:rsidRDefault="00B92C25" w:rsidP="00B92C2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15D49697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14:paraId="17A1E870" w14:textId="77777777" w:rsidR="00B92C25" w:rsidRPr="00B92C25" w:rsidRDefault="00B92C25" w:rsidP="00B92C25">
            <w:pPr>
              <w:spacing w:after="0" w:line="240" w:lineRule="auto"/>
              <w:ind w:right="-7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395ED266" w14:textId="77777777" w:rsidR="00B92C25" w:rsidRPr="00B92C25" w:rsidRDefault="00B92C25" w:rsidP="00B92C25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5BA785D" w14:textId="77777777" w:rsidR="00B92C25" w:rsidRPr="00B92C25" w:rsidRDefault="00B92C25" w:rsidP="00B92C25">
            <w:pPr>
              <w:spacing w:after="0" w:line="240" w:lineRule="auto"/>
              <w:ind w:right="-7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85" w:type="dxa"/>
          </w:tcPr>
          <w:p w14:paraId="5DA82B13" w14:textId="77777777" w:rsidR="00B92C25" w:rsidRPr="00B92C25" w:rsidRDefault="00B92C25" w:rsidP="00B92C25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92C25" w:rsidRPr="00B92C25" w14:paraId="18DBF1EB" w14:textId="77777777" w:rsidTr="00970CCC">
        <w:trPr>
          <w:jc w:val="center"/>
        </w:trPr>
        <w:tc>
          <w:tcPr>
            <w:tcW w:w="1065" w:type="dxa"/>
            <w:vAlign w:val="center"/>
          </w:tcPr>
          <w:p w14:paraId="0D3F3319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8101C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Папір А4 </w:t>
            </w:r>
          </w:p>
        </w:tc>
        <w:tc>
          <w:tcPr>
            <w:tcW w:w="850" w:type="dxa"/>
            <w:vAlign w:val="center"/>
          </w:tcPr>
          <w:p w14:paraId="00AEEDB3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923D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Базова</w:t>
            </w:r>
            <w:proofErr w:type="spellEnd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вага, г/м2 ISO 536 – 80+/-3</w:t>
            </w:r>
          </w:p>
          <w:p w14:paraId="55B4206D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Товщина</w:t>
            </w:r>
            <w:proofErr w:type="spellEnd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, мкн ISO 534 – </w:t>
            </w:r>
            <w:proofErr w:type="spellStart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106</w:t>
            </w:r>
          </w:p>
          <w:p w14:paraId="7A4CDAF9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Білизна</w:t>
            </w:r>
            <w:proofErr w:type="spellEnd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ISO </w:t>
            </w:r>
            <w:proofErr w:type="gramStart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11475  -</w:t>
            </w:r>
            <w:proofErr w:type="gramEnd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169</w:t>
            </w:r>
          </w:p>
          <w:p w14:paraId="71797971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Яскравість</w:t>
            </w:r>
            <w:proofErr w:type="spellEnd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D65, % ISO 2470-2 – не </w:t>
            </w:r>
            <w:proofErr w:type="spellStart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110</w:t>
            </w:r>
          </w:p>
          <w:p w14:paraId="5C34CEF9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Непрозорість</w:t>
            </w:r>
            <w:proofErr w:type="spellEnd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, % ISO 2471 - не </w:t>
            </w:r>
            <w:proofErr w:type="spellStart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B92C25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50816" w14:textId="77777777" w:rsidR="00B92C25" w:rsidRPr="00B92C25" w:rsidRDefault="00B92C25" w:rsidP="00B92C25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034427D6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8B8E953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3443C3D3" w14:textId="77777777" w:rsidTr="00970CCC">
        <w:trPr>
          <w:jc w:val="center"/>
        </w:trPr>
        <w:tc>
          <w:tcPr>
            <w:tcW w:w="1065" w:type="dxa"/>
            <w:vAlign w:val="center"/>
          </w:tcPr>
          <w:p w14:paraId="48DC89E8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35256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Лінійка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30см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пластикова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прозора</w:t>
            </w:r>
            <w:proofErr w:type="spellEnd"/>
          </w:p>
        </w:tc>
        <w:tc>
          <w:tcPr>
            <w:tcW w:w="850" w:type="dxa"/>
            <w:vAlign w:val="center"/>
          </w:tcPr>
          <w:p w14:paraId="479A8AE7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9BB5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Лінійка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пластикова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прозорого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кольору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(не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тонована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), 30 см,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сантимерти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міліметри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535C9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03D4159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900F1A8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799B069F" w14:textId="77777777" w:rsidTr="00970CCC">
        <w:trPr>
          <w:jc w:val="center"/>
        </w:trPr>
        <w:tc>
          <w:tcPr>
            <w:tcW w:w="1065" w:type="dxa"/>
            <w:vAlign w:val="center"/>
          </w:tcPr>
          <w:p w14:paraId="26BC50FE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BE3DC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Набір із 3х текст-маркерів </w:t>
            </w:r>
          </w:p>
        </w:tc>
        <w:tc>
          <w:tcPr>
            <w:tcW w:w="850" w:type="dxa"/>
            <w:vAlign w:val="center"/>
          </w:tcPr>
          <w:p w14:paraId="28E1429E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7D1D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Набір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3-маркерів (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жовтий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зелений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рожевий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). Корпус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виготовлений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поліпропілену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чорного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кольору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Товщина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лінії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1-5 мм. Упаковка – </w:t>
            </w:r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PVC-пенал</w:t>
            </w:r>
          </w:p>
          <w:p w14:paraId="075DB9F3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34EC8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46E22EA4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E241734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36681D9A" w14:textId="77777777" w:rsidTr="00970CCC">
        <w:trPr>
          <w:jc w:val="center"/>
        </w:trPr>
        <w:tc>
          <w:tcPr>
            <w:tcW w:w="1065" w:type="dxa"/>
            <w:vAlign w:val="center"/>
          </w:tcPr>
          <w:p w14:paraId="4B59EEC8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A5395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Олівець 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HB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з гумкою</w:t>
            </w:r>
          </w:p>
        </w:tc>
        <w:tc>
          <w:tcPr>
            <w:tcW w:w="850" w:type="dxa"/>
            <w:vAlign w:val="center"/>
          </w:tcPr>
          <w:p w14:paraId="76D56EAA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3000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7367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Олівець графітовий НВ, в коробці по 12 штук.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F3C2B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663F9F0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4784E7F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50FEEFD0" w14:textId="77777777" w:rsidTr="00970CCC">
        <w:trPr>
          <w:jc w:val="center"/>
        </w:trPr>
        <w:tc>
          <w:tcPr>
            <w:tcW w:w="1065" w:type="dxa"/>
            <w:vAlign w:val="center"/>
          </w:tcPr>
          <w:p w14:paraId="53447104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078A7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Папка реєстратор А4 одностороння</w:t>
            </w:r>
          </w:p>
        </w:tc>
        <w:tc>
          <w:tcPr>
            <w:tcW w:w="850" w:type="dxa"/>
            <w:vAlign w:val="center"/>
          </w:tcPr>
          <w:p w14:paraId="24115C1C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977" w:type="dxa"/>
          </w:tcPr>
          <w:p w14:paraId="490775EA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Папка-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реєстратор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А4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ширину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корінця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70мм (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робоча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Обкладинка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картон,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покритий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однієї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сторони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кольоровою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полімерною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плівкою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важільний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механізм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притиском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металевий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протектор.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36062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9D5694B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B3525FB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3F3F6B60" w14:textId="77777777" w:rsidTr="00970CCC">
        <w:trPr>
          <w:jc w:val="center"/>
        </w:trPr>
        <w:tc>
          <w:tcPr>
            <w:tcW w:w="1065" w:type="dxa"/>
            <w:vAlign w:val="center"/>
          </w:tcPr>
          <w:p w14:paraId="5F42F266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A2C37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Ручка кулькова 0,7 мм синя  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Buromax</w:t>
            </w:r>
            <w:proofErr w:type="spellEnd"/>
          </w:p>
        </w:tc>
        <w:tc>
          <w:tcPr>
            <w:tcW w:w="850" w:type="dxa"/>
            <w:vAlign w:val="center"/>
          </w:tcPr>
          <w:p w14:paraId="6C5F08CD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8000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A3FA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кулькова, чорнила на масляній основі, товщина лінії письма 0,5мм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Чорнило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синього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кольору</w:t>
            </w:r>
            <w:proofErr w:type="spellEnd"/>
          </w:p>
        </w:tc>
        <w:tc>
          <w:tcPr>
            <w:tcW w:w="1134" w:type="dxa"/>
            <w:vAlign w:val="bottom"/>
          </w:tcPr>
          <w:p w14:paraId="2F5C58E8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4CB80C5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E17B9CB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4BADB99D" w14:textId="77777777" w:rsidTr="00970CCC">
        <w:trPr>
          <w:jc w:val="center"/>
        </w:trPr>
        <w:tc>
          <w:tcPr>
            <w:tcW w:w="1065" w:type="dxa"/>
            <w:vAlign w:val="center"/>
          </w:tcPr>
          <w:p w14:paraId="7F07186A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4E4092D8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Ручка кулькова 0,7 мм чорна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Buromax</w:t>
            </w:r>
            <w:proofErr w:type="spellEnd"/>
          </w:p>
        </w:tc>
        <w:tc>
          <w:tcPr>
            <w:tcW w:w="850" w:type="dxa"/>
            <w:vAlign w:val="center"/>
          </w:tcPr>
          <w:p w14:paraId="1E4E3785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8000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B4FF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кулькова, чорнила на масляній основі, товщина лінії письма 0,5мм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Чорнило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чорного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кольору</w:t>
            </w:r>
            <w:proofErr w:type="spellEnd"/>
          </w:p>
        </w:tc>
        <w:tc>
          <w:tcPr>
            <w:tcW w:w="1134" w:type="dxa"/>
            <w:vAlign w:val="bottom"/>
          </w:tcPr>
          <w:p w14:paraId="64905FA5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1B221F3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9CD150E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7E59EC63" w14:textId="77777777" w:rsidTr="00970CCC">
        <w:trPr>
          <w:jc w:val="center"/>
        </w:trPr>
        <w:tc>
          <w:tcPr>
            <w:tcW w:w="1065" w:type="dxa"/>
            <w:vAlign w:val="center"/>
          </w:tcPr>
          <w:p w14:paraId="62B69BDE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128679B4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Ручка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гелева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1 мм чорна</w:t>
            </w:r>
          </w:p>
        </w:tc>
        <w:tc>
          <w:tcPr>
            <w:tcW w:w="850" w:type="dxa"/>
            <w:vAlign w:val="center"/>
          </w:tcPr>
          <w:p w14:paraId="4BF7B100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3931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Ручка </w:t>
            </w:r>
            <w:proofErr w:type="spellStart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гелева</w:t>
            </w:r>
            <w:proofErr w:type="spellEnd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Товщина лінії письма 1 мм. Довжина стрижня 125 мм. Колір чорнила  чорний</w:t>
            </w:r>
          </w:p>
        </w:tc>
        <w:tc>
          <w:tcPr>
            <w:tcW w:w="1134" w:type="dxa"/>
            <w:vAlign w:val="bottom"/>
          </w:tcPr>
          <w:p w14:paraId="6BF51817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4AA1DF9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D4C976B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7619F9EE" w14:textId="77777777" w:rsidTr="00970CCC">
        <w:trPr>
          <w:jc w:val="center"/>
        </w:trPr>
        <w:tc>
          <w:tcPr>
            <w:tcW w:w="1065" w:type="dxa"/>
            <w:vAlign w:val="center"/>
          </w:tcPr>
          <w:p w14:paraId="5ACE905E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41855079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Скоби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№24/6 </w:t>
            </w:r>
          </w:p>
        </w:tc>
        <w:tc>
          <w:tcPr>
            <w:tcW w:w="850" w:type="dxa"/>
            <w:vAlign w:val="center"/>
          </w:tcPr>
          <w:p w14:paraId="326D0222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9378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Скоби для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степлерів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№24/6,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металеві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, 1000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/коробка</w:t>
            </w:r>
          </w:p>
        </w:tc>
        <w:tc>
          <w:tcPr>
            <w:tcW w:w="1134" w:type="dxa"/>
            <w:vAlign w:val="bottom"/>
          </w:tcPr>
          <w:p w14:paraId="26E11027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23356C6E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38D7DA5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1D6961E4" w14:textId="77777777" w:rsidTr="00970CCC">
        <w:trPr>
          <w:jc w:val="center"/>
        </w:trPr>
        <w:tc>
          <w:tcPr>
            <w:tcW w:w="1065" w:type="dxa"/>
            <w:vAlign w:val="center"/>
          </w:tcPr>
          <w:p w14:paraId="5D961B3E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629FF60F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Скоби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№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DAF83CD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2DF5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Скоби для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степлерів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№10,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металеві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, 5000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шт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/коробка</w:t>
            </w:r>
          </w:p>
        </w:tc>
        <w:tc>
          <w:tcPr>
            <w:tcW w:w="1134" w:type="dxa"/>
            <w:vAlign w:val="bottom"/>
          </w:tcPr>
          <w:p w14:paraId="21CFEBB8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4092B1E8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6BFF6BC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547E9B68" w14:textId="77777777" w:rsidTr="00970CCC">
        <w:trPr>
          <w:jc w:val="center"/>
        </w:trPr>
        <w:tc>
          <w:tcPr>
            <w:tcW w:w="1065" w:type="dxa"/>
            <w:vAlign w:val="center"/>
          </w:tcPr>
          <w:p w14:paraId="6EDD2844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355E9AA3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Скріпки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25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мм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круглі</w:t>
            </w:r>
            <w:proofErr w:type="spellEnd"/>
          </w:p>
        </w:tc>
        <w:tc>
          <w:tcPr>
            <w:tcW w:w="850" w:type="dxa"/>
            <w:vAlign w:val="center"/>
          </w:tcPr>
          <w:p w14:paraId="095F2248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C713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Скріпки заокруглені, оцинковані, довжина 25 мм, 100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пач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картонна коробка</w:t>
            </w:r>
          </w:p>
        </w:tc>
        <w:tc>
          <w:tcPr>
            <w:tcW w:w="1134" w:type="dxa"/>
            <w:vAlign w:val="bottom"/>
          </w:tcPr>
          <w:p w14:paraId="628BF01A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2D870B3C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0C6C4F4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7E466A24" w14:textId="77777777" w:rsidTr="00970CCC">
        <w:trPr>
          <w:jc w:val="center"/>
        </w:trPr>
        <w:tc>
          <w:tcPr>
            <w:tcW w:w="1065" w:type="dxa"/>
            <w:vAlign w:val="center"/>
          </w:tcPr>
          <w:p w14:paraId="181CCBA9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3BDD4EF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Степлер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№ 24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/6 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20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арк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49E93B0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AFFD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пластикови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й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скоб №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24/6, 26/6.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Скріплює за раз до 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20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аркушів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Тип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зшивання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proofErr w:type="gram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закритий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..</w:t>
            </w:r>
            <w:proofErr w:type="gram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Гумові накладки на підошві</w:t>
            </w:r>
          </w:p>
        </w:tc>
        <w:tc>
          <w:tcPr>
            <w:tcW w:w="1134" w:type="dxa"/>
            <w:vAlign w:val="bottom"/>
          </w:tcPr>
          <w:p w14:paraId="6D3049B6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088ABEC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63870A6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624F80E8" w14:textId="77777777" w:rsidTr="00970CCC">
        <w:trPr>
          <w:jc w:val="center"/>
        </w:trPr>
        <w:tc>
          <w:tcPr>
            <w:tcW w:w="1065" w:type="dxa"/>
            <w:vAlign w:val="center"/>
          </w:tcPr>
          <w:p w14:paraId="6E62DF1C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62163513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Степлер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№ 24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/6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30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арк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металевий</w:t>
            </w:r>
            <w:proofErr w:type="spellEnd"/>
          </w:p>
        </w:tc>
        <w:tc>
          <w:tcPr>
            <w:tcW w:w="850" w:type="dxa"/>
            <w:vAlign w:val="center"/>
          </w:tcPr>
          <w:p w14:paraId="08FEF625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8D8F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металевий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 пластиковою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накладкою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скоб №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24/6, 26/6.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Скріплює за раз до 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30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аркушів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Тип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зшивання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закритий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відкриий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1134" w:type="dxa"/>
            <w:vAlign w:val="bottom"/>
          </w:tcPr>
          <w:p w14:paraId="79846F8D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8B874CC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765AAA0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407A26E4" w14:textId="77777777" w:rsidTr="00970CCC">
        <w:trPr>
          <w:jc w:val="center"/>
        </w:trPr>
        <w:tc>
          <w:tcPr>
            <w:tcW w:w="1065" w:type="dxa"/>
            <w:vAlign w:val="center"/>
          </w:tcPr>
          <w:p w14:paraId="1F113ABF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73076B87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Файл глянець А4 (100шт) </w:t>
            </w:r>
          </w:p>
        </w:tc>
        <w:tc>
          <w:tcPr>
            <w:tcW w:w="850" w:type="dxa"/>
            <w:vAlign w:val="center"/>
          </w:tcPr>
          <w:p w14:paraId="7EB51872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250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B7BE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Формат А4+. Поліпропілен прозорий, товщиною 40 </w:t>
            </w:r>
            <w:proofErr w:type="spellStart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мкм</w:t>
            </w:r>
            <w:proofErr w:type="spellEnd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європерфорація</w:t>
            </w:r>
            <w:proofErr w:type="spellEnd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vAlign w:val="bottom"/>
          </w:tcPr>
          <w:p w14:paraId="7FD09DE8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0146BBBB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19C9E86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283F72DB" w14:textId="77777777" w:rsidTr="00970CCC">
        <w:trPr>
          <w:jc w:val="center"/>
        </w:trPr>
        <w:tc>
          <w:tcPr>
            <w:tcW w:w="1065" w:type="dxa"/>
            <w:vAlign w:val="center"/>
          </w:tcPr>
          <w:p w14:paraId="2932BE40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1AB96F13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Клей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ПВА</w:t>
            </w:r>
          </w:p>
        </w:tc>
        <w:tc>
          <w:tcPr>
            <w:tcW w:w="850" w:type="dxa"/>
            <w:vAlign w:val="center"/>
          </w:tcPr>
          <w:p w14:paraId="56E6ECDD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C6A1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Клей на основі ПВА (</w:t>
            </w:r>
            <w:proofErr w:type="spellStart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полівінілацетат</w:t>
            </w:r>
            <w:proofErr w:type="spellEnd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). Об'єм  100 мл. Пластиковий флакон, має ковпачок-дозатор. Морозостійкий.</w:t>
            </w:r>
          </w:p>
        </w:tc>
        <w:tc>
          <w:tcPr>
            <w:tcW w:w="1134" w:type="dxa"/>
            <w:vAlign w:val="bottom"/>
          </w:tcPr>
          <w:p w14:paraId="1BE6015B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1CEC511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46B022E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0C203457" w14:textId="77777777" w:rsidTr="00970CCC">
        <w:trPr>
          <w:jc w:val="center"/>
        </w:trPr>
        <w:tc>
          <w:tcPr>
            <w:tcW w:w="1065" w:type="dxa"/>
            <w:vAlign w:val="center"/>
          </w:tcPr>
          <w:p w14:paraId="252614BA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40F5DCE4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Клей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канцелярський</w:t>
            </w:r>
          </w:p>
        </w:tc>
        <w:tc>
          <w:tcPr>
            <w:tcW w:w="850" w:type="dxa"/>
            <w:vAlign w:val="center"/>
          </w:tcPr>
          <w:p w14:paraId="3327EEF2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500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84C5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Клей канцелярський на полімерній основі. Об'єм  100 мл. Пластиковий флакон, має ковпачок-дозатор</w:t>
            </w:r>
          </w:p>
        </w:tc>
        <w:tc>
          <w:tcPr>
            <w:tcW w:w="1134" w:type="dxa"/>
            <w:vAlign w:val="bottom"/>
          </w:tcPr>
          <w:p w14:paraId="7B203EA6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F105247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0313DE4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428EA8F9" w14:textId="77777777" w:rsidTr="00970CCC">
        <w:trPr>
          <w:jc w:val="center"/>
        </w:trPr>
        <w:tc>
          <w:tcPr>
            <w:tcW w:w="1065" w:type="dxa"/>
            <w:vAlign w:val="center"/>
          </w:tcPr>
          <w:p w14:paraId="4A849F48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5CDF7767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Ніж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канцелярський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малий</w:t>
            </w:r>
            <w:proofErr w:type="spellEnd"/>
          </w:p>
        </w:tc>
        <w:tc>
          <w:tcPr>
            <w:tcW w:w="850" w:type="dxa"/>
            <w:vAlign w:val="center"/>
          </w:tcPr>
          <w:p w14:paraId="03F499FD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4425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en-US"/>
              </w:rPr>
              <w:t>Ніж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en-US"/>
              </w:rPr>
              <w:t>канцелярський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плстиковий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корпус. Ширина леза 9 мм, металева направляюча</w:t>
            </w:r>
          </w:p>
        </w:tc>
        <w:tc>
          <w:tcPr>
            <w:tcW w:w="1134" w:type="dxa"/>
            <w:vAlign w:val="bottom"/>
          </w:tcPr>
          <w:p w14:paraId="597712FC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8203BB1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79ECF98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1D6C93D0" w14:textId="77777777" w:rsidTr="00970CCC">
        <w:trPr>
          <w:jc w:val="center"/>
        </w:trPr>
        <w:tc>
          <w:tcPr>
            <w:tcW w:w="1065" w:type="dxa"/>
            <w:vAlign w:val="center"/>
          </w:tcPr>
          <w:p w14:paraId="75F53F7B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5C914885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Антистеплер</w:t>
            </w:r>
            <w:proofErr w:type="spellEnd"/>
          </w:p>
        </w:tc>
        <w:tc>
          <w:tcPr>
            <w:tcW w:w="850" w:type="dxa"/>
            <w:vAlign w:val="center"/>
          </w:tcPr>
          <w:p w14:paraId="4C97F374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7A82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Розшивач</w:t>
            </w:r>
            <w:proofErr w:type="spellEnd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скоб, механізм фіксації</w:t>
            </w:r>
          </w:p>
        </w:tc>
        <w:tc>
          <w:tcPr>
            <w:tcW w:w="1134" w:type="dxa"/>
            <w:vAlign w:val="bottom"/>
          </w:tcPr>
          <w:p w14:paraId="0F5FD779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AD9F560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6A75B76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456537C5" w14:textId="77777777" w:rsidTr="00970CCC">
        <w:trPr>
          <w:jc w:val="center"/>
        </w:trPr>
        <w:tc>
          <w:tcPr>
            <w:tcW w:w="1065" w:type="dxa"/>
            <w:vAlign w:val="center"/>
          </w:tcPr>
          <w:p w14:paraId="696F5326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6ED5C8AC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Гумка для олівця та чорнил</w:t>
            </w:r>
          </w:p>
        </w:tc>
        <w:tc>
          <w:tcPr>
            <w:tcW w:w="850" w:type="dxa"/>
            <w:vAlign w:val="center"/>
          </w:tcPr>
          <w:p w14:paraId="1A804F98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3D48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Ластик з абразивною частиною 42x14x8мм, синтетичний каучук</w:t>
            </w:r>
          </w:p>
        </w:tc>
        <w:tc>
          <w:tcPr>
            <w:tcW w:w="1134" w:type="dxa"/>
            <w:vAlign w:val="bottom"/>
          </w:tcPr>
          <w:p w14:paraId="378DBC70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382E0E4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EFA5A40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1CEC2C57" w14:textId="77777777" w:rsidTr="00970CCC">
        <w:trPr>
          <w:jc w:val="center"/>
        </w:trPr>
        <w:tc>
          <w:tcPr>
            <w:tcW w:w="1065" w:type="dxa"/>
            <w:vAlign w:val="center"/>
          </w:tcPr>
          <w:p w14:paraId="57195755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02383EC2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Коректор-ручка 8 мл</w:t>
            </w:r>
          </w:p>
        </w:tc>
        <w:tc>
          <w:tcPr>
            <w:tcW w:w="850" w:type="dxa"/>
            <w:vAlign w:val="center"/>
          </w:tcPr>
          <w:p w14:paraId="42CC5B03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6752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Коректор-ручка з металевим наконечником</w:t>
            </w:r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спиртова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 xml:space="preserve"> основа.</w:t>
            </w:r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Об</w:t>
            </w:r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rtl/>
                <w:lang w:eastAsia="ru-RU"/>
              </w:rPr>
              <w:t>،</w:t>
            </w:r>
            <w:proofErr w:type="spellStart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єм</w:t>
            </w:r>
            <w:proofErr w:type="spellEnd"/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 w:eastAsia="ru-RU"/>
              </w:rPr>
              <w:t>8</w:t>
            </w:r>
            <w:r w:rsidRPr="00B92C2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мл.</w:t>
            </w:r>
          </w:p>
        </w:tc>
        <w:tc>
          <w:tcPr>
            <w:tcW w:w="1134" w:type="dxa"/>
            <w:vAlign w:val="bottom"/>
          </w:tcPr>
          <w:p w14:paraId="20A48E7B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3FAC86B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6E79281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43BED177" w14:textId="77777777" w:rsidTr="00970CCC">
        <w:trPr>
          <w:jc w:val="center"/>
        </w:trPr>
        <w:tc>
          <w:tcPr>
            <w:tcW w:w="1065" w:type="dxa"/>
            <w:vAlign w:val="center"/>
          </w:tcPr>
          <w:p w14:paraId="2B6DD867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3013B63E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Штемпельна фарба синя 30мл</w:t>
            </w:r>
          </w:p>
        </w:tc>
        <w:tc>
          <w:tcPr>
            <w:tcW w:w="850" w:type="dxa"/>
            <w:vAlign w:val="center"/>
          </w:tcPr>
          <w:p w14:paraId="7F4345A8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35C4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Штемпельна фарба синя 30мл</w:t>
            </w:r>
          </w:p>
        </w:tc>
        <w:tc>
          <w:tcPr>
            <w:tcW w:w="1134" w:type="dxa"/>
            <w:vAlign w:val="bottom"/>
          </w:tcPr>
          <w:p w14:paraId="321F843C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E20B813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842BFA4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483090C2" w14:textId="77777777" w:rsidTr="00970CCC">
        <w:trPr>
          <w:jc w:val="center"/>
        </w:trPr>
        <w:tc>
          <w:tcPr>
            <w:tcW w:w="1065" w:type="dxa"/>
            <w:vAlign w:val="center"/>
          </w:tcPr>
          <w:p w14:paraId="0A76A8BC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0533FA5C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Ножиці канцелярські 20 см</w:t>
            </w:r>
          </w:p>
        </w:tc>
        <w:tc>
          <w:tcPr>
            <w:tcW w:w="850" w:type="dxa"/>
            <w:vAlign w:val="center"/>
          </w:tcPr>
          <w:p w14:paraId="36184888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4A38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Ножиці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нержавіючої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сталі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довжиною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215</w:t>
            </w: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мм</w:t>
            </w:r>
          </w:p>
        </w:tc>
        <w:tc>
          <w:tcPr>
            <w:tcW w:w="1134" w:type="dxa"/>
            <w:vAlign w:val="bottom"/>
          </w:tcPr>
          <w:p w14:paraId="7F6324C0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985D4DC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E43C02F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718473F8" w14:textId="77777777" w:rsidTr="00970CCC">
        <w:trPr>
          <w:jc w:val="center"/>
        </w:trPr>
        <w:tc>
          <w:tcPr>
            <w:tcW w:w="1065" w:type="dxa"/>
            <w:vAlign w:val="center"/>
          </w:tcPr>
          <w:p w14:paraId="0A2E3979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A5F8603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Папір для нотаток 90x90мм </w:t>
            </w:r>
          </w:p>
        </w:tc>
        <w:tc>
          <w:tcPr>
            <w:tcW w:w="850" w:type="dxa"/>
            <w:vAlign w:val="center"/>
          </w:tcPr>
          <w:p w14:paraId="2DA4FDA1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C97A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Паперовий блок 90х90х30 мм, склеєний, до 330 аркушів</w:t>
            </w:r>
          </w:p>
        </w:tc>
        <w:tc>
          <w:tcPr>
            <w:tcW w:w="1134" w:type="dxa"/>
            <w:vAlign w:val="bottom"/>
          </w:tcPr>
          <w:p w14:paraId="59182BCE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F55598D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8593649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6CC53457" w14:textId="77777777" w:rsidTr="00970CCC">
        <w:trPr>
          <w:jc w:val="center"/>
        </w:trPr>
        <w:tc>
          <w:tcPr>
            <w:tcW w:w="1065" w:type="dxa"/>
            <w:vAlign w:val="center"/>
          </w:tcPr>
          <w:p w14:paraId="0161EF0D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51C863D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Пружини  12 мм чорні </w:t>
            </w:r>
          </w:p>
        </w:tc>
        <w:tc>
          <w:tcPr>
            <w:tcW w:w="850" w:type="dxa"/>
            <w:vAlign w:val="center"/>
          </w:tcPr>
          <w:p w14:paraId="525694B2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6164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Пружини під формат А4, діаметр  12 мм. 100 шт. /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уп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. для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біндера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, палітурки пластикові чорні</w:t>
            </w:r>
          </w:p>
        </w:tc>
        <w:tc>
          <w:tcPr>
            <w:tcW w:w="1134" w:type="dxa"/>
            <w:vAlign w:val="bottom"/>
          </w:tcPr>
          <w:p w14:paraId="570C3110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09C316B2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C4A6303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61D81776" w14:textId="77777777" w:rsidTr="00970CCC">
        <w:trPr>
          <w:jc w:val="center"/>
        </w:trPr>
        <w:tc>
          <w:tcPr>
            <w:tcW w:w="1065" w:type="dxa"/>
            <w:vAlign w:val="center"/>
          </w:tcPr>
          <w:p w14:paraId="6475EE08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1B398FA3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Обкладинка для брошурування А4 пластикова прозора</w:t>
            </w:r>
          </w:p>
        </w:tc>
        <w:tc>
          <w:tcPr>
            <w:tcW w:w="850" w:type="dxa"/>
            <w:vAlign w:val="center"/>
          </w:tcPr>
          <w:p w14:paraId="0A4814D1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5D09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Обкладинка з прозорого ПВХ 200 </w:t>
            </w:r>
            <w:proofErr w:type="spellStart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мкм</w:t>
            </w:r>
            <w:proofErr w:type="spellEnd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100 шт. в пачці</w:t>
            </w:r>
          </w:p>
        </w:tc>
        <w:tc>
          <w:tcPr>
            <w:tcW w:w="1134" w:type="dxa"/>
            <w:vAlign w:val="bottom"/>
          </w:tcPr>
          <w:p w14:paraId="3B24E435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1153991A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F2537BC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3973EA65" w14:textId="77777777" w:rsidTr="00970CCC">
        <w:trPr>
          <w:jc w:val="center"/>
        </w:trPr>
        <w:tc>
          <w:tcPr>
            <w:tcW w:w="1065" w:type="dxa"/>
            <w:vAlign w:val="center"/>
          </w:tcPr>
          <w:p w14:paraId="3A0906D9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07588BC7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Обкладинка для брошурування А4 пластикова синя</w:t>
            </w:r>
          </w:p>
        </w:tc>
        <w:tc>
          <w:tcPr>
            <w:tcW w:w="850" w:type="dxa"/>
            <w:vAlign w:val="center"/>
          </w:tcPr>
          <w:p w14:paraId="6AF6F5B5" w14:textId="77777777" w:rsidR="00B92C25" w:rsidRPr="00B92C25" w:rsidRDefault="00B92C25" w:rsidP="00B92C25">
            <w:pPr>
              <w:spacing w:after="0" w:line="240" w:lineRule="auto"/>
              <w:ind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053C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Обкладинки для брошурування А4 тоновані пластикові 180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мкм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, сині, 50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</w:p>
        </w:tc>
        <w:tc>
          <w:tcPr>
            <w:tcW w:w="1134" w:type="dxa"/>
            <w:vAlign w:val="bottom"/>
          </w:tcPr>
          <w:p w14:paraId="02FE989B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7C31228F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407C742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371591C4" w14:textId="77777777" w:rsidTr="00970CCC">
        <w:trPr>
          <w:jc w:val="center"/>
        </w:trPr>
        <w:tc>
          <w:tcPr>
            <w:tcW w:w="1065" w:type="dxa"/>
            <w:vAlign w:val="center"/>
          </w:tcPr>
          <w:p w14:paraId="2EF4001B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61B4D65C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Біндер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металевий 32 мм </w:t>
            </w:r>
          </w:p>
        </w:tc>
        <w:tc>
          <w:tcPr>
            <w:tcW w:w="850" w:type="dxa"/>
            <w:vAlign w:val="center"/>
          </w:tcPr>
          <w:p w14:paraId="71907D5B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0884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Зажим для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паперу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шириною 32мм,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металевий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12шт/пачка</w:t>
            </w:r>
          </w:p>
        </w:tc>
        <w:tc>
          <w:tcPr>
            <w:tcW w:w="1134" w:type="dxa"/>
            <w:vAlign w:val="bottom"/>
          </w:tcPr>
          <w:p w14:paraId="01217E8F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7D00D5D0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41790AA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1585FBA3" w14:textId="77777777" w:rsidTr="00970CCC">
        <w:trPr>
          <w:jc w:val="center"/>
        </w:trPr>
        <w:tc>
          <w:tcPr>
            <w:tcW w:w="1065" w:type="dxa"/>
            <w:vAlign w:val="center"/>
          </w:tcPr>
          <w:p w14:paraId="5185D508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164A8307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Біндер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металевий 41 мм </w:t>
            </w:r>
          </w:p>
        </w:tc>
        <w:tc>
          <w:tcPr>
            <w:tcW w:w="850" w:type="dxa"/>
            <w:vAlign w:val="center"/>
          </w:tcPr>
          <w:p w14:paraId="43916555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33CA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Зажим для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паперу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шириною 41мм,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металевий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12шт/пачка</w:t>
            </w:r>
          </w:p>
        </w:tc>
        <w:tc>
          <w:tcPr>
            <w:tcW w:w="1134" w:type="dxa"/>
            <w:vAlign w:val="bottom"/>
          </w:tcPr>
          <w:p w14:paraId="7C7491EA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1F0EAD6E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1200C56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793A8795" w14:textId="77777777" w:rsidTr="00970CCC">
        <w:trPr>
          <w:jc w:val="center"/>
        </w:trPr>
        <w:tc>
          <w:tcPr>
            <w:tcW w:w="1065" w:type="dxa"/>
            <w:vAlign w:val="center"/>
          </w:tcPr>
          <w:p w14:paraId="50135F20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12353056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Біндер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металевий 25 мм </w:t>
            </w:r>
          </w:p>
        </w:tc>
        <w:tc>
          <w:tcPr>
            <w:tcW w:w="850" w:type="dxa"/>
            <w:vAlign w:val="center"/>
          </w:tcPr>
          <w:p w14:paraId="1D8C0153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9BD4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Зажим для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паперу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шириною 25мм,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металевий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, 12шт/пачка</w:t>
            </w:r>
          </w:p>
        </w:tc>
        <w:tc>
          <w:tcPr>
            <w:tcW w:w="1134" w:type="dxa"/>
            <w:vAlign w:val="bottom"/>
          </w:tcPr>
          <w:p w14:paraId="0135E338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0B5A8E99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C1D405A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43C21426" w14:textId="77777777" w:rsidTr="00970CCC">
        <w:trPr>
          <w:jc w:val="center"/>
        </w:trPr>
        <w:tc>
          <w:tcPr>
            <w:tcW w:w="1065" w:type="dxa"/>
            <w:vAlign w:val="center"/>
          </w:tcPr>
          <w:p w14:paraId="5570613E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534F5E5D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Блокнот на пружині А-5 48 аркушів </w:t>
            </w:r>
          </w:p>
        </w:tc>
        <w:tc>
          <w:tcPr>
            <w:tcW w:w="850" w:type="dxa"/>
            <w:vAlign w:val="center"/>
          </w:tcPr>
          <w:p w14:paraId="26E403A2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1C45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Блокнот на горизонтальній пружині А-5 48 аркушів в клітинку. Офсетний папір 55г/м2. М'яка картонна обкладинка.</w:t>
            </w:r>
          </w:p>
        </w:tc>
        <w:tc>
          <w:tcPr>
            <w:tcW w:w="1134" w:type="dxa"/>
            <w:vAlign w:val="bottom"/>
          </w:tcPr>
          <w:p w14:paraId="1285424F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D4D8FDE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394EFD8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7EE77540" w14:textId="77777777" w:rsidTr="00970CCC">
        <w:trPr>
          <w:jc w:val="center"/>
        </w:trPr>
        <w:tc>
          <w:tcPr>
            <w:tcW w:w="1065" w:type="dxa"/>
            <w:vAlign w:val="center"/>
          </w:tcPr>
          <w:p w14:paraId="078BD81D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1AEE9001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Діркопробивач металевий  30 аркушів </w:t>
            </w:r>
          </w:p>
        </w:tc>
        <w:tc>
          <w:tcPr>
            <w:tcW w:w="850" w:type="dxa"/>
            <w:vAlign w:val="center"/>
          </w:tcPr>
          <w:p w14:paraId="4D172412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98BD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Металевий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Пробиває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30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аркушів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паперу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Підошва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знімний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пластиковий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контейнер.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Висувна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лінійка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 форматною шкалою.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пробивного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отвору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5,5мм. </w:t>
            </w:r>
          </w:p>
        </w:tc>
        <w:tc>
          <w:tcPr>
            <w:tcW w:w="1134" w:type="dxa"/>
            <w:vAlign w:val="bottom"/>
          </w:tcPr>
          <w:p w14:paraId="3623481A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291E531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21230D0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23ED265C" w14:textId="77777777" w:rsidTr="00970CCC">
        <w:trPr>
          <w:jc w:val="center"/>
        </w:trPr>
        <w:tc>
          <w:tcPr>
            <w:tcW w:w="1065" w:type="dxa"/>
            <w:vAlign w:val="center"/>
          </w:tcPr>
          <w:p w14:paraId="108A195B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1CFB6A57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Закладки пластикові 45*12 </w:t>
            </w:r>
          </w:p>
        </w:tc>
        <w:tc>
          <w:tcPr>
            <w:tcW w:w="850" w:type="dxa"/>
            <w:vAlign w:val="center"/>
          </w:tcPr>
          <w:p w14:paraId="742B3A82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8231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Закладки пластикові з клейким шаром, розмір смужки 45*12мм, 5 неонових </w:t>
            </w:r>
            <w:proofErr w:type="spellStart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полосок</w:t>
            </w:r>
            <w:proofErr w:type="spellEnd"/>
            <w:r w:rsidRPr="00B92C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всього 125 штук. Індивідуальне пакування</w:t>
            </w:r>
          </w:p>
        </w:tc>
        <w:tc>
          <w:tcPr>
            <w:tcW w:w="1134" w:type="dxa"/>
            <w:vAlign w:val="bottom"/>
          </w:tcPr>
          <w:p w14:paraId="2C3F5A1C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570A284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D175A3A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706979CF" w14:textId="77777777" w:rsidTr="00970CCC">
        <w:trPr>
          <w:jc w:val="center"/>
        </w:trPr>
        <w:tc>
          <w:tcPr>
            <w:tcW w:w="1065" w:type="dxa"/>
            <w:vAlign w:val="center"/>
          </w:tcPr>
          <w:p w14:paraId="5BE54F3E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071DE3BB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Конверт 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DL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en-US"/>
              </w:rPr>
              <w:t>(ДЛ)</w:t>
            </w: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0B6271F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60000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8DDB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Конверт ДЛ, 110 х 220 мм, щільність 80г/м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vertAlign w:val="superscript"/>
                <w:lang w:eastAsia="ru-RU"/>
              </w:rPr>
              <w:t>2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,  білий, самоклеючий з відривною стрічкою</w:t>
            </w:r>
          </w:p>
        </w:tc>
        <w:tc>
          <w:tcPr>
            <w:tcW w:w="1134" w:type="dxa"/>
            <w:vAlign w:val="bottom"/>
          </w:tcPr>
          <w:p w14:paraId="47D9C9DF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9225C83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643C1AB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76902622" w14:textId="77777777" w:rsidTr="00970CCC">
        <w:trPr>
          <w:jc w:val="center"/>
        </w:trPr>
        <w:tc>
          <w:tcPr>
            <w:tcW w:w="1065" w:type="dxa"/>
            <w:vAlign w:val="center"/>
          </w:tcPr>
          <w:p w14:paraId="1972FF59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6BBACAA0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Конверт  С6 </w:t>
            </w:r>
          </w:p>
        </w:tc>
        <w:tc>
          <w:tcPr>
            <w:tcW w:w="850" w:type="dxa"/>
            <w:vAlign w:val="center"/>
          </w:tcPr>
          <w:p w14:paraId="77FC5F65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AEE3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Конверт С6, 114 х 162 мм, щільність 80г/м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vertAlign w:val="superscript"/>
                <w:lang w:eastAsia="ru-RU"/>
              </w:rPr>
              <w:t>2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,  білий, самоклеючий з відривною стрічкою</w:t>
            </w:r>
          </w:p>
        </w:tc>
        <w:tc>
          <w:tcPr>
            <w:tcW w:w="1134" w:type="dxa"/>
            <w:vAlign w:val="bottom"/>
          </w:tcPr>
          <w:p w14:paraId="0B16046C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6B4616C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10A634C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20917E5A" w14:textId="77777777" w:rsidTr="00970CCC">
        <w:trPr>
          <w:jc w:val="center"/>
        </w:trPr>
        <w:tc>
          <w:tcPr>
            <w:tcW w:w="1065" w:type="dxa"/>
            <w:vAlign w:val="center"/>
          </w:tcPr>
          <w:p w14:paraId="1313EA27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7E0AA11F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Конверт С4 з розширенням, крафт </w:t>
            </w:r>
          </w:p>
        </w:tc>
        <w:tc>
          <w:tcPr>
            <w:tcW w:w="850" w:type="dxa"/>
            <w:vAlign w:val="center"/>
          </w:tcPr>
          <w:p w14:paraId="78D422FC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2025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Конверт С4, 229 х 324 мм, щільність 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12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-130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г/м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vertAlign w:val="superscript"/>
                <w:lang w:eastAsia="ru-RU"/>
              </w:rPr>
              <w:t>2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крафт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самоклеючий з 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відривною стрічкою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, з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розширенням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бокових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 xml:space="preserve"> сторонах 40мм</w:t>
            </w:r>
          </w:p>
        </w:tc>
        <w:tc>
          <w:tcPr>
            <w:tcW w:w="1134" w:type="dxa"/>
            <w:vAlign w:val="bottom"/>
          </w:tcPr>
          <w:p w14:paraId="5F911C5B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CF9C512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750A2099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0B664A69" w14:textId="77777777" w:rsidTr="00970CCC">
        <w:trPr>
          <w:jc w:val="center"/>
        </w:trPr>
        <w:tc>
          <w:tcPr>
            <w:tcW w:w="1065" w:type="dxa"/>
            <w:vAlign w:val="center"/>
          </w:tcPr>
          <w:p w14:paraId="08A90469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571AEF15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Конверт С-5 крафт </w:t>
            </w:r>
          </w:p>
        </w:tc>
        <w:tc>
          <w:tcPr>
            <w:tcW w:w="850" w:type="dxa"/>
            <w:vAlign w:val="center"/>
          </w:tcPr>
          <w:p w14:paraId="3F52E8A6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15000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0FC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Конверт С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5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, 1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62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х 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229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мм, щільність 80г/м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vertAlign w:val="superscript"/>
                <w:lang w:eastAsia="ru-RU"/>
              </w:rPr>
              <w:t>2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крафт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, самоклеючий з відривною стрічкою</w:t>
            </w:r>
          </w:p>
        </w:tc>
        <w:tc>
          <w:tcPr>
            <w:tcW w:w="1134" w:type="dxa"/>
            <w:vAlign w:val="bottom"/>
          </w:tcPr>
          <w:p w14:paraId="1430D4BB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05DD3F7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A996FE4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C25" w:rsidRPr="00B92C25" w14:paraId="09094930" w14:textId="77777777" w:rsidTr="00970CCC">
        <w:trPr>
          <w:jc w:val="center"/>
        </w:trPr>
        <w:tc>
          <w:tcPr>
            <w:tcW w:w="1065" w:type="dxa"/>
            <w:vAlign w:val="center"/>
          </w:tcPr>
          <w:p w14:paraId="6E4143AE" w14:textId="77777777" w:rsidR="00B92C25" w:rsidRPr="00B92C25" w:rsidRDefault="00B92C25" w:rsidP="00B92C25">
            <w:pPr>
              <w:numPr>
                <w:ilvl w:val="0"/>
                <w:numId w:val="33"/>
              </w:numPr>
              <w:spacing w:after="0" w:line="240" w:lineRule="auto"/>
              <w:ind w:right="-67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58CE6A7D" w14:textId="77777777" w:rsidR="00B92C25" w:rsidRPr="00B92C25" w:rsidRDefault="00B92C25" w:rsidP="00B92C25">
            <w:pPr>
              <w:spacing w:after="0" w:line="240" w:lineRule="auto"/>
              <w:ind w:right="-8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Конверт С4 крафт </w:t>
            </w:r>
          </w:p>
        </w:tc>
        <w:tc>
          <w:tcPr>
            <w:tcW w:w="850" w:type="dxa"/>
            <w:vAlign w:val="center"/>
          </w:tcPr>
          <w:p w14:paraId="01D8160E" w14:textId="77777777" w:rsidR="00B92C25" w:rsidRPr="00B92C25" w:rsidRDefault="00B92C25" w:rsidP="00B92C25">
            <w:pPr>
              <w:spacing w:after="0" w:line="240" w:lineRule="auto"/>
              <w:ind w:left="-113" w:right="-2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15000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C5FD" w14:textId="77777777" w:rsidR="00B92C25" w:rsidRPr="00B92C25" w:rsidRDefault="00B92C25" w:rsidP="00B92C25">
            <w:pPr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Конверт С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4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229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х 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324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мм, щільність 80г/м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vertAlign w:val="superscript"/>
                <w:lang w:eastAsia="ru-RU"/>
              </w:rPr>
              <w:t>2</w:t>
            </w:r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val="ru-RU" w:eastAsia="ru-RU"/>
              </w:rPr>
              <w:t>крафт</w:t>
            </w:r>
            <w:proofErr w:type="spellEnd"/>
            <w:r w:rsidRPr="00B92C25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, самоклеючий з відривною стрічкою</w:t>
            </w:r>
          </w:p>
        </w:tc>
        <w:tc>
          <w:tcPr>
            <w:tcW w:w="1134" w:type="dxa"/>
            <w:vAlign w:val="bottom"/>
          </w:tcPr>
          <w:p w14:paraId="06026FE1" w14:textId="77777777" w:rsidR="00B92C25" w:rsidRPr="00B92C25" w:rsidRDefault="00B92C25" w:rsidP="00B92C25">
            <w:pPr>
              <w:spacing w:after="0" w:line="240" w:lineRule="auto"/>
              <w:ind w:right="-128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2C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68AC39C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47F0C58" w14:textId="77777777" w:rsidR="00B92C25" w:rsidRPr="00B92C25" w:rsidRDefault="00B92C25" w:rsidP="00B92C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4497946" w14:textId="77777777" w:rsidR="00B92C25" w:rsidRPr="00B92C25" w:rsidRDefault="00B92C25" w:rsidP="00B92C2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92C25">
        <w:rPr>
          <w:rFonts w:ascii="Times New Roman" w:hAnsi="Times New Roman"/>
          <w:b/>
          <w:sz w:val="24"/>
          <w:szCs w:val="24"/>
          <w:lang w:eastAsia="ru-RU"/>
        </w:rPr>
        <w:t>ПРИМІТКА:</w:t>
      </w:r>
      <w:r w:rsidRPr="00B92C25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B92C2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Якщо у цій специфікації містяться посилання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правилами. </w:t>
      </w:r>
      <w:r w:rsidRPr="00B92C25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Після кожного такого посилання слід вважати наявний вираз «або еквівалент».</w:t>
      </w:r>
      <w:r w:rsidRPr="00B92C2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51BE4D2B" w14:textId="77777777" w:rsidR="00B92C25" w:rsidRPr="00B92C25" w:rsidRDefault="00B92C25" w:rsidP="00B92C25">
      <w:pPr>
        <w:shd w:val="clear" w:color="auto" w:fill="FFFFFF"/>
        <w:spacing w:after="0" w:line="240" w:lineRule="auto"/>
        <w:ind w:left="-709" w:firstLine="1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i/>
          <w:color w:val="1A1A1A"/>
          <w:sz w:val="24"/>
          <w:szCs w:val="24"/>
          <w:lang w:eastAsia="ru-RU"/>
        </w:rPr>
        <w:t>Під еквівалентом розуміється рівнозначний/рівноцінний товар, який  за характеристиками (технічними, якісними) повинен повністю відповідати вище наведеним вимогам)</w:t>
      </w:r>
    </w:p>
    <w:p w14:paraId="0CA34331" w14:textId="77777777" w:rsidR="00B92C25" w:rsidRPr="00B92C25" w:rsidRDefault="00B92C25" w:rsidP="00B92C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09"/>
        <w:jc w:val="both"/>
        <w:rPr>
          <w:rFonts w:ascii="Times New Roman" w:eastAsia="Times" w:hAnsi="Times New Roman"/>
          <w:i/>
          <w:color w:val="000000"/>
          <w:sz w:val="24"/>
          <w:szCs w:val="24"/>
          <w:lang w:eastAsia="ru-RU"/>
        </w:rPr>
      </w:pPr>
    </w:p>
    <w:p w14:paraId="6E5556BC" w14:textId="77777777" w:rsidR="00B92C25" w:rsidRPr="00B92C25" w:rsidRDefault="00B92C25" w:rsidP="00B92C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33"/>
        <w:jc w:val="both"/>
        <w:rPr>
          <w:rFonts w:ascii="Times New Roman" w:eastAsia="Times" w:hAnsi="Times New Roman"/>
          <w:color w:val="000000"/>
          <w:sz w:val="24"/>
          <w:szCs w:val="24"/>
          <w:lang w:eastAsia="ru-RU"/>
        </w:rPr>
      </w:pPr>
    </w:p>
    <w:p w14:paraId="5AED6361" w14:textId="77777777" w:rsidR="00B92C25" w:rsidRPr="00B92C25" w:rsidRDefault="00B92C25" w:rsidP="00B92C25">
      <w:pPr>
        <w:tabs>
          <w:tab w:val="left" w:pos="-284"/>
        </w:tabs>
        <w:autoSpaceDE w:val="0"/>
        <w:spacing w:after="0" w:line="240" w:lineRule="auto"/>
        <w:ind w:left="-851"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Рік виготовлення товару – не раніше 202</w:t>
      </w:r>
      <w:r w:rsidRPr="00B92C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3</w:t>
      </w: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року</w:t>
      </w:r>
    </w:p>
    <w:p w14:paraId="600A6E75" w14:textId="77777777" w:rsidR="00B92C25" w:rsidRPr="00B92C25" w:rsidRDefault="00B92C25" w:rsidP="00B92C25">
      <w:pPr>
        <w:tabs>
          <w:tab w:val="left" w:pos="-284"/>
        </w:tabs>
        <w:autoSpaceDE w:val="0"/>
        <w:spacing w:after="0" w:line="240" w:lineRule="auto"/>
        <w:ind w:left="-851"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Товар повинен бути новим, таким, що не перебував в експлуатації, термін та умови його зберігання не повинні бути порушені. Товар, що запропонований Учасниками, повинен бути новий у заводській упаковці та не пошкоджений.  </w:t>
      </w:r>
    </w:p>
    <w:p w14:paraId="0B3C5FC4" w14:textId="77777777" w:rsidR="00B92C25" w:rsidRPr="00B92C25" w:rsidRDefault="00B92C25" w:rsidP="00B92C25">
      <w:pPr>
        <w:tabs>
          <w:tab w:val="left" w:pos="-284"/>
        </w:tabs>
        <w:autoSpaceDE w:val="0"/>
        <w:spacing w:after="0" w:line="240" w:lineRule="auto"/>
        <w:ind w:left="-851"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Гарантійний строк на Товар – повинен бути не менше 12 місяців з моменту поставки  товару Замовнику.</w:t>
      </w:r>
    </w:p>
    <w:p w14:paraId="26328CD7" w14:textId="77777777" w:rsidR="00B92C25" w:rsidRPr="00B92C25" w:rsidRDefault="00B92C25" w:rsidP="00B92C25">
      <w:pPr>
        <w:tabs>
          <w:tab w:val="left" w:pos="-284"/>
        </w:tabs>
        <w:autoSpaceDE w:val="0"/>
        <w:spacing w:after="0" w:line="240" w:lineRule="auto"/>
        <w:ind w:left="-851" w:right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Товар повинен бути якісним та повинен відповідати діючим стандартам та нормам.</w:t>
      </w:r>
    </w:p>
    <w:p w14:paraId="7C51D524" w14:textId="77777777" w:rsidR="00B92C25" w:rsidRPr="00B92C25" w:rsidRDefault="00B92C25" w:rsidP="00B92C25">
      <w:pPr>
        <w:tabs>
          <w:tab w:val="left" w:pos="-284"/>
        </w:tabs>
        <w:autoSpaceDE w:val="0"/>
        <w:spacing w:after="0" w:line="240" w:lineRule="auto"/>
        <w:ind w:left="-851" w:right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Предмет закупівлі (товар, тара, пакування, транспортування) не </w:t>
      </w:r>
      <w:r w:rsidRPr="00B92C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повинен </w:t>
      </w:r>
      <w:proofErr w:type="spellStart"/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завда</w:t>
      </w:r>
      <w:r w:rsidRPr="00B92C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вати</w:t>
      </w:r>
      <w:proofErr w:type="spellEnd"/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шкоди навколишньому середовищу та </w:t>
      </w:r>
      <w:proofErr w:type="spellStart"/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передбача</w:t>
      </w:r>
      <w:r w:rsidRPr="00B92C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ти</w:t>
      </w:r>
      <w:proofErr w:type="spellEnd"/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заходи щодо захисту довкілля.</w:t>
      </w:r>
    </w:p>
    <w:p w14:paraId="6A6AB964" w14:textId="77777777" w:rsidR="00B92C25" w:rsidRPr="00B92C25" w:rsidRDefault="00B92C25" w:rsidP="00B92C25">
      <w:pPr>
        <w:tabs>
          <w:tab w:val="left" w:pos="-284"/>
        </w:tabs>
        <w:autoSpaceDE w:val="0"/>
        <w:spacing w:after="0" w:line="240" w:lineRule="auto"/>
        <w:ind w:left="-851" w:right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B92C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вартість товару повинні бути включені: доставка, розвантаження, занесення в споруду.</w:t>
      </w:r>
      <w:r w:rsidRPr="00B92C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Поставка товару здійснюється партіями протягом 2 робочих днів від дати направлення Замовлення Покупцем.</w:t>
      </w:r>
    </w:p>
    <w:p w14:paraId="1B572026" w14:textId="77777777" w:rsidR="00B92C25" w:rsidRPr="00B92C25" w:rsidRDefault="00B92C25" w:rsidP="00B92C25">
      <w:pPr>
        <w:tabs>
          <w:tab w:val="left" w:pos="-284"/>
        </w:tabs>
        <w:autoSpaceDE w:val="0"/>
        <w:spacing w:after="0" w:line="240" w:lineRule="auto"/>
        <w:ind w:left="-851" w:right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Перевірка комплектності Товару і упаковки здійснюються Замовником у момент її отримання.</w:t>
      </w:r>
    </w:p>
    <w:p w14:paraId="78791E14" w14:textId="77777777" w:rsidR="00B92C25" w:rsidRPr="00B92C25" w:rsidRDefault="00B92C25" w:rsidP="00B92C25">
      <w:pPr>
        <w:tabs>
          <w:tab w:val="left" w:pos="-284"/>
        </w:tabs>
        <w:autoSpaceDE w:val="0"/>
        <w:spacing w:after="0" w:line="240" w:lineRule="auto"/>
        <w:ind w:left="-851" w:right="14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Обмін Товару та повернення неякісного товару відбувається за рахунок учасника (Постачальника).</w:t>
      </w:r>
    </w:p>
    <w:p w14:paraId="5983E205" w14:textId="77777777" w:rsidR="00B92C25" w:rsidRPr="00B92C25" w:rsidRDefault="00B92C25" w:rsidP="00B92C25">
      <w:pPr>
        <w:tabs>
          <w:tab w:val="left" w:pos="-284"/>
        </w:tabs>
        <w:autoSpaceDE w:val="0"/>
        <w:spacing w:after="0" w:line="240" w:lineRule="auto"/>
        <w:ind w:left="-851" w:right="141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B92C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Обсяг закупівлі може бути зменшено залежно від реального фінансування і потреби Замовника.</w:t>
      </w:r>
    </w:p>
    <w:p w14:paraId="3382C44A" w14:textId="77777777" w:rsidR="00B92C25" w:rsidRPr="00B92C25" w:rsidRDefault="00B92C25" w:rsidP="00B92C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both"/>
        <w:rPr>
          <w:rFonts w:ascii="Times New Roman" w:eastAsia="Times" w:hAnsi="Times New Roman"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10.</w:t>
      </w:r>
      <w:r w:rsidRPr="00B92C25">
        <w:rPr>
          <w:rFonts w:ascii="Times New Roman" w:eastAsia="Times" w:hAnsi="Times New Roman"/>
          <w:color w:val="000000"/>
          <w:sz w:val="24"/>
          <w:szCs w:val="24"/>
          <w:lang w:eastAsia="ru-RU"/>
        </w:rPr>
        <w:t xml:space="preserve"> Упаковка повинна забезпечити збереженість товару при його транспортуванні і зберіганні протягом термінів, визначених в нормативно-технічній документації до нього.</w:t>
      </w:r>
    </w:p>
    <w:p w14:paraId="3AB128FE" w14:textId="77777777" w:rsidR="00B92C25" w:rsidRPr="00B92C25" w:rsidRDefault="00B92C25" w:rsidP="00B92C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both"/>
        <w:rPr>
          <w:rFonts w:ascii="Times New Roman" w:eastAsia="Times" w:hAnsi="Times New Roman"/>
          <w:color w:val="000000"/>
          <w:sz w:val="24"/>
          <w:szCs w:val="24"/>
          <w:lang w:eastAsia="ru-RU"/>
        </w:rPr>
      </w:pPr>
    </w:p>
    <w:p w14:paraId="397E7782" w14:textId="77777777" w:rsidR="00B92C25" w:rsidRPr="00B92C25" w:rsidRDefault="00B92C25" w:rsidP="00B92C2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both"/>
        <w:rPr>
          <w:rFonts w:ascii="Times New Roman" w:eastAsia="Times" w:hAnsi="Times New Roman"/>
          <w:i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" w:hAnsi="Times New Roman"/>
          <w:i/>
          <w:color w:val="000000"/>
          <w:sz w:val="24"/>
          <w:szCs w:val="24"/>
          <w:lang w:eastAsia="ru-RU"/>
        </w:rPr>
        <w:t xml:space="preserve">Товар не може бути виробництва російської федерації та Республіки Білорусь, а також відповідно до постанови КМУ від 12 жовтня 2022 р. № 1178 (зі змінами) замовникам забороняється здійснювати публічні закупівлі товарів, робіт і послуг у: громадян російської Федерації/Республіки Білорусь (крім тих, що проживають на території України на законних підставах); юридичних осіб, створених та зареєстрованих відповідно до законодавства російської Федерації/Республіки Білорусь; юридичних осіб, створених та зареєстрованих відповідно до законодавства України, кінцевим </w:t>
      </w:r>
      <w:proofErr w:type="spellStart"/>
      <w:r w:rsidRPr="00B92C25">
        <w:rPr>
          <w:rFonts w:ascii="Times New Roman" w:eastAsia="Times" w:hAnsi="Times New Roman"/>
          <w:i/>
          <w:color w:val="000000"/>
          <w:sz w:val="24"/>
          <w:szCs w:val="24"/>
          <w:lang w:eastAsia="ru-RU"/>
        </w:rPr>
        <w:t>бенефіціарним</w:t>
      </w:r>
      <w:proofErr w:type="spellEnd"/>
      <w:r w:rsidRPr="00B92C25">
        <w:rPr>
          <w:rFonts w:ascii="Times New Roman" w:eastAsia="Times" w:hAnsi="Times New Roman"/>
          <w:i/>
          <w:color w:val="000000"/>
          <w:sz w:val="24"/>
          <w:szCs w:val="24"/>
          <w:lang w:eastAsia="ru-RU"/>
        </w:rPr>
        <w:t xml:space="preserve"> власником, членом або учасником (акціонером), що має частку в статутному капіталі 10 і більше відсотків, якої є російська Федерація/Республіка Білорусь, громадянин російської Федерації/Республіки Білорусь (крім тих, що проживають на території України на законних підставах), або юридичних осіб, створених та зареєстрованих відповідно до законодавства російської Федерації/Республіки Білорусь;</w:t>
      </w:r>
    </w:p>
    <w:p w14:paraId="4643D039" w14:textId="7A7AA82C" w:rsidR="00B92C25" w:rsidRDefault="00B92C25" w:rsidP="00B10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both"/>
        <w:rPr>
          <w:rFonts w:ascii="Times New Roman" w:eastAsia="Times" w:hAnsi="Times New Roman"/>
          <w:i/>
          <w:color w:val="000000"/>
          <w:sz w:val="24"/>
          <w:szCs w:val="24"/>
          <w:lang w:eastAsia="ru-RU"/>
        </w:rPr>
      </w:pPr>
      <w:r w:rsidRPr="00B92C25">
        <w:rPr>
          <w:rFonts w:ascii="Times New Roman" w:eastAsia="Times" w:hAnsi="Times New Roman"/>
          <w:i/>
          <w:color w:val="000000"/>
          <w:sz w:val="24"/>
          <w:szCs w:val="24"/>
          <w:lang w:eastAsia="ru-RU"/>
        </w:rPr>
        <w:t>замовникам забороняється здійснювати публічні закупівлі товарів походженням з російської Федерації/Республіки Білорусь, за винятком товарів, необхідних для ремонту та обслуговування товарів, придбаних до набрання чинності цією постановою.</w:t>
      </w:r>
    </w:p>
    <w:p w14:paraId="4E928763" w14:textId="77777777" w:rsidR="00B108CA" w:rsidRPr="00B108CA" w:rsidRDefault="00B108CA" w:rsidP="00B10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51"/>
        <w:jc w:val="both"/>
        <w:rPr>
          <w:rFonts w:ascii="Times New Roman" w:eastAsia="Times" w:hAnsi="Times New Roman"/>
          <w:color w:val="000000"/>
          <w:sz w:val="24"/>
          <w:szCs w:val="24"/>
          <w:lang w:eastAsia="ru-RU"/>
        </w:rPr>
      </w:pPr>
    </w:p>
    <w:sectPr w:rsidR="00B108CA" w:rsidRPr="00B108CA" w:rsidSect="00CC3C4D">
      <w:pgSz w:w="11906" w:h="16838"/>
      <w:pgMar w:top="284" w:right="850" w:bottom="142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E63"/>
    <w:multiLevelType w:val="hybridMultilevel"/>
    <w:tmpl w:val="55086E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511"/>
    <w:multiLevelType w:val="hybridMultilevel"/>
    <w:tmpl w:val="11322DB2"/>
    <w:lvl w:ilvl="0" w:tplc="0422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3A71DE7"/>
    <w:multiLevelType w:val="hybridMultilevel"/>
    <w:tmpl w:val="B4D24BFC"/>
    <w:lvl w:ilvl="0" w:tplc="B754893E">
      <w:start w:val="515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98710AB"/>
    <w:multiLevelType w:val="hybridMultilevel"/>
    <w:tmpl w:val="DDFA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A522F"/>
    <w:multiLevelType w:val="hybridMultilevel"/>
    <w:tmpl w:val="0F186EF8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639AC"/>
    <w:multiLevelType w:val="hybridMultilevel"/>
    <w:tmpl w:val="17406792"/>
    <w:lvl w:ilvl="0" w:tplc="95EE73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3BC4"/>
    <w:multiLevelType w:val="hybridMultilevel"/>
    <w:tmpl w:val="30687764"/>
    <w:lvl w:ilvl="0" w:tplc="13D068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2C60AD"/>
    <w:multiLevelType w:val="hybridMultilevel"/>
    <w:tmpl w:val="30045C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F7F60"/>
    <w:multiLevelType w:val="hybridMultilevel"/>
    <w:tmpl w:val="C4100BD2"/>
    <w:lvl w:ilvl="0" w:tplc="042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C045AB1"/>
    <w:multiLevelType w:val="hybridMultilevel"/>
    <w:tmpl w:val="FB5A5B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5424B"/>
    <w:multiLevelType w:val="hybridMultilevel"/>
    <w:tmpl w:val="F8BC025A"/>
    <w:lvl w:ilvl="0" w:tplc="92649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F6EAB"/>
    <w:multiLevelType w:val="hybridMultilevel"/>
    <w:tmpl w:val="AF2CE04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045" w:hanging="360"/>
      </w:pPr>
    </w:lvl>
    <w:lvl w:ilvl="2" w:tplc="0422001B" w:tentative="1">
      <w:start w:val="1"/>
      <w:numFmt w:val="lowerRoman"/>
      <w:lvlText w:val="%3."/>
      <w:lvlJc w:val="right"/>
      <w:pPr>
        <w:ind w:left="1765" w:hanging="180"/>
      </w:pPr>
    </w:lvl>
    <w:lvl w:ilvl="3" w:tplc="0422000F" w:tentative="1">
      <w:start w:val="1"/>
      <w:numFmt w:val="decimal"/>
      <w:lvlText w:val="%4."/>
      <w:lvlJc w:val="left"/>
      <w:pPr>
        <w:ind w:left="2485" w:hanging="360"/>
      </w:pPr>
    </w:lvl>
    <w:lvl w:ilvl="4" w:tplc="04220019" w:tentative="1">
      <w:start w:val="1"/>
      <w:numFmt w:val="lowerLetter"/>
      <w:lvlText w:val="%5."/>
      <w:lvlJc w:val="left"/>
      <w:pPr>
        <w:ind w:left="3205" w:hanging="360"/>
      </w:pPr>
    </w:lvl>
    <w:lvl w:ilvl="5" w:tplc="0422001B" w:tentative="1">
      <w:start w:val="1"/>
      <w:numFmt w:val="lowerRoman"/>
      <w:lvlText w:val="%6."/>
      <w:lvlJc w:val="right"/>
      <w:pPr>
        <w:ind w:left="3925" w:hanging="180"/>
      </w:pPr>
    </w:lvl>
    <w:lvl w:ilvl="6" w:tplc="0422000F" w:tentative="1">
      <w:start w:val="1"/>
      <w:numFmt w:val="decimal"/>
      <w:lvlText w:val="%7."/>
      <w:lvlJc w:val="left"/>
      <w:pPr>
        <w:ind w:left="4645" w:hanging="360"/>
      </w:pPr>
    </w:lvl>
    <w:lvl w:ilvl="7" w:tplc="04220019" w:tentative="1">
      <w:start w:val="1"/>
      <w:numFmt w:val="lowerLetter"/>
      <w:lvlText w:val="%8."/>
      <w:lvlJc w:val="left"/>
      <w:pPr>
        <w:ind w:left="5365" w:hanging="360"/>
      </w:pPr>
    </w:lvl>
    <w:lvl w:ilvl="8" w:tplc="0422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2" w15:restartNumberingAfterBreak="0">
    <w:nsid w:val="33B85390"/>
    <w:multiLevelType w:val="multilevel"/>
    <w:tmpl w:val="28A6B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755518"/>
    <w:multiLevelType w:val="hybridMultilevel"/>
    <w:tmpl w:val="CB561D28"/>
    <w:lvl w:ilvl="0" w:tplc="FB28C4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86D36"/>
    <w:multiLevelType w:val="hybridMultilevel"/>
    <w:tmpl w:val="D82EFF74"/>
    <w:lvl w:ilvl="0" w:tplc="604A6AF6">
      <w:start w:val="5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1436C"/>
    <w:multiLevelType w:val="hybridMultilevel"/>
    <w:tmpl w:val="D6643736"/>
    <w:lvl w:ilvl="0" w:tplc="374493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3957FBD"/>
    <w:multiLevelType w:val="hybridMultilevel"/>
    <w:tmpl w:val="7FD0D702"/>
    <w:lvl w:ilvl="0" w:tplc="C7A2271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C36A6"/>
    <w:multiLevelType w:val="hybridMultilevel"/>
    <w:tmpl w:val="C69CF012"/>
    <w:lvl w:ilvl="0" w:tplc="57CED5CE">
      <w:start w:val="1"/>
      <w:numFmt w:val="decimal"/>
      <w:lvlText w:val="%1."/>
      <w:lvlJc w:val="left"/>
      <w:pPr>
        <w:ind w:left="1260" w:hanging="360"/>
      </w:pPr>
      <w:rPr>
        <w:rFonts w:eastAsia="Calibri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3AF1563"/>
    <w:multiLevelType w:val="hybridMultilevel"/>
    <w:tmpl w:val="B52A8F14"/>
    <w:lvl w:ilvl="0" w:tplc="4AD657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E5209"/>
    <w:multiLevelType w:val="hybridMultilevel"/>
    <w:tmpl w:val="50DC65E0"/>
    <w:lvl w:ilvl="0" w:tplc="A4AAAD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35F22"/>
    <w:multiLevelType w:val="multilevel"/>
    <w:tmpl w:val="E0DE5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11C2A5D"/>
    <w:multiLevelType w:val="hybridMultilevel"/>
    <w:tmpl w:val="DF60E28E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4305A"/>
    <w:multiLevelType w:val="hybridMultilevel"/>
    <w:tmpl w:val="5CAA4C82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90B64"/>
    <w:multiLevelType w:val="hybridMultilevel"/>
    <w:tmpl w:val="EB081952"/>
    <w:lvl w:ilvl="0" w:tplc="EB689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53378C"/>
    <w:multiLevelType w:val="hybridMultilevel"/>
    <w:tmpl w:val="7890A554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27FDD"/>
    <w:multiLevelType w:val="hybridMultilevel"/>
    <w:tmpl w:val="408496CC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B2D51"/>
    <w:multiLevelType w:val="hybridMultilevel"/>
    <w:tmpl w:val="C318F144"/>
    <w:lvl w:ilvl="0" w:tplc="5324EC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0E013CB"/>
    <w:multiLevelType w:val="hybridMultilevel"/>
    <w:tmpl w:val="90F23968"/>
    <w:lvl w:ilvl="0" w:tplc="C74E9C1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71836DFC"/>
    <w:multiLevelType w:val="hybridMultilevel"/>
    <w:tmpl w:val="17764C72"/>
    <w:lvl w:ilvl="0" w:tplc="8F20330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06315B"/>
    <w:multiLevelType w:val="hybridMultilevel"/>
    <w:tmpl w:val="770225CC"/>
    <w:lvl w:ilvl="0" w:tplc="C7A227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102BD"/>
    <w:multiLevelType w:val="hybridMultilevel"/>
    <w:tmpl w:val="010A4880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D45558"/>
    <w:multiLevelType w:val="hybridMultilevel"/>
    <w:tmpl w:val="BD54DB74"/>
    <w:lvl w:ilvl="0" w:tplc="9CE44770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31"/>
  </w:num>
  <w:num w:numId="7">
    <w:abstractNumId w:val="6"/>
  </w:num>
  <w:num w:numId="8">
    <w:abstractNumId w:val="5"/>
  </w:num>
  <w:num w:numId="9">
    <w:abstractNumId w:val="15"/>
  </w:num>
  <w:num w:numId="10">
    <w:abstractNumId w:val="14"/>
  </w:num>
  <w:num w:numId="11">
    <w:abstractNumId w:val="2"/>
  </w:num>
  <w:num w:numId="12">
    <w:abstractNumId w:val="23"/>
  </w:num>
  <w:num w:numId="13">
    <w:abstractNumId w:val="19"/>
  </w:num>
  <w:num w:numId="14">
    <w:abstractNumId w:val="1"/>
  </w:num>
  <w:num w:numId="15">
    <w:abstractNumId w:val="29"/>
  </w:num>
  <w:num w:numId="16">
    <w:abstractNumId w:val="22"/>
  </w:num>
  <w:num w:numId="17">
    <w:abstractNumId w:val="28"/>
  </w:num>
  <w:num w:numId="18">
    <w:abstractNumId w:val="21"/>
  </w:num>
  <w:num w:numId="19">
    <w:abstractNumId w:val="4"/>
  </w:num>
  <w:num w:numId="20">
    <w:abstractNumId w:val="16"/>
  </w:num>
  <w:num w:numId="21">
    <w:abstractNumId w:val="7"/>
  </w:num>
  <w:num w:numId="22">
    <w:abstractNumId w:val="18"/>
  </w:num>
  <w:num w:numId="23">
    <w:abstractNumId w:val="9"/>
  </w:num>
  <w:num w:numId="24">
    <w:abstractNumId w:val="27"/>
  </w:num>
  <w:num w:numId="25">
    <w:abstractNumId w:val="8"/>
  </w:num>
  <w:num w:numId="26">
    <w:abstractNumId w:val="10"/>
  </w:num>
  <w:num w:numId="27">
    <w:abstractNumId w:val="25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4D"/>
    <w:rsid w:val="00002415"/>
    <w:rsid w:val="000129A2"/>
    <w:rsid w:val="000178DD"/>
    <w:rsid w:val="00025C0A"/>
    <w:rsid w:val="00032EFC"/>
    <w:rsid w:val="00052C8E"/>
    <w:rsid w:val="0006178C"/>
    <w:rsid w:val="0008585F"/>
    <w:rsid w:val="000A2922"/>
    <w:rsid w:val="000B147C"/>
    <w:rsid w:val="000C5C3F"/>
    <w:rsid w:val="000D6FDA"/>
    <w:rsid w:val="000E0F0C"/>
    <w:rsid w:val="000E756E"/>
    <w:rsid w:val="000F1BF3"/>
    <w:rsid w:val="000F68F8"/>
    <w:rsid w:val="00103440"/>
    <w:rsid w:val="0010637C"/>
    <w:rsid w:val="001322ED"/>
    <w:rsid w:val="00135085"/>
    <w:rsid w:val="00144018"/>
    <w:rsid w:val="00154A88"/>
    <w:rsid w:val="001B1C19"/>
    <w:rsid w:val="001C47C8"/>
    <w:rsid w:val="001D0316"/>
    <w:rsid w:val="00207FAF"/>
    <w:rsid w:val="00212692"/>
    <w:rsid w:val="00214BF1"/>
    <w:rsid w:val="00226049"/>
    <w:rsid w:val="00233A92"/>
    <w:rsid w:val="00243323"/>
    <w:rsid w:val="00243745"/>
    <w:rsid w:val="00244F66"/>
    <w:rsid w:val="00252326"/>
    <w:rsid w:val="00290530"/>
    <w:rsid w:val="002A350E"/>
    <w:rsid w:val="002E5CD7"/>
    <w:rsid w:val="002F622D"/>
    <w:rsid w:val="00311B38"/>
    <w:rsid w:val="00311E04"/>
    <w:rsid w:val="00344E9E"/>
    <w:rsid w:val="0034696B"/>
    <w:rsid w:val="00372051"/>
    <w:rsid w:val="0037465B"/>
    <w:rsid w:val="003801BC"/>
    <w:rsid w:val="003A0DA0"/>
    <w:rsid w:val="003D2091"/>
    <w:rsid w:val="003F4868"/>
    <w:rsid w:val="00406D10"/>
    <w:rsid w:val="00433FCA"/>
    <w:rsid w:val="0043555E"/>
    <w:rsid w:val="004400B0"/>
    <w:rsid w:val="0044414F"/>
    <w:rsid w:val="00465E0E"/>
    <w:rsid w:val="00470C3E"/>
    <w:rsid w:val="004738F8"/>
    <w:rsid w:val="00495B8A"/>
    <w:rsid w:val="004972A5"/>
    <w:rsid w:val="004B5568"/>
    <w:rsid w:val="004C5790"/>
    <w:rsid w:val="004D4774"/>
    <w:rsid w:val="004E3032"/>
    <w:rsid w:val="0050750A"/>
    <w:rsid w:val="005257A5"/>
    <w:rsid w:val="00565716"/>
    <w:rsid w:val="00594597"/>
    <w:rsid w:val="005A1586"/>
    <w:rsid w:val="005E0E39"/>
    <w:rsid w:val="005E6647"/>
    <w:rsid w:val="0060586F"/>
    <w:rsid w:val="006074EC"/>
    <w:rsid w:val="00607C39"/>
    <w:rsid w:val="006153CB"/>
    <w:rsid w:val="00621D91"/>
    <w:rsid w:val="00622049"/>
    <w:rsid w:val="00631EA0"/>
    <w:rsid w:val="00633C56"/>
    <w:rsid w:val="00667868"/>
    <w:rsid w:val="006A1E27"/>
    <w:rsid w:val="006B6E82"/>
    <w:rsid w:val="006C1132"/>
    <w:rsid w:val="006D1B4D"/>
    <w:rsid w:val="00700921"/>
    <w:rsid w:val="00713005"/>
    <w:rsid w:val="00716E8B"/>
    <w:rsid w:val="0073279F"/>
    <w:rsid w:val="00757657"/>
    <w:rsid w:val="00761237"/>
    <w:rsid w:val="0076311F"/>
    <w:rsid w:val="007663CD"/>
    <w:rsid w:val="00775E62"/>
    <w:rsid w:val="007A0D86"/>
    <w:rsid w:val="007E57EB"/>
    <w:rsid w:val="007E7981"/>
    <w:rsid w:val="007F3339"/>
    <w:rsid w:val="008047C6"/>
    <w:rsid w:val="008203CA"/>
    <w:rsid w:val="0084043E"/>
    <w:rsid w:val="00841DD3"/>
    <w:rsid w:val="00845F53"/>
    <w:rsid w:val="008509E4"/>
    <w:rsid w:val="00867F5E"/>
    <w:rsid w:val="008839FC"/>
    <w:rsid w:val="00895E5E"/>
    <w:rsid w:val="008C067D"/>
    <w:rsid w:val="008D5488"/>
    <w:rsid w:val="008F1077"/>
    <w:rsid w:val="00901670"/>
    <w:rsid w:val="009123BF"/>
    <w:rsid w:val="00913352"/>
    <w:rsid w:val="00914147"/>
    <w:rsid w:val="009328DF"/>
    <w:rsid w:val="009365D2"/>
    <w:rsid w:val="00945A24"/>
    <w:rsid w:val="009863E6"/>
    <w:rsid w:val="00995408"/>
    <w:rsid w:val="009D13A4"/>
    <w:rsid w:val="009F373C"/>
    <w:rsid w:val="00A01CB8"/>
    <w:rsid w:val="00A428F9"/>
    <w:rsid w:val="00A45BD4"/>
    <w:rsid w:val="00A46E5A"/>
    <w:rsid w:val="00A4768E"/>
    <w:rsid w:val="00A568D5"/>
    <w:rsid w:val="00A72A3B"/>
    <w:rsid w:val="00A83CAB"/>
    <w:rsid w:val="00A849DF"/>
    <w:rsid w:val="00AB5FFC"/>
    <w:rsid w:val="00AC46E0"/>
    <w:rsid w:val="00AF43C3"/>
    <w:rsid w:val="00B108CA"/>
    <w:rsid w:val="00B26D19"/>
    <w:rsid w:val="00B35DF8"/>
    <w:rsid w:val="00B46466"/>
    <w:rsid w:val="00B5204F"/>
    <w:rsid w:val="00B81C99"/>
    <w:rsid w:val="00B92C25"/>
    <w:rsid w:val="00B94584"/>
    <w:rsid w:val="00BC1FED"/>
    <w:rsid w:val="00BF2DD7"/>
    <w:rsid w:val="00BF54CE"/>
    <w:rsid w:val="00C05E26"/>
    <w:rsid w:val="00C07C23"/>
    <w:rsid w:val="00C322BE"/>
    <w:rsid w:val="00C3379E"/>
    <w:rsid w:val="00C41CA3"/>
    <w:rsid w:val="00C47764"/>
    <w:rsid w:val="00C6633D"/>
    <w:rsid w:val="00CA0281"/>
    <w:rsid w:val="00CA61C3"/>
    <w:rsid w:val="00CC3C4D"/>
    <w:rsid w:val="00CD58D8"/>
    <w:rsid w:val="00CF6518"/>
    <w:rsid w:val="00D050DD"/>
    <w:rsid w:val="00D1137B"/>
    <w:rsid w:val="00D17740"/>
    <w:rsid w:val="00D644DE"/>
    <w:rsid w:val="00D65A98"/>
    <w:rsid w:val="00D6720C"/>
    <w:rsid w:val="00D7434C"/>
    <w:rsid w:val="00DA3C54"/>
    <w:rsid w:val="00DB24A4"/>
    <w:rsid w:val="00DB3CEF"/>
    <w:rsid w:val="00DB63D4"/>
    <w:rsid w:val="00DD4BEA"/>
    <w:rsid w:val="00DE0F6F"/>
    <w:rsid w:val="00E12800"/>
    <w:rsid w:val="00E2680A"/>
    <w:rsid w:val="00E31D50"/>
    <w:rsid w:val="00E510E4"/>
    <w:rsid w:val="00E57997"/>
    <w:rsid w:val="00E64158"/>
    <w:rsid w:val="00E67BBF"/>
    <w:rsid w:val="00E7691E"/>
    <w:rsid w:val="00EE0563"/>
    <w:rsid w:val="00EE5FEF"/>
    <w:rsid w:val="00EE799B"/>
    <w:rsid w:val="00F11DD2"/>
    <w:rsid w:val="00F31ABF"/>
    <w:rsid w:val="00F32CEF"/>
    <w:rsid w:val="00F413EF"/>
    <w:rsid w:val="00F47E37"/>
    <w:rsid w:val="00F83E35"/>
    <w:rsid w:val="00FA4172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6889"/>
  <w15:docId w15:val="{07B292B6-5F15-4BD0-AB08-688095A5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50E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Strong"/>
    <w:basedOn w:val="a0"/>
    <w:qFormat/>
    <w:rsid w:val="000C5C3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6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720C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5A1586"/>
    <w:pPr>
      <w:spacing w:after="0" w:line="240" w:lineRule="auto"/>
    </w:pPr>
    <w:rPr>
      <w:rFonts w:cs="Times New Roman"/>
    </w:rPr>
  </w:style>
  <w:style w:type="table" w:styleId="ac">
    <w:name w:val="Table Grid"/>
    <w:basedOn w:val="a1"/>
    <w:uiPriority w:val="59"/>
    <w:rsid w:val="00311E04"/>
    <w:pPr>
      <w:spacing w:after="0" w:line="240" w:lineRule="auto"/>
    </w:pPr>
    <w:rPr>
      <w:rFonts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c"/>
    <w:uiPriority w:val="39"/>
    <w:rsid w:val="00845F53"/>
    <w:pPr>
      <w:spacing w:after="0" w:line="240" w:lineRule="auto"/>
    </w:pPr>
    <w:rPr>
      <w:rFonts w:cs="Times New Roman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має списку1"/>
    <w:next w:val="a2"/>
    <w:uiPriority w:val="99"/>
    <w:semiHidden/>
    <w:unhideWhenUsed/>
    <w:rsid w:val="0084043E"/>
  </w:style>
  <w:style w:type="paragraph" w:customStyle="1" w:styleId="13">
    <w:name w:val="Звичайний1"/>
    <w:rsid w:val="0084043E"/>
    <w:pPr>
      <w:spacing w:after="160" w:line="259" w:lineRule="auto"/>
    </w:pPr>
    <w:rPr>
      <w:lang w:eastAsia="ru-RU"/>
    </w:rPr>
  </w:style>
  <w:style w:type="paragraph" w:styleId="ad">
    <w:name w:val="List Paragraph"/>
    <w:basedOn w:val="a"/>
    <w:uiPriority w:val="34"/>
    <w:qFormat/>
    <w:rsid w:val="0084043E"/>
    <w:pPr>
      <w:ind w:left="720"/>
      <w:contextualSpacing/>
    </w:pPr>
    <w:rPr>
      <w:rFonts w:eastAsia="Times New Roman"/>
      <w:lang w:val="ru-RU" w:eastAsia="ru-RU"/>
    </w:rPr>
  </w:style>
  <w:style w:type="paragraph" w:customStyle="1" w:styleId="xxxxmsolistparagraph">
    <w:name w:val="x_x_x_x_msolistparagraph"/>
    <w:basedOn w:val="a"/>
    <w:rsid w:val="00840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84043E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table" w:customStyle="1" w:styleId="20">
    <w:name w:val="Сітка таблиці2"/>
    <w:basedOn w:val="a1"/>
    <w:next w:val="ac"/>
    <w:uiPriority w:val="59"/>
    <w:rsid w:val="0084043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link w:val="aa"/>
    <w:uiPriority w:val="1"/>
    <w:locked/>
    <w:rsid w:val="0084043E"/>
    <w:rPr>
      <w:rFonts w:cs="Times New Roman"/>
    </w:rPr>
  </w:style>
  <w:style w:type="character" w:customStyle="1" w:styleId="normaltextrun">
    <w:name w:val="normaltextrun"/>
    <w:basedOn w:val="a0"/>
    <w:rsid w:val="0084043E"/>
  </w:style>
  <w:style w:type="paragraph" w:styleId="HTML">
    <w:name w:val="HTML Preformatted"/>
    <w:basedOn w:val="a"/>
    <w:link w:val="HTML0"/>
    <w:uiPriority w:val="99"/>
    <w:unhideWhenUsed/>
    <w:rsid w:val="00840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043E"/>
    <w:rPr>
      <w:rFonts w:ascii="Courier New" w:eastAsia="Times New Roman" w:hAnsi="Courier New" w:cs="Courier New"/>
      <w:sz w:val="20"/>
      <w:szCs w:val="20"/>
    </w:rPr>
  </w:style>
  <w:style w:type="table" w:customStyle="1" w:styleId="30">
    <w:name w:val="Сітка таблиці3"/>
    <w:basedOn w:val="a1"/>
    <w:next w:val="ac"/>
    <w:uiPriority w:val="39"/>
    <w:rsid w:val="00DA3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A3C54"/>
    <w:pPr>
      <w:spacing w:after="0" w:line="240" w:lineRule="auto"/>
    </w:pPr>
    <w:rPr>
      <w:rFonts w:eastAsia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">
    <w:name w:val="Сітка таблиці4"/>
    <w:basedOn w:val="a1"/>
    <w:next w:val="ac"/>
    <w:uiPriority w:val="39"/>
    <w:rsid w:val="005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0750A"/>
    <w:pPr>
      <w:spacing w:after="0" w:line="240" w:lineRule="auto"/>
    </w:pPr>
    <w:rPr>
      <w:rFonts w:eastAsia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W+pSCA8VRe6+gLDu5yRePZz7Hxe/ncd8bvJP5/g/AcmdvjYcFA+Qv/CDFDyM59Xnt90Xu40iSoD50D9EfWN8Oww/otpYP3BVGHzUgaIT7CXIeDRgiT7uZSkIiUJ8mPR3PjZuUp5/p5i47gyAWq3Z3hJCRIL1z4phQ+tDu1ImoRWmgPN2pwhuLkoqSRY4BNCY5Qls990S+avGoGFWUs8naVD9RN05+4LtJ5QnCwq6KIREEL5e1qDTS//0i4f7+IHeOHRhp4btDxeUrC9rOWXxD1pzEmf2gShZNw3qOL0UwVr/n6FWCV1ZG9AmBwftFQX3Nav1CJBaJGq30lq3/6q1gHf3PT0YeMbCd7HfPO6ncAqjBsTIpdcdS+yERmqzw84BYyTJmni7OuLbBUfYqwTi+gYRSp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065400-3990-425F-A078-AD88683F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7581</Words>
  <Characters>4322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21</cp:revision>
  <cp:lastPrinted>2022-11-03T10:59:00Z</cp:lastPrinted>
  <dcterms:created xsi:type="dcterms:W3CDTF">2024-11-20T11:48:00Z</dcterms:created>
  <dcterms:modified xsi:type="dcterms:W3CDTF">2025-03-31T07:54:00Z</dcterms:modified>
</cp:coreProperties>
</file>