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AAE75" w14:textId="18359512" w:rsidR="0056312E" w:rsidRDefault="00E358FB" w:rsidP="007D2235">
      <w:pPr>
        <w:spacing w:line="228" w:lineRule="auto"/>
        <w:jc w:val="center"/>
        <w:rPr>
          <w:b/>
          <w:bCs/>
          <w:color w:val="000000" w:themeColor="text1"/>
          <w:sz w:val="28"/>
          <w:szCs w:val="28"/>
        </w:rPr>
      </w:pPr>
      <w:r w:rsidRPr="00667FCE">
        <w:rPr>
          <w:b/>
          <w:bCs/>
          <w:color w:val="000000" w:themeColor="text1"/>
          <w:sz w:val="28"/>
          <w:szCs w:val="28"/>
        </w:rPr>
        <w:t>Д</w:t>
      </w:r>
      <w:r w:rsidR="00C35332">
        <w:rPr>
          <w:b/>
          <w:bCs/>
          <w:color w:val="000000" w:themeColor="text1"/>
          <w:sz w:val="28"/>
          <w:szCs w:val="28"/>
        </w:rPr>
        <w:t xml:space="preserve"> </w:t>
      </w:r>
      <w:r w:rsidRPr="00667FCE">
        <w:rPr>
          <w:b/>
          <w:bCs/>
          <w:color w:val="000000" w:themeColor="text1"/>
          <w:sz w:val="28"/>
          <w:szCs w:val="28"/>
        </w:rPr>
        <w:t>О</w:t>
      </w:r>
      <w:r w:rsidR="00C35332">
        <w:rPr>
          <w:b/>
          <w:bCs/>
          <w:color w:val="000000" w:themeColor="text1"/>
          <w:sz w:val="28"/>
          <w:szCs w:val="28"/>
        </w:rPr>
        <w:t xml:space="preserve"> В І Д К А</w:t>
      </w:r>
    </w:p>
    <w:p w14:paraId="5AA48584" w14:textId="372A033B" w:rsidR="00C35332" w:rsidRPr="00667FCE" w:rsidRDefault="00C35332" w:rsidP="007D2235">
      <w:pPr>
        <w:spacing w:line="228" w:lineRule="auto"/>
        <w:jc w:val="center"/>
        <w:rPr>
          <w:b/>
          <w:bCs/>
          <w:color w:val="000000" w:themeColor="text1"/>
          <w:sz w:val="28"/>
          <w:szCs w:val="28"/>
        </w:rPr>
      </w:pPr>
      <w:r>
        <w:rPr>
          <w:b/>
          <w:bCs/>
          <w:color w:val="000000" w:themeColor="text1"/>
          <w:sz w:val="28"/>
          <w:szCs w:val="28"/>
        </w:rPr>
        <w:t>відділу запобігання корупції ГУНП в Одеській області</w:t>
      </w:r>
    </w:p>
    <w:p w14:paraId="1D4CE49E" w14:textId="77777777" w:rsidR="00E358FB" w:rsidRPr="00667FCE" w:rsidRDefault="00E358FB" w:rsidP="007D2235">
      <w:pPr>
        <w:spacing w:line="228" w:lineRule="auto"/>
        <w:jc w:val="center"/>
        <w:rPr>
          <w:b/>
          <w:bCs/>
          <w:color w:val="000000" w:themeColor="text1"/>
          <w:sz w:val="28"/>
          <w:szCs w:val="28"/>
        </w:rPr>
      </w:pPr>
    </w:p>
    <w:p w14:paraId="0108549A" w14:textId="77777777" w:rsidR="0056312E" w:rsidRPr="00667FCE" w:rsidRDefault="0056312E" w:rsidP="007D2235">
      <w:pPr>
        <w:spacing w:line="228" w:lineRule="auto"/>
        <w:jc w:val="center"/>
        <w:rPr>
          <w:b/>
          <w:bCs/>
          <w:color w:val="000000" w:themeColor="text1"/>
          <w:sz w:val="28"/>
          <w:szCs w:val="28"/>
        </w:rPr>
      </w:pPr>
    </w:p>
    <w:p w14:paraId="35298E58" w14:textId="77777777" w:rsidR="00F81872" w:rsidRPr="00667FCE" w:rsidRDefault="003F37C6" w:rsidP="00F81872">
      <w:pPr>
        <w:spacing w:line="228" w:lineRule="auto"/>
        <w:jc w:val="both"/>
        <w:rPr>
          <w:color w:val="000000" w:themeColor="text1"/>
          <w:sz w:val="24"/>
          <w:szCs w:val="24"/>
        </w:rPr>
      </w:pPr>
      <w:r w:rsidRPr="00667FCE">
        <w:rPr>
          <w:color w:val="000000" w:themeColor="text1"/>
          <w:sz w:val="24"/>
          <w:szCs w:val="24"/>
        </w:rPr>
        <w:t xml:space="preserve">Про </w:t>
      </w:r>
      <w:r w:rsidR="00F81872" w:rsidRPr="00667FCE">
        <w:rPr>
          <w:color w:val="000000" w:themeColor="text1"/>
          <w:sz w:val="24"/>
          <w:szCs w:val="24"/>
        </w:rPr>
        <w:t>стан дотримання антикорупційного</w:t>
      </w:r>
    </w:p>
    <w:p w14:paraId="5A188A88" w14:textId="77777777" w:rsidR="00F81872" w:rsidRPr="00667FCE" w:rsidRDefault="00F81872" w:rsidP="00CC1E26">
      <w:pPr>
        <w:spacing w:line="228" w:lineRule="auto"/>
        <w:jc w:val="both"/>
        <w:rPr>
          <w:color w:val="000000" w:themeColor="text1"/>
          <w:sz w:val="24"/>
          <w:szCs w:val="24"/>
        </w:rPr>
      </w:pPr>
      <w:r w:rsidRPr="00667FCE">
        <w:rPr>
          <w:color w:val="000000" w:themeColor="text1"/>
          <w:sz w:val="24"/>
          <w:szCs w:val="24"/>
        </w:rPr>
        <w:t>законодавства</w:t>
      </w:r>
      <w:r w:rsidR="003F37C6" w:rsidRPr="00667FCE">
        <w:rPr>
          <w:color w:val="000000" w:themeColor="text1"/>
          <w:sz w:val="24"/>
          <w:szCs w:val="24"/>
        </w:rPr>
        <w:t xml:space="preserve"> </w:t>
      </w:r>
      <w:r w:rsidRPr="00667FCE">
        <w:rPr>
          <w:color w:val="000000" w:themeColor="text1"/>
          <w:sz w:val="24"/>
          <w:szCs w:val="24"/>
        </w:rPr>
        <w:t xml:space="preserve">у </w:t>
      </w:r>
      <w:r w:rsidR="003F37C6" w:rsidRPr="00667FCE">
        <w:rPr>
          <w:color w:val="000000" w:themeColor="text1"/>
          <w:sz w:val="24"/>
          <w:szCs w:val="24"/>
        </w:rPr>
        <w:t>ГУНП в Одеській області</w:t>
      </w:r>
    </w:p>
    <w:p w14:paraId="23D7578A" w14:textId="11E88B8B" w:rsidR="00BF44CB" w:rsidRPr="00667FCE" w:rsidRDefault="00267722" w:rsidP="00CC1E26">
      <w:pPr>
        <w:spacing w:line="228" w:lineRule="auto"/>
        <w:jc w:val="both"/>
        <w:rPr>
          <w:color w:val="000000" w:themeColor="text1"/>
          <w:sz w:val="28"/>
          <w:szCs w:val="28"/>
        </w:rPr>
      </w:pPr>
      <w:r>
        <w:rPr>
          <w:color w:val="000000" w:themeColor="text1"/>
          <w:sz w:val="24"/>
          <w:szCs w:val="24"/>
        </w:rPr>
        <w:t>станом на 01</w:t>
      </w:r>
      <w:r w:rsidR="00D357FA" w:rsidRPr="00667FCE">
        <w:rPr>
          <w:color w:val="000000" w:themeColor="text1"/>
          <w:sz w:val="24"/>
          <w:szCs w:val="24"/>
        </w:rPr>
        <w:t>.08.2024</w:t>
      </w:r>
      <w:r w:rsidR="0020450A" w:rsidRPr="00667FCE">
        <w:rPr>
          <w:color w:val="000000" w:themeColor="text1"/>
          <w:sz w:val="24"/>
          <w:szCs w:val="24"/>
        </w:rPr>
        <w:t xml:space="preserve"> року</w:t>
      </w:r>
    </w:p>
    <w:p w14:paraId="17461AF6" w14:textId="483FB0D9" w:rsidR="00650023" w:rsidRDefault="00650023" w:rsidP="0005204D">
      <w:pPr>
        <w:spacing w:line="228" w:lineRule="auto"/>
        <w:jc w:val="center"/>
        <w:rPr>
          <w:rFonts w:cs="Arial"/>
          <w:b/>
          <w:bCs/>
          <w:i/>
          <w:color w:val="000000" w:themeColor="text1"/>
          <w:sz w:val="28"/>
          <w:szCs w:val="28"/>
        </w:rPr>
      </w:pPr>
    </w:p>
    <w:p w14:paraId="4E705411" w14:textId="77777777" w:rsidR="00F75A56" w:rsidRPr="00667FCE" w:rsidRDefault="00F75A56" w:rsidP="0005204D">
      <w:pPr>
        <w:spacing w:line="228" w:lineRule="auto"/>
        <w:jc w:val="center"/>
        <w:rPr>
          <w:rFonts w:cs="Arial"/>
          <w:b/>
          <w:bCs/>
          <w:i/>
          <w:color w:val="000000" w:themeColor="text1"/>
          <w:sz w:val="28"/>
          <w:szCs w:val="28"/>
        </w:rPr>
      </w:pPr>
    </w:p>
    <w:p w14:paraId="72A4E946" w14:textId="205FA94E" w:rsidR="009D32BA" w:rsidRPr="00667FCE" w:rsidRDefault="007F0E3E" w:rsidP="00EB734F">
      <w:pPr>
        <w:tabs>
          <w:tab w:val="left" w:pos="284"/>
        </w:tabs>
        <w:spacing w:line="228" w:lineRule="auto"/>
        <w:jc w:val="both"/>
        <w:rPr>
          <w:b/>
          <w:color w:val="000000" w:themeColor="text1"/>
          <w:sz w:val="28"/>
          <w:szCs w:val="28"/>
        </w:rPr>
      </w:pPr>
      <w:r w:rsidRPr="00667FCE">
        <w:rPr>
          <w:bCs/>
          <w:color w:val="000000" w:themeColor="text1"/>
          <w:sz w:val="28"/>
          <w:szCs w:val="28"/>
        </w:rPr>
        <w:tab/>
      </w:r>
      <w:r w:rsidRPr="00667FCE">
        <w:rPr>
          <w:bCs/>
          <w:color w:val="000000" w:themeColor="text1"/>
          <w:sz w:val="28"/>
          <w:szCs w:val="28"/>
        </w:rPr>
        <w:tab/>
      </w:r>
      <w:r w:rsidR="002E15B8" w:rsidRPr="00667FCE">
        <w:rPr>
          <w:b/>
          <w:color w:val="000000" w:themeColor="text1"/>
          <w:sz w:val="28"/>
          <w:szCs w:val="28"/>
        </w:rPr>
        <w:t xml:space="preserve">Організаційна </w:t>
      </w:r>
      <w:r w:rsidR="00B73689" w:rsidRPr="00667FCE">
        <w:rPr>
          <w:b/>
          <w:color w:val="000000" w:themeColor="text1"/>
          <w:sz w:val="28"/>
          <w:szCs w:val="28"/>
        </w:rPr>
        <w:t xml:space="preserve">(превентивна) </w:t>
      </w:r>
      <w:r w:rsidR="00E358FB" w:rsidRPr="00667FCE">
        <w:rPr>
          <w:b/>
          <w:color w:val="000000" w:themeColor="text1"/>
          <w:sz w:val="28"/>
          <w:szCs w:val="28"/>
        </w:rPr>
        <w:t>діяльність</w:t>
      </w:r>
      <w:r w:rsidR="00F53E7F" w:rsidRPr="00667FCE">
        <w:rPr>
          <w:b/>
          <w:color w:val="000000" w:themeColor="text1"/>
          <w:sz w:val="28"/>
          <w:szCs w:val="28"/>
        </w:rPr>
        <w:t>.</w:t>
      </w:r>
    </w:p>
    <w:p w14:paraId="33B9AC75" w14:textId="4655E4D8" w:rsidR="00F53E7F" w:rsidRDefault="00F53E7F" w:rsidP="00EB734F">
      <w:pPr>
        <w:tabs>
          <w:tab w:val="left" w:pos="284"/>
        </w:tabs>
        <w:spacing w:line="228" w:lineRule="auto"/>
        <w:jc w:val="both"/>
        <w:rPr>
          <w:b/>
          <w:color w:val="000000" w:themeColor="text1"/>
          <w:sz w:val="28"/>
          <w:szCs w:val="28"/>
        </w:rPr>
      </w:pPr>
    </w:p>
    <w:p w14:paraId="699907C3" w14:textId="77777777" w:rsidR="00D357FA" w:rsidRPr="00667FCE" w:rsidRDefault="006943E6" w:rsidP="00D357FA">
      <w:pPr>
        <w:spacing w:line="228" w:lineRule="auto"/>
        <w:jc w:val="both"/>
        <w:rPr>
          <w:bCs/>
          <w:color w:val="000000" w:themeColor="text1"/>
          <w:sz w:val="28"/>
          <w:szCs w:val="28"/>
        </w:rPr>
      </w:pPr>
      <w:r w:rsidRPr="00667FCE">
        <w:rPr>
          <w:bCs/>
          <w:color w:val="000000" w:themeColor="text1"/>
          <w:sz w:val="28"/>
          <w:szCs w:val="28"/>
        </w:rPr>
        <w:tab/>
      </w:r>
      <w:r w:rsidR="00D357FA" w:rsidRPr="00667FCE">
        <w:rPr>
          <w:bCs/>
          <w:color w:val="000000" w:themeColor="text1"/>
          <w:sz w:val="28"/>
          <w:szCs w:val="28"/>
        </w:rPr>
        <w:t xml:space="preserve">Протягом 2024 року відділом запобігання корупції ГУНП  розроблені та доведені особовому складу </w:t>
      </w:r>
      <w:r w:rsidR="00D357FA" w:rsidRPr="00667FCE">
        <w:rPr>
          <w:b/>
          <w:bCs/>
          <w:color w:val="000000" w:themeColor="text1"/>
          <w:sz w:val="28"/>
          <w:szCs w:val="28"/>
        </w:rPr>
        <w:t>27</w:t>
      </w:r>
      <w:r w:rsidR="00D357FA" w:rsidRPr="00667FCE">
        <w:rPr>
          <w:bCs/>
          <w:color w:val="000000" w:themeColor="text1"/>
          <w:sz w:val="28"/>
          <w:szCs w:val="28"/>
        </w:rPr>
        <w:t xml:space="preserve"> організаційно-розпорядчих документів щодо дотримання антикорупційного законодавства:</w:t>
      </w:r>
    </w:p>
    <w:p w14:paraId="2ECBC132"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w:t>
      </w:r>
      <w:r w:rsidRPr="00667FCE">
        <w:rPr>
          <w:bCs/>
          <w:color w:val="000000" w:themeColor="text1"/>
          <w:sz w:val="28"/>
          <w:szCs w:val="28"/>
        </w:rPr>
        <w:tab/>
        <w:t>Службова телеграма від 05.01.2024 № 53/6 про проведення опитування (анкетування) зовнішніх заінтересованих осіб;</w:t>
      </w:r>
    </w:p>
    <w:p w14:paraId="59BF7095"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w:t>
      </w:r>
      <w:r w:rsidRPr="00667FCE">
        <w:rPr>
          <w:bCs/>
          <w:color w:val="000000" w:themeColor="text1"/>
          <w:sz w:val="28"/>
          <w:szCs w:val="28"/>
        </w:rPr>
        <w:tab/>
        <w:t>Службова телеграма від 08.01.2024 № 53/16 про подання електронних декларацій за 2021 та 2022 роки;</w:t>
      </w:r>
    </w:p>
    <w:p w14:paraId="204EE0AB"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3.</w:t>
      </w:r>
      <w:r w:rsidRPr="00667FCE">
        <w:rPr>
          <w:bCs/>
          <w:color w:val="000000" w:themeColor="text1"/>
          <w:sz w:val="28"/>
          <w:szCs w:val="28"/>
        </w:rPr>
        <w:tab/>
        <w:t>Службова телеграма від 08.01.2024 № 53/17 про надання списків близьких осіб;</w:t>
      </w:r>
    </w:p>
    <w:p w14:paraId="0D0DC01D"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4.</w:t>
      </w:r>
      <w:r w:rsidRPr="00667FCE">
        <w:rPr>
          <w:bCs/>
          <w:color w:val="000000" w:themeColor="text1"/>
          <w:sz w:val="28"/>
          <w:szCs w:val="28"/>
        </w:rPr>
        <w:tab/>
        <w:t>Службова телеграма від 19.01.2024 № 53/47 про запобігання та врегулювання конфлікту інтересів;</w:t>
      </w:r>
    </w:p>
    <w:p w14:paraId="638FD0A8"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5.</w:t>
      </w:r>
      <w:r w:rsidRPr="00667FCE">
        <w:rPr>
          <w:bCs/>
          <w:color w:val="000000" w:themeColor="text1"/>
          <w:sz w:val="28"/>
          <w:szCs w:val="28"/>
        </w:rPr>
        <w:tab/>
        <w:t>Службова телеграма від 19.01.2024 № 53/48 про вивчення та доведення до особового складу підпорядкованого підрозділу методичні рекомендації;</w:t>
      </w:r>
    </w:p>
    <w:p w14:paraId="1F4498BF"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6.</w:t>
      </w:r>
      <w:r w:rsidRPr="00667FCE">
        <w:rPr>
          <w:bCs/>
          <w:color w:val="000000" w:themeColor="text1"/>
          <w:sz w:val="28"/>
          <w:szCs w:val="28"/>
        </w:rPr>
        <w:tab/>
        <w:t>Службова телеграма від 20.01.2024 № 53/50 про проходження онлайн-курсу «Розбудова доброчесних організацій»;</w:t>
      </w:r>
    </w:p>
    <w:p w14:paraId="25A49774"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7.</w:t>
      </w:r>
      <w:r w:rsidRPr="00667FCE">
        <w:rPr>
          <w:bCs/>
          <w:color w:val="000000" w:themeColor="text1"/>
          <w:sz w:val="28"/>
          <w:szCs w:val="28"/>
        </w:rPr>
        <w:tab/>
        <w:t>Службовий лист ГУНП від 25.01.2024 № 53/78 «Про вжиття негайних заходів забезпечення компанії декларування за 2021, 2022 роки»;</w:t>
      </w:r>
    </w:p>
    <w:p w14:paraId="3652FC3B"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8.</w:t>
      </w:r>
      <w:r w:rsidRPr="00667FCE">
        <w:rPr>
          <w:bCs/>
          <w:color w:val="000000" w:themeColor="text1"/>
          <w:sz w:val="28"/>
          <w:szCs w:val="28"/>
        </w:rPr>
        <w:tab/>
        <w:t>Службова телеграма від 08.02.2024 № 53/148 щодо роз’яснення положень ст. 22 ЗУ «Про запобігання корупції»;</w:t>
      </w:r>
    </w:p>
    <w:p w14:paraId="28A33B07"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9.</w:t>
      </w:r>
      <w:r w:rsidRPr="00667FCE">
        <w:rPr>
          <w:bCs/>
          <w:color w:val="000000" w:themeColor="text1"/>
          <w:sz w:val="28"/>
          <w:szCs w:val="28"/>
        </w:rPr>
        <w:tab/>
        <w:t>Службова телеграма від 08.02.2024 № 53/149 щодо роз’яснення положень ст.23, 24 ЗУ «Про запобігання корупції»;</w:t>
      </w:r>
    </w:p>
    <w:p w14:paraId="191C3BFC"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10.</w:t>
      </w:r>
      <w:r w:rsidRPr="00667FCE">
        <w:rPr>
          <w:bCs/>
          <w:color w:val="000000" w:themeColor="text1"/>
          <w:sz w:val="28"/>
          <w:szCs w:val="28"/>
        </w:rPr>
        <w:tab/>
        <w:t>Службовий лист ГУНП від 08.02.2024 № 53/150 «Про декларування за 2023 рік»;</w:t>
      </w:r>
    </w:p>
    <w:p w14:paraId="6B35EE1D"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11.</w:t>
      </w:r>
      <w:r w:rsidRPr="00667FCE">
        <w:rPr>
          <w:bCs/>
          <w:color w:val="000000" w:themeColor="text1"/>
          <w:sz w:val="28"/>
          <w:szCs w:val="28"/>
        </w:rPr>
        <w:tab/>
        <w:t>Наказ ГУНП від 13.02.2024 № 395 «Про організацію та забезпечення подання електронних декларацій суб’єктами декларування за 2023 рік»;</w:t>
      </w:r>
    </w:p>
    <w:p w14:paraId="0EFCB7E3"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12.</w:t>
      </w:r>
      <w:r w:rsidRPr="00667FCE">
        <w:rPr>
          <w:bCs/>
          <w:color w:val="000000" w:themeColor="text1"/>
          <w:sz w:val="28"/>
          <w:szCs w:val="28"/>
        </w:rPr>
        <w:tab/>
        <w:t>Службова телеграма від 15.02.2024 № 53/167 щодо роз’яснення вимог розділу VI ЗУ «Про запобігання корупції» (статей 37-44);</w:t>
      </w:r>
    </w:p>
    <w:p w14:paraId="102741EE"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13.</w:t>
      </w:r>
      <w:r w:rsidRPr="00667FCE">
        <w:rPr>
          <w:bCs/>
          <w:color w:val="000000" w:themeColor="text1"/>
          <w:sz w:val="28"/>
          <w:szCs w:val="28"/>
        </w:rPr>
        <w:tab/>
        <w:t>Наказ ГУНП від 21.03.2024 № 727 «Про деякі питання впровадження в Головному управлінні механізмів заохочення викривачів і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4D18FF5B"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14.</w:t>
      </w:r>
      <w:r w:rsidRPr="00667FCE">
        <w:rPr>
          <w:bCs/>
          <w:color w:val="000000" w:themeColor="text1"/>
          <w:sz w:val="28"/>
          <w:szCs w:val="28"/>
        </w:rPr>
        <w:tab/>
        <w:t>Службовий лист ГУНП від 22.03.2024 № 53/325 «Про вжиття негайних заходів забезпечення компанії декларування за 2023 рік»;</w:t>
      </w:r>
    </w:p>
    <w:p w14:paraId="5309333A"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15.</w:t>
      </w:r>
      <w:r w:rsidRPr="00667FCE">
        <w:rPr>
          <w:bCs/>
          <w:color w:val="000000" w:themeColor="text1"/>
          <w:sz w:val="28"/>
          <w:szCs w:val="28"/>
        </w:rPr>
        <w:tab/>
        <w:t>Наказ ГУНП від 28.03.2024 № 808 «Про визначення підрозділу, відповідального за організацію проведення спеціальної перевірки»;</w:t>
      </w:r>
    </w:p>
    <w:p w14:paraId="22FF2ADD"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16.</w:t>
      </w:r>
      <w:r w:rsidRPr="00667FCE">
        <w:rPr>
          <w:bCs/>
          <w:color w:val="000000" w:themeColor="text1"/>
          <w:sz w:val="28"/>
          <w:szCs w:val="28"/>
        </w:rPr>
        <w:tab/>
        <w:t>Службова телеграма від 29.03.2024 № 53/354 про проходження онлайн-курсу «Декларуйся»;</w:t>
      </w:r>
    </w:p>
    <w:p w14:paraId="321C1E41"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17.</w:t>
      </w:r>
      <w:r w:rsidRPr="00667FCE">
        <w:rPr>
          <w:bCs/>
          <w:color w:val="000000" w:themeColor="text1"/>
          <w:sz w:val="28"/>
          <w:szCs w:val="28"/>
        </w:rPr>
        <w:tab/>
        <w:t xml:space="preserve">Службова телеграма від 03.04.2024 № 53/375 щодо ознайомлення з проставленням підпису в пам’ятках- додатках до Положення про впровадження в ГУНП в Одеській області механізмів заохочення викривачів та формування </w:t>
      </w:r>
      <w:r w:rsidRPr="00667FCE">
        <w:rPr>
          <w:bCs/>
          <w:color w:val="000000" w:themeColor="text1"/>
          <w:sz w:val="28"/>
          <w:szCs w:val="28"/>
        </w:rPr>
        <w:lastRenderedPageBreak/>
        <w:t>культури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затвердженої наказом ГУНП в області від 21.03.2024 № 727;</w:t>
      </w:r>
    </w:p>
    <w:p w14:paraId="7BC15F67"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18.</w:t>
      </w:r>
      <w:r w:rsidRPr="00667FCE">
        <w:rPr>
          <w:bCs/>
          <w:color w:val="000000" w:themeColor="text1"/>
          <w:sz w:val="28"/>
          <w:szCs w:val="28"/>
        </w:rPr>
        <w:tab/>
        <w:t>Наказ ГУНП від 10.04.2024 № 934 «Про організацію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ГУНП в області»;</w:t>
      </w:r>
    </w:p>
    <w:p w14:paraId="4475F0AC"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19.</w:t>
      </w:r>
      <w:r w:rsidRPr="00667FCE">
        <w:rPr>
          <w:bCs/>
          <w:color w:val="000000" w:themeColor="text1"/>
          <w:sz w:val="28"/>
          <w:szCs w:val="28"/>
        </w:rPr>
        <w:tab/>
        <w:t>Службова телеграма від 10.04.2024 № 53/554 щодо опрацювання доповідної записки УЗК НПУ «Про дотримання вимог Закону України «Про запобігання корупції» від 22.03.2024 № 22349-2024» із можливістю ідентифікації корупційних ризиків у службовій діяльності та надання пропозицій для узагальнення та подальшого інформування НПУ;</w:t>
      </w:r>
    </w:p>
    <w:p w14:paraId="7B9ED2DE"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20.</w:t>
      </w:r>
      <w:r w:rsidRPr="00667FCE">
        <w:rPr>
          <w:bCs/>
          <w:color w:val="000000" w:themeColor="text1"/>
          <w:sz w:val="28"/>
          <w:szCs w:val="28"/>
        </w:rPr>
        <w:tab/>
        <w:t>Службова телеграма від 30.04.2024 № 53/1050 щодо опрацювання службового листа УЗК НПУ «Про проведення ідентифікації нових корупційних ризиків» від 10.04.2024 № 31971-2024 із можливістю ідентифікації нових корупційних ризиків у службовій діяльності;</w:t>
      </w:r>
    </w:p>
    <w:p w14:paraId="170C8D6E"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21.</w:t>
      </w:r>
      <w:r w:rsidRPr="00667FCE">
        <w:rPr>
          <w:bCs/>
          <w:color w:val="000000" w:themeColor="text1"/>
          <w:sz w:val="28"/>
          <w:szCs w:val="28"/>
        </w:rPr>
        <w:tab/>
        <w:t>Службовий лист ГУНП від 15.05.2024 № 53/1094 «Про доведення встановленого порушення статті 25 Закону України «Про запобігання корупції» щодо обмеження щодо сумісництва та суміщення з іншими видами діяльності та запобігання порушень»;</w:t>
      </w:r>
    </w:p>
    <w:p w14:paraId="579A7553"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22.</w:t>
      </w:r>
      <w:r w:rsidRPr="00667FCE">
        <w:rPr>
          <w:bCs/>
          <w:color w:val="000000" w:themeColor="text1"/>
          <w:sz w:val="28"/>
          <w:szCs w:val="28"/>
        </w:rPr>
        <w:tab/>
        <w:t>Службовий лист ГУНП від 15.05.2024 № 53/1095 «Про доведення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та попередження працівників поліції про відповідальність, яка настає за порушення антикорупційного законодавства;</w:t>
      </w:r>
    </w:p>
    <w:p w14:paraId="5B93CC1D"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23.</w:t>
      </w:r>
      <w:r w:rsidRPr="00667FCE">
        <w:rPr>
          <w:bCs/>
          <w:color w:val="000000" w:themeColor="text1"/>
          <w:sz w:val="28"/>
          <w:szCs w:val="28"/>
        </w:rPr>
        <w:tab/>
        <w:t>Службовий лист ГУНП від 29.05.2024 № 53/1243 «Про анонімне опитування для проведення ідентифікації корупційних ризиків»;</w:t>
      </w:r>
    </w:p>
    <w:p w14:paraId="500A6201"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24.</w:t>
      </w:r>
      <w:r w:rsidRPr="00667FCE">
        <w:rPr>
          <w:bCs/>
          <w:color w:val="000000" w:themeColor="text1"/>
          <w:sz w:val="28"/>
          <w:szCs w:val="28"/>
        </w:rPr>
        <w:tab/>
        <w:t>Доручення ГУНП від 18.06.2024 № 31 «Про здійснення уповноваженим підрозділом з питань запобігання та виявлення корупції опрацювання матеріалів на етапі підготовки до направлення до центрального органу управління НПУ»;</w:t>
      </w:r>
    </w:p>
    <w:p w14:paraId="395EA8AA"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25.</w:t>
      </w:r>
      <w:r w:rsidRPr="00667FCE">
        <w:rPr>
          <w:bCs/>
          <w:color w:val="000000" w:themeColor="text1"/>
          <w:sz w:val="28"/>
          <w:szCs w:val="28"/>
        </w:rPr>
        <w:tab/>
        <w:t>Службовий лист ГУНП від 04.07.2024 № 53/1437 «Про підготовку та проведення тестування»;</w:t>
      </w:r>
    </w:p>
    <w:p w14:paraId="7F795599" w14:textId="77777777" w:rsidR="00D357FA"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26.</w:t>
      </w:r>
      <w:r w:rsidRPr="00667FCE">
        <w:rPr>
          <w:bCs/>
          <w:color w:val="000000" w:themeColor="text1"/>
          <w:sz w:val="28"/>
          <w:szCs w:val="28"/>
        </w:rPr>
        <w:tab/>
        <w:t>Службовий лист ГУНП від 04.07.2024 № 53/1438 «Про проходження онлайн-курсу «Зрозуміло про конфлікт інтересів»»;</w:t>
      </w:r>
    </w:p>
    <w:p w14:paraId="2FF3457A" w14:textId="46633D2F" w:rsidR="00B7033E" w:rsidRPr="00667FCE" w:rsidRDefault="00D357FA" w:rsidP="00D357FA">
      <w:pPr>
        <w:spacing w:line="228" w:lineRule="auto"/>
        <w:jc w:val="both"/>
        <w:rPr>
          <w:bCs/>
          <w:color w:val="000000" w:themeColor="text1"/>
          <w:sz w:val="28"/>
          <w:szCs w:val="28"/>
        </w:rPr>
      </w:pPr>
      <w:r w:rsidRPr="00667FCE">
        <w:rPr>
          <w:bCs/>
          <w:color w:val="000000" w:themeColor="text1"/>
          <w:sz w:val="28"/>
          <w:szCs w:val="28"/>
        </w:rPr>
        <w:t>27.</w:t>
      </w:r>
      <w:r w:rsidRPr="00667FCE">
        <w:rPr>
          <w:bCs/>
          <w:color w:val="000000" w:themeColor="text1"/>
          <w:sz w:val="28"/>
          <w:szCs w:val="28"/>
        </w:rPr>
        <w:tab/>
        <w:t>Службова телеграма від 26.07.2024 № 53/1498 пр</w:t>
      </w:r>
      <w:r w:rsidRPr="00667FCE">
        <w:rPr>
          <w:bCs/>
          <w:color w:val="000000" w:themeColor="text1"/>
          <w:sz w:val="28"/>
          <w:szCs w:val="28"/>
        </w:rPr>
        <w:t>о надання списків близьких осіб</w:t>
      </w:r>
      <w:r w:rsidR="00B7033E" w:rsidRPr="00667FCE">
        <w:rPr>
          <w:bCs/>
          <w:color w:val="000000" w:themeColor="text1"/>
          <w:sz w:val="28"/>
          <w:szCs w:val="28"/>
        </w:rPr>
        <w:t>.</w:t>
      </w:r>
    </w:p>
    <w:p w14:paraId="5A0574C1" w14:textId="4F6EE523" w:rsidR="008C3B89" w:rsidRPr="00667FCE" w:rsidRDefault="008C3B89" w:rsidP="008C3B89">
      <w:pPr>
        <w:spacing w:line="228" w:lineRule="auto"/>
        <w:jc w:val="both"/>
        <w:rPr>
          <w:bCs/>
          <w:color w:val="000000" w:themeColor="text1"/>
          <w:sz w:val="28"/>
          <w:szCs w:val="28"/>
        </w:rPr>
      </w:pPr>
    </w:p>
    <w:p w14:paraId="25395847" w14:textId="77777777" w:rsidR="00335CB8" w:rsidRPr="00667FCE" w:rsidRDefault="00AF6076" w:rsidP="00AF6076">
      <w:pPr>
        <w:spacing w:line="228" w:lineRule="auto"/>
        <w:ind w:firstLine="708"/>
        <w:jc w:val="both"/>
        <w:rPr>
          <w:bCs/>
          <w:color w:val="000000" w:themeColor="text1"/>
          <w:sz w:val="28"/>
          <w:szCs w:val="28"/>
        </w:rPr>
      </w:pPr>
      <w:r w:rsidRPr="00667FCE">
        <w:rPr>
          <w:bCs/>
          <w:color w:val="000000" w:themeColor="text1"/>
          <w:sz w:val="28"/>
          <w:szCs w:val="28"/>
        </w:rPr>
        <w:t>Відділом запобігання корупції Головного управління п</w:t>
      </w:r>
      <w:r w:rsidRPr="00667FCE">
        <w:rPr>
          <w:bCs/>
          <w:color w:val="000000" w:themeColor="text1"/>
          <w:sz w:val="28"/>
          <w:szCs w:val="28"/>
        </w:rPr>
        <w:t>роведено 6</w:t>
      </w:r>
      <w:r w:rsidRPr="00667FCE">
        <w:rPr>
          <w:bCs/>
          <w:color w:val="000000" w:themeColor="text1"/>
          <w:sz w:val="28"/>
          <w:szCs w:val="28"/>
        </w:rPr>
        <w:t xml:space="preserve"> очних навчань щодо практичного застосування антикорупційного законодавства, дотримання вимог, обмежень та заборон встановлених Законом України «Про запобігання корупції».</w:t>
      </w:r>
    </w:p>
    <w:p w14:paraId="6C5942A8" w14:textId="332E571B" w:rsidR="00AF6076" w:rsidRPr="00667FCE" w:rsidRDefault="00AF6076" w:rsidP="00AF6076">
      <w:pPr>
        <w:spacing w:line="228" w:lineRule="auto"/>
        <w:ind w:firstLine="708"/>
        <w:jc w:val="both"/>
        <w:rPr>
          <w:bCs/>
          <w:color w:val="000000" w:themeColor="text1"/>
          <w:sz w:val="28"/>
          <w:szCs w:val="28"/>
        </w:rPr>
      </w:pPr>
      <w:r w:rsidRPr="00667FCE">
        <w:rPr>
          <w:bCs/>
          <w:color w:val="000000" w:themeColor="text1"/>
          <w:sz w:val="28"/>
          <w:szCs w:val="28"/>
        </w:rPr>
        <w:t xml:space="preserve">Надано понад </w:t>
      </w:r>
      <w:r w:rsidRPr="00667FCE">
        <w:rPr>
          <w:bCs/>
          <w:color w:val="000000" w:themeColor="text1"/>
          <w:sz w:val="28"/>
          <w:szCs w:val="28"/>
        </w:rPr>
        <w:t>42</w:t>
      </w:r>
      <w:r w:rsidRPr="00667FCE">
        <w:rPr>
          <w:bCs/>
          <w:color w:val="000000" w:themeColor="text1"/>
          <w:sz w:val="28"/>
          <w:szCs w:val="28"/>
        </w:rPr>
        <w:t>00 усних (письмових) консультацій працівникам ГУНП області щодо застосування антикорупційного законодавства.</w:t>
      </w:r>
    </w:p>
    <w:p w14:paraId="22C5D48D" w14:textId="45B236AB" w:rsidR="00AF6076" w:rsidRPr="00667FCE" w:rsidRDefault="00AF6076" w:rsidP="00AF6076">
      <w:pPr>
        <w:spacing w:line="228" w:lineRule="auto"/>
        <w:jc w:val="both"/>
        <w:rPr>
          <w:bCs/>
          <w:color w:val="000000" w:themeColor="text1"/>
          <w:sz w:val="28"/>
          <w:szCs w:val="28"/>
        </w:rPr>
      </w:pPr>
      <w:r w:rsidRPr="00667FCE">
        <w:rPr>
          <w:bCs/>
          <w:color w:val="000000" w:themeColor="text1"/>
          <w:sz w:val="28"/>
          <w:szCs w:val="28"/>
        </w:rPr>
        <w:tab/>
      </w:r>
      <w:r w:rsidRPr="00667FCE">
        <w:rPr>
          <w:bCs/>
          <w:color w:val="000000" w:themeColor="text1"/>
          <w:sz w:val="28"/>
          <w:szCs w:val="28"/>
        </w:rPr>
        <w:t>Відділом прийнято участь у п</w:t>
      </w:r>
      <w:r w:rsidRPr="00667FCE">
        <w:rPr>
          <w:bCs/>
          <w:color w:val="000000" w:themeColor="text1"/>
          <w:sz w:val="28"/>
          <w:szCs w:val="28"/>
        </w:rPr>
        <w:t>ризначен</w:t>
      </w:r>
      <w:r w:rsidRPr="00667FCE">
        <w:rPr>
          <w:bCs/>
          <w:color w:val="000000" w:themeColor="text1"/>
          <w:sz w:val="28"/>
          <w:szCs w:val="28"/>
        </w:rPr>
        <w:t>ні</w:t>
      </w:r>
      <w:r w:rsidRPr="00667FCE">
        <w:rPr>
          <w:bCs/>
          <w:color w:val="000000" w:themeColor="text1"/>
          <w:sz w:val="28"/>
          <w:szCs w:val="28"/>
        </w:rPr>
        <w:t xml:space="preserve"> та проведен</w:t>
      </w:r>
      <w:r w:rsidRPr="00667FCE">
        <w:rPr>
          <w:bCs/>
          <w:color w:val="000000" w:themeColor="text1"/>
          <w:sz w:val="28"/>
          <w:szCs w:val="28"/>
        </w:rPr>
        <w:t>ні</w:t>
      </w:r>
      <w:r w:rsidRPr="00667FCE">
        <w:rPr>
          <w:bCs/>
          <w:color w:val="000000" w:themeColor="text1"/>
          <w:sz w:val="28"/>
          <w:szCs w:val="28"/>
        </w:rPr>
        <w:t xml:space="preserve"> </w:t>
      </w:r>
      <w:r w:rsidRPr="00667FCE">
        <w:rPr>
          <w:b/>
          <w:bCs/>
          <w:color w:val="000000" w:themeColor="text1"/>
          <w:sz w:val="28"/>
          <w:szCs w:val="28"/>
        </w:rPr>
        <w:t>68</w:t>
      </w:r>
      <w:r w:rsidRPr="00667FCE">
        <w:rPr>
          <w:bCs/>
          <w:color w:val="000000" w:themeColor="text1"/>
          <w:sz w:val="28"/>
          <w:szCs w:val="28"/>
        </w:rPr>
        <w:t xml:space="preserve"> службових розслідувань щодо порушення антикорупційного законодавства.</w:t>
      </w:r>
      <w:r w:rsidR="00335CB8" w:rsidRPr="00667FCE">
        <w:rPr>
          <w:bCs/>
          <w:color w:val="000000" w:themeColor="text1"/>
          <w:sz w:val="28"/>
          <w:szCs w:val="28"/>
        </w:rPr>
        <w:t xml:space="preserve"> Безпосередньо </w:t>
      </w:r>
      <w:r w:rsidRPr="00667FCE">
        <w:rPr>
          <w:bCs/>
          <w:color w:val="000000" w:themeColor="text1"/>
          <w:sz w:val="28"/>
          <w:szCs w:val="28"/>
        </w:rPr>
        <w:t xml:space="preserve">ВЗК ГУНП </w:t>
      </w:r>
      <w:r w:rsidR="00335CB8" w:rsidRPr="00667FCE">
        <w:rPr>
          <w:bCs/>
          <w:color w:val="000000" w:themeColor="text1"/>
          <w:sz w:val="28"/>
          <w:szCs w:val="28"/>
        </w:rPr>
        <w:t xml:space="preserve">проведено </w:t>
      </w:r>
      <w:r w:rsidRPr="00667FCE">
        <w:rPr>
          <w:b/>
          <w:bCs/>
          <w:color w:val="000000" w:themeColor="text1"/>
          <w:sz w:val="28"/>
          <w:szCs w:val="28"/>
        </w:rPr>
        <w:t>3</w:t>
      </w:r>
      <w:r w:rsidRPr="00667FCE">
        <w:rPr>
          <w:bCs/>
          <w:color w:val="000000" w:themeColor="text1"/>
          <w:sz w:val="28"/>
          <w:szCs w:val="28"/>
        </w:rPr>
        <w:t xml:space="preserve"> службових розслідуван</w:t>
      </w:r>
      <w:r w:rsidR="003E7E87" w:rsidRPr="00667FCE">
        <w:rPr>
          <w:bCs/>
          <w:color w:val="000000" w:themeColor="text1"/>
          <w:sz w:val="28"/>
          <w:szCs w:val="28"/>
        </w:rPr>
        <w:t>ня</w:t>
      </w:r>
      <w:r w:rsidRPr="00667FCE">
        <w:rPr>
          <w:bCs/>
          <w:color w:val="000000" w:themeColor="text1"/>
          <w:sz w:val="28"/>
          <w:szCs w:val="28"/>
        </w:rPr>
        <w:t xml:space="preserve"> щодо порушення антикорупційного законодавства.</w:t>
      </w:r>
    </w:p>
    <w:p w14:paraId="491C2171" w14:textId="03438D15" w:rsidR="00EA48F6" w:rsidRPr="00667FCE" w:rsidRDefault="00EA48F6" w:rsidP="00EA48F6">
      <w:pPr>
        <w:spacing w:line="228" w:lineRule="auto"/>
        <w:ind w:firstLine="708"/>
        <w:jc w:val="both"/>
        <w:rPr>
          <w:bCs/>
          <w:color w:val="000000" w:themeColor="text1"/>
          <w:sz w:val="28"/>
          <w:szCs w:val="28"/>
        </w:rPr>
      </w:pPr>
      <w:r w:rsidRPr="00667FCE">
        <w:rPr>
          <w:bCs/>
          <w:color w:val="000000" w:themeColor="text1"/>
          <w:sz w:val="28"/>
          <w:szCs w:val="28"/>
        </w:rPr>
        <w:t xml:space="preserve">Протягом 2024 року опрацьовано </w:t>
      </w:r>
      <w:r w:rsidRPr="00667FCE">
        <w:rPr>
          <w:b/>
          <w:bCs/>
          <w:color w:val="000000" w:themeColor="text1"/>
          <w:sz w:val="28"/>
          <w:szCs w:val="28"/>
        </w:rPr>
        <w:t>265</w:t>
      </w:r>
      <w:r w:rsidRPr="00667FCE">
        <w:rPr>
          <w:bCs/>
          <w:color w:val="000000" w:themeColor="text1"/>
          <w:sz w:val="28"/>
          <w:szCs w:val="28"/>
        </w:rPr>
        <w:t xml:space="preserve"> </w:t>
      </w:r>
      <w:r w:rsidR="002220FE" w:rsidRPr="00667FCE">
        <w:rPr>
          <w:bCs/>
          <w:color w:val="000000" w:themeColor="text1"/>
          <w:sz w:val="28"/>
          <w:szCs w:val="28"/>
        </w:rPr>
        <w:t>матеріалів спеціальних перевірок</w:t>
      </w:r>
      <w:r w:rsidRPr="00667FCE">
        <w:rPr>
          <w:bCs/>
          <w:color w:val="000000" w:themeColor="text1"/>
          <w:sz w:val="28"/>
          <w:szCs w:val="28"/>
        </w:rPr>
        <w:t>. Відповідно до наказу ГУНП</w:t>
      </w:r>
      <w:r w:rsidR="002220FE" w:rsidRPr="00667FCE">
        <w:rPr>
          <w:bCs/>
          <w:color w:val="000000" w:themeColor="text1"/>
          <w:sz w:val="28"/>
          <w:szCs w:val="28"/>
        </w:rPr>
        <w:t xml:space="preserve"> від 28.03.2024 № 808 «Про визначення підрозділу, відповідального за організацію проведення спеціальної перевірки», яким ВЗК </w:t>
      </w:r>
      <w:r w:rsidR="002220FE" w:rsidRPr="00667FCE">
        <w:rPr>
          <w:bCs/>
          <w:color w:val="000000" w:themeColor="text1"/>
          <w:sz w:val="28"/>
          <w:szCs w:val="28"/>
        </w:rPr>
        <w:lastRenderedPageBreak/>
        <w:t xml:space="preserve">визначено таким підрозділом, розпочато </w:t>
      </w:r>
      <w:r w:rsidR="002220FE" w:rsidRPr="00667FCE">
        <w:rPr>
          <w:b/>
          <w:bCs/>
          <w:color w:val="000000" w:themeColor="text1"/>
          <w:sz w:val="28"/>
          <w:szCs w:val="28"/>
        </w:rPr>
        <w:t>16</w:t>
      </w:r>
      <w:r w:rsidR="002220FE" w:rsidRPr="00667FCE">
        <w:rPr>
          <w:bCs/>
          <w:color w:val="000000" w:themeColor="text1"/>
          <w:sz w:val="28"/>
          <w:szCs w:val="28"/>
        </w:rPr>
        <w:t xml:space="preserve"> спеціальних перевірок стосовно осіб, які претендують на зайняття посад, які передбачають зайняття відповідального або особливо відповідального становища.</w:t>
      </w:r>
    </w:p>
    <w:p w14:paraId="518815A0" w14:textId="059AC9F4" w:rsidR="00D27D7B" w:rsidRPr="00667FCE" w:rsidRDefault="00D27D7B" w:rsidP="00EA48F6">
      <w:pPr>
        <w:spacing w:line="228" w:lineRule="auto"/>
        <w:ind w:firstLine="708"/>
        <w:jc w:val="both"/>
        <w:rPr>
          <w:bCs/>
          <w:color w:val="000000" w:themeColor="text1"/>
          <w:sz w:val="28"/>
          <w:szCs w:val="28"/>
        </w:rPr>
      </w:pPr>
      <w:r w:rsidRPr="00667FCE">
        <w:rPr>
          <w:bCs/>
          <w:color w:val="000000" w:themeColor="text1"/>
          <w:sz w:val="28"/>
          <w:szCs w:val="28"/>
        </w:rPr>
        <w:t xml:space="preserve">Працівниками відділу опрацьовано </w:t>
      </w:r>
      <w:r w:rsidRPr="00667FCE">
        <w:rPr>
          <w:b/>
          <w:bCs/>
          <w:color w:val="000000" w:themeColor="text1"/>
          <w:sz w:val="28"/>
          <w:szCs w:val="28"/>
        </w:rPr>
        <w:t>1270</w:t>
      </w:r>
      <w:r w:rsidRPr="00667FCE">
        <w:rPr>
          <w:bCs/>
          <w:color w:val="000000" w:themeColor="text1"/>
          <w:sz w:val="28"/>
          <w:szCs w:val="28"/>
        </w:rPr>
        <w:t xml:space="preserve"> наказ</w:t>
      </w:r>
      <w:r w:rsidR="00972ED1" w:rsidRPr="00667FCE">
        <w:rPr>
          <w:bCs/>
          <w:color w:val="000000" w:themeColor="text1"/>
          <w:sz w:val="28"/>
          <w:szCs w:val="28"/>
        </w:rPr>
        <w:t>ів</w:t>
      </w:r>
      <w:r w:rsidRPr="00667FCE">
        <w:rPr>
          <w:bCs/>
          <w:color w:val="000000" w:themeColor="text1"/>
          <w:sz w:val="28"/>
          <w:szCs w:val="28"/>
        </w:rPr>
        <w:t xml:space="preserve"> по особовому складу; </w:t>
      </w:r>
      <w:r w:rsidRPr="00667FCE">
        <w:rPr>
          <w:b/>
          <w:bCs/>
          <w:color w:val="000000" w:themeColor="text1"/>
          <w:sz w:val="28"/>
          <w:szCs w:val="28"/>
        </w:rPr>
        <w:t>1991</w:t>
      </w:r>
      <w:r w:rsidRPr="00667FCE">
        <w:rPr>
          <w:bCs/>
          <w:color w:val="000000" w:themeColor="text1"/>
          <w:sz w:val="28"/>
          <w:szCs w:val="28"/>
        </w:rPr>
        <w:t xml:space="preserve"> наказів з основної діяльності; </w:t>
      </w:r>
      <w:r w:rsidRPr="00667FCE">
        <w:rPr>
          <w:b/>
          <w:bCs/>
          <w:color w:val="000000" w:themeColor="text1"/>
          <w:sz w:val="28"/>
          <w:szCs w:val="28"/>
        </w:rPr>
        <w:t>1166</w:t>
      </w:r>
      <w:r w:rsidRPr="00667FCE">
        <w:rPr>
          <w:bCs/>
          <w:color w:val="000000" w:themeColor="text1"/>
          <w:sz w:val="28"/>
          <w:szCs w:val="28"/>
        </w:rPr>
        <w:t xml:space="preserve"> наказів з інших питань ГУНП в Одеській області.</w:t>
      </w:r>
    </w:p>
    <w:p w14:paraId="7CE137A3" w14:textId="77777777" w:rsidR="00AF6076" w:rsidRPr="00667FCE" w:rsidRDefault="00AF6076" w:rsidP="00AF6076">
      <w:pPr>
        <w:spacing w:line="228" w:lineRule="auto"/>
        <w:ind w:firstLine="708"/>
        <w:jc w:val="both"/>
        <w:rPr>
          <w:bCs/>
          <w:color w:val="000000" w:themeColor="text1"/>
          <w:sz w:val="28"/>
          <w:szCs w:val="28"/>
        </w:rPr>
      </w:pPr>
    </w:p>
    <w:p w14:paraId="0A60E85A" w14:textId="6FA157D6" w:rsidR="00623838" w:rsidRPr="00667FCE" w:rsidRDefault="00623838" w:rsidP="00623838">
      <w:pPr>
        <w:pStyle w:val="ad"/>
        <w:tabs>
          <w:tab w:val="left" w:pos="0"/>
        </w:tabs>
        <w:spacing w:line="228" w:lineRule="auto"/>
        <w:ind w:left="0"/>
        <w:jc w:val="both"/>
        <w:rPr>
          <w:bCs/>
          <w:color w:val="000000" w:themeColor="text1"/>
          <w:sz w:val="28"/>
          <w:szCs w:val="28"/>
        </w:rPr>
      </w:pPr>
      <w:r w:rsidRPr="00667FCE">
        <w:rPr>
          <w:bCs/>
          <w:color w:val="000000" w:themeColor="text1"/>
          <w:sz w:val="28"/>
          <w:szCs w:val="28"/>
        </w:rPr>
        <w:tab/>
        <w:t>У 202</w:t>
      </w:r>
      <w:r w:rsidR="00D357FA" w:rsidRPr="00667FCE">
        <w:rPr>
          <w:bCs/>
          <w:color w:val="000000" w:themeColor="text1"/>
          <w:sz w:val="28"/>
          <w:szCs w:val="28"/>
        </w:rPr>
        <w:t>4</w:t>
      </w:r>
      <w:r w:rsidRPr="00667FCE">
        <w:rPr>
          <w:bCs/>
          <w:color w:val="000000" w:themeColor="text1"/>
          <w:sz w:val="28"/>
          <w:szCs w:val="28"/>
        </w:rPr>
        <w:t xml:space="preserve"> році повідомлено про підозру працівникам ГУНП за вчинення корупційного</w:t>
      </w:r>
      <w:r w:rsidR="00B73689" w:rsidRPr="00667FCE">
        <w:rPr>
          <w:bCs/>
          <w:color w:val="000000" w:themeColor="text1"/>
          <w:sz w:val="28"/>
          <w:szCs w:val="28"/>
        </w:rPr>
        <w:t xml:space="preserve"> (кримінального)</w:t>
      </w:r>
      <w:r w:rsidRPr="00667FCE">
        <w:rPr>
          <w:bCs/>
          <w:color w:val="000000" w:themeColor="text1"/>
          <w:sz w:val="28"/>
          <w:szCs w:val="28"/>
        </w:rPr>
        <w:t xml:space="preserve"> правопорушення</w:t>
      </w:r>
      <w:r w:rsidR="00BF10EC" w:rsidRPr="00667FCE">
        <w:rPr>
          <w:bCs/>
          <w:color w:val="000000" w:themeColor="text1"/>
          <w:sz w:val="28"/>
          <w:szCs w:val="28"/>
        </w:rPr>
        <w:t xml:space="preserve"> – </w:t>
      </w:r>
      <w:r w:rsidR="00200D10" w:rsidRPr="00667FCE">
        <w:rPr>
          <w:b/>
          <w:color w:val="000000" w:themeColor="text1"/>
          <w:sz w:val="28"/>
          <w:szCs w:val="28"/>
        </w:rPr>
        <w:t>9</w:t>
      </w:r>
      <w:r w:rsidR="00D56A66" w:rsidRPr="00667FCE">
        <w:rPr>
          <w:b/>
          <w:color w:val="000000" w:themeColor="text1"/>
          <w:sz w:val="28"/>
          <w:szCs w:val="28"/>
        </w:rPr>
        <w:t xml:space="preserve"> </w:t>
      </w:r>
      <w:r w:rsidR="00D56A66" w:rsidRPr="00667FCE">
        <w:rPr>
          <w:bCs/>
          <w:color w:val="000000" w:themeColor="text1"/>
          <w:sz w:val="28"/>
          <w:szCs w:val="28"/>
          <w:u w:val="single"/>
        </w:rPr>
        <w:t>(за 202</w:t>
      </w:r>
      <w:r w:rsidR="00F53A29" w:rsidRPr="00667FCE">
        <w:rPr>
          <w:bCs/>
          <w:color w:val="000000" w:themeColor="text1"/>
          <w:sz w:val="28"/>
          <w:szCs w:val="28"/>
          <w:u w:val="single"/>
        </w:rPr>
        <w:t>3</w:t>
      </w:r>
      <w:r w:rsidR="00D56A66" w:rsidRPr="00667FCE">
        <w:rPr>
          <w:bCs/>
          <w:color w:val="000000" w:themeColor="text1"/>
          <w:sz w:val="28"/>
          <w:szCs w:val="28"/>
          <w:u w:val="single"/>
        </w:rPr>
        <w:t xml:space="preserve"> - </w:t>
      </w:r>
      <w:r w:rsidR="00163EF2" w:rsidRPr="00667FCE">
        <w:rPr>
          <w:bCs/>
          <w:color w:val="000000" w:themeColor="text1"/>
          <w:sz w:val="28"/>
          <w:szCs w:val="28"/>
          <w:u w:val="single"/>
        </w:rPr>
        <w:t>14</w:t>
      </w:r>
      <w:r w:rsidR="00D56A66" w:rsidRPr="00667FCE">
        <w:rPr>
          <w:bCs/>
          <w:color w:val="000000" w:themeColor="text1"/>
          <w:sz w:val="28"/>
          <w:szCs w:val="28"/>
          <w:u w:val="single"/>
        </w:rPr>
        <w:t>)</w:t>
      </w:r>
      <w:r w:rsidRPr="00667FCE">
        <w:rPr>
          <w:bCs/>
          <w:color w:val="000000" w:themeColor="text1"/>
          <w:sz w:val="28"/>
          <w:szCs w:val="28"/>
        </w:rPr>
        <w:t>:</w:t>
      </w:r>
    </w:p>
    <w:p w14:paraId="0175A9AE" w14:textId="2907623B" w:rsidR="007131A1" w:rsidRPr="00667FCE" w:rsidRDefault="00623838" w:rsidP="00623838">
      <w:pPr>
        <w:pStyle w:val="ad"/>
        <w:tabs>
          <w:tab w:val="left" w:pos="0"/>
        </w:tabs>
        <w:spacing w:line="228" w:lineRule="auto"/>
        <w:ind w:left="0"/>
        <w:jc w:val="both"/>
        <w:rPr>
          <w:bCs/>
          <w:color w:val="000000" w:themeColor="text1"/>
          <w:sz w:val="28"/>
          <w:szCs w:val="28"/>
        </w:rPr>
      </w:pPr>
      <w:r w:rsidRPr="00667FCE">
        <w:rPr>
          <w:bCs/>
          <w:color w:val="000000" w:themeColor="text1"/>
          <w:sz w:val="28"/>
          <w:szCs w:val="28"/>
        </w:rPr>
        <w:tab/>
      </w:r>
      <w:r w:rsidRPr="00667FCE">
        <w:rPr>
          <w:b/>
          <w:color w:val="000000" w:themeColor="text1"/>
          <w:sz w:val="28"/>
          <w:szCs w:val="28"/>
        </w:rPr>
        <w:t>Ст. 368</w:t>
      </w:r>
      <w:r w:rsidR="009A445B" w:rsidRPr="00667FCE">
        <w:rPr>
          <w:b/>
          <w:color w:val="000000" w:themeColor="text1"/>
          <w:sz w:val="28"/>
          <w:szCs w:val="28"/>
        </w:rPr>
        <w:t xml:space="preserve"> ч. 3</w:t>
      </w:r>
      <w:r w:rsidRPr="00667FCE">
        <w:rPr>
          <w:b/>
          <w:color w:val="000000" w:themeColor="text1"/>
          <w:sz w:val="28"/>
          <w:szCs w:val="28"/>
        </w:rPr>
        <w:t xml:space="preserve"> КК України – </w:t>
      </w:r>
      <w:r w:rsidR="00200D10" w:rsidRPr="00667FCE">
        <w:rPr>
          <w:b/>
          <w:color w:val="000000" w:themeColor="text1"/>
          <w:sz w:val="28"/>
          <w:szCs w:val="28"/>
        </w:rPr>
        <w:t>9</w:t>
      </w:r>
      <w:r w:rsidRPr="00667FCE">
        <w:rPr>
          <w:bCs/>
          <w:color w:val="000000" w:themeColor="text1"/>
          <w:sz w:val="28"/>
          <w:szCs w:val="28"/>
        </w:rPr>
        <w:t>:</w:t>
      </w:r>
    </w:p>
    <w:p w14:paraId="2612E963" w14:textId="177EB98E" w:rsidR="00200D10" w:rsidRPr="00667FCE" w:rsidRDefault="004C69D4" w:rsidP="00163EF2">
      <w:pPr>
        <w:pStyle w:val="ad"/>
        <w:tabs>
          <w:tab w:val="left" w:pos="0"/>
        </w:tabs>
        <w:spacing w:line="228" w:lineRule="auto"/>
        <w:ind w:left="0" w:hanging="142"/>
        <w:jc w:val="both"/>
        <w:rPr>
          <w:bCs/>
          <w:color w:val="000000" w:themeColor="text1"/>
          <w:sz w:val="28"/>
          <w:szCs w:val="28"/>
        </w:rPr>
      </w:pPr>
      <w:r w:rsidRPr="00667FCE">
        <w:rPr>
          <w:bCs/>
          <w:color w:val="000000" w:themeColor="text1"/>
          <w:sz w:val="28"/>
          <w:szCs w:val="28"/>
        </w:rPr>
        <w:t>-</w:t>
      </w:r>
      <w:r w:rsidR="000C3FE4">
        <w:rPr>
          <w:bCs/>
          <w:color w:val="000000" w:themeColor="text1"/>
          <w:sz w:val="28"/>
          <w:szCs w:val="28"/>
        </w:rPr>
        <w:tab/>
        <w:t>ОРУП № 2 ГУНП в області</w:t>
      </w:r>
      <w:r w:rsidR="00200D10" w:rsidRPr="00667FCE">
        <w:rPr>
          <w:bCs/>
          <w:color w:val="000000" w:themeColor="text1"/>
          <w:sz w:val="28"/>
          <w:szCs w:val="28"/>
        </w:rPr>
        <w:t xml:space="preserve"> – 3</w:t>
      </w:r>
      <w:r w:rsidRPr="00667FCE">
        <w:rPr>
          <w:bCs/>
          <w:color w:val="000000" w:themeColor="text1"/>
          <w:sz w:val="28"/>
          <w:szCs w:val="28"/>
        </w:rPr>
        <w:t>;</w:t>
      </w:r>
      <w:r w:rsidR="00200D10" w:rsidRPr="00667FCE">
        <w:rPr>
          <w:bCs/>
          <w:color w:val="000000" w:themeColor="text1"/>
          <w:sz w:val="28"/>
          <w:szCs w:val="28"/>
        </w:rPr>
        <w:t xml:space="preserve"> </w:t>
      </w:r>
    </w:p>
    <w:p w14:paraId="49497134" w14:textId="298D4C53" w:rsidR="00623838" w:rsidRPr="00667FCE" w:rsidRDefault="004C69D4" w:rsidP="00163EF2">
      <w:pPr>
        <w:pStyle w:val="ad"/>
        <w:tabs>
          <w:tab w:val="left" w:pos="0"/>
        </w:tabs>
        <w:spacing w:line="228" w:lineRule="auto"/>
        <w:ind w:left="0" w:hanging="142"/>
        <w:jc w:val="both"/>
        <w:rPr>
          <w:bCs/>
          <w:color w:val="000000" w:themeColor="text1"/>
          <w:sz w:val="28"/>
          <w:szCs w:val="28"/>
        </w:rPr>
      </w:pPr>
      <w:r w:rsidRPr="00667FCE">
        <w:rPr>
          <w:bCs/>
          <w:color w:val="000000" w:themeColor="text1"/>
          <w:sz w:val="28"/>
          <w:szCs w:val="28"/>
        </w:rPr>
        <w:t>-</w:t>
      </w:r>
      <w:r w:rsidR="000C3FE4">
        <w:rPr>
          <w:bCs/>
          <w:color w:val="000000" w:themeColor="text1"/>
          <w:sz w:val="28"/>
          <w:szCs w:val="28"/>
        </w:rPr>
        <w:tab/>
      </w:r>
      <w:proofErr w:type="spellStart"/>
      <w:r w:rsidR="000C3FE4">
        <w:rPr>
          <w:bCs/>
          <w:color w:val="000000" w:themeColor="text1"/>
          <w:sz w:val="28"/>
          <w:szCs w:val="28"/>
        </w:rPr>
        <w:t>ВнП</w:t>
      </w:r>
      <w:proofErr w:type="spellEnd"/>
      <w:r w:rsidR="000C3FE4">
        <w:rPr>
          <w:bCs/>
          <w:color w:val="000000" w:themeColor="text1"/>
          <w:sz w:val="28"/>
          <w:szCs w:val="28"/>
        </w:rPr>
        <w:t xml:space="preserve"> № 2 ОРУП № 2, </w:t>
      </w:r>
      <w:r w:rsidR="00200D10" w:rsidRPr="00667FCE">
        <w:rPr>
          <w:bCs/>
          <w:color w:val="000000" w:themeColor="text1"/>
          <w:sz w:val="28"/>
          <w:szCs w:val="28"/>
        </w:rPr>
        <w:t>ВП № 3 Одеського РУП № 2</w:t>
      </w:r>
      <w:r w:rsidR="000C3FE4">
        <w:rPr>
          <w:bCs/>
          <w:color w:val="000000" w:themeColor="text1"/>
          <w:sz w:val="28"/>
          <w:szCs w:val="28"/>
        </w:rPr>
        <w:t xml:space="preserve">, </w:t>
      </w:r>
      <w:proofErr w:type="spellStart"/>
      <w:r w:rsidR="000C3FE4">
        <w:rPr>
          <w:bCs/>
          <w:color w:val="000000" w:themeColor="text1"/>
          <w:sz w:val="28"/>
          <w:szCs w:val="28"/>
        </w:rPr>
        <w:t>ВнП</w:t>
      </w:r>
      <w:proofErr w:type="spellEnd"/>
      <w:r w:rsidR="000C3FE4">
        <w:rPr>
          <w:bCs/>
          <w:color w:val="000000" w:themeColor="text1"/>
          <w:sz w:val="28"/>
          <w:szCs w:val="28"/>
        </w:rPr>
        <w:t xml:space="preserve"> № 1 Березівський РВП, Ізмаїльський РВП, </w:t>
      </w:r>
      <w:r w:rsidR="00200D10" w:rsidRPr="00667FCE">
        <w:rPr>
          <w:bCs/>
          <w:color w:val="000000" w:themeColor="text1"/>
          <w:sz w:val="28"/>
          <w:szCs w:val="28"/>
        </w:rPr>
        <w:t>ОРУП № 1</w:t>
      </w:r>
      <w:r w:rsidR="000C3FE4">
        <w:rPr>
          <w:bCs/>
          <w:color w:val="000000" w:themeColor="text1"/>
          <w:sz w:val="28"/>
          <w:szCs w:val="28"/>
        </w:rPr>
        <w:t>,</w:t>
      </w:r>
      <w:r w:rsidR="00200D10" w:rsidRPr="00667FCE">
        <w:rPr>
          <w:bCs/>
          <w:color w:val="000000" w:themeColor="text1"/>
          <w:sz w:val="28"/>
          <w:szCs w:val="28"/>
        </w:rPr>
        <w:t xml:space="preserve"> </w:t>
      </w:r>
      <w:r w:rsidR="000C3FE4">
        <w:rPr>
          <w:bCs/>
          <w:color w:val="000000" w:themeColor="text1"/>
          <w:sz w:val="28"/>
          <w:szCs w:val="28"/>
        </w:rPr>
        <w:t>ВП № 4 ОРУП № 1 ГУНП в області</w:t>
      </w:r>
      <w:r w:rsidR="00200D10" w:rsidRPr="00667FCE">
        <w:rPr>
          <w:bCs/>
          <w:color w:val="000000" w:themeColor="text1"/>
          <w:sz w:val="28"/>
          <w:szCs w:val="28"/>
        </w:rPr>
        <w:t xml:space="preserve"> –</w:t>
      </w:r>
      <w:r w:rsidR="000C3FE4">
        <w:rPr>
          <w:bCs/>
          <w:color w:val="000000" w:themeColor="text1"/>
          <w:sz w:val="28"/>
          <w:szCs w:val="28"/>
        </w:rPr>
        <w:t xml:space="preserve"> по</w:t>
      </w:r>
      <w:r w:rsidR="00200D10" w:rsidRPr="00667FCE">
        <w:rPr>
          <w:bCs/>
          <w:color w:val="000000" w:themeColor="text1"/>
          <w:sz w:val="28"/>
          <w:szCs w:val="28"/>
        </w:rPr>
        <w:t xml:space="preserve"> 1</w:t>
      </w:r>
      <w:r w:rsidR="00DA6654" w:rsidRPr="00667FCE">
        <w:rPr>
          <w:bCs/>
          <w:color w:val="000000" w:themeColor="text1"/>
          <w:sz w:val="28"/>
          <w:szCs w:val="28"/>
        </w:rPr>
        <w:t>.</w:t>
      </w:r>
    </w:p>
    <w:p w14:paraId="364C0609" w14:textId="50B52B37" w:rsidR="000B7B90" w:rsidRPr="00667FCE" w:rsidRDefault="000B7B90" w:rsidP="00163EF2">
      <w:pPr>
        <w:pStyle w:val="ad"/>
        <w:tabs>
          <w:tab w:val="left" w:pos="0"/>
        </w:tabs>
        <w:spacing w:line="228" w:lineRule="auto"/>
        <w:ind w:left="0" w:hanging="142"/>
        <w:jc w:val="both"/>
        <w:rPr>
          <w:bCs/>
          <w:color w:val="000000" w:themeColor="text1"/>
          <w:sz w:val="28"/>
          <w:szCs w:val="28"/>
        </w:rPr>
      </w:pPr>
      <w:r w:rsidRPr="00667FCE">
        <w:rPr>
          <w:bCs/>
          <w:color w:val="000000" w:themeColor="text1"/>
          <w:sz w:val="28"/>
          <w:szCs w:val="28"/>
        </w:rPr>
        <w:tab/>
      </w:r>
      <w:r w:rsidRPr="00667FCE">
        <w:rPr>
          <w:b/>
          <w:color w:val="000000" w:themeColor="text1"/>
          <w:sz w:val="28"/>
          <w:szCs w:val="28"/>
        </w:rPr>
        <w:t xml:space="preserve">З них направлено до суду – </w:t>
      </w:r>
      <w:r w:rsidR="004C69D4" w:rsidRPr="00667FCE">
        <w:rPr>
          <w:b/>
          <w:color w:val="000000" w:themeColor="text1"/>
          <w:sz w:val="28"/>
          <w:szCs w:val="28"/>
        </w:rPr>
        <w:t>9</w:t>
      </w:r>
      <w:r w:rsidR="007131A1" w:rsidRPr="00667FCE">
        <w:rPr>
          <w:b/>
          <w:color w:val="000000" w:themeColor="text1"/>
          <w:sz w:val="28"/>
          <w:szCs w:val="28"/>
        </w:rPr>
        <w:t>.</w:t>
      </w:r>
    </w:p>
    <w:p w14:paraId="4777175D" w14:textId="56C81263" w:rsidR="000B7B90" w:rsidRPr="00667FCE" w:rsidRDefault="000B7B90" w:rsidP="00163EF2">
      <w:pPr>
        <w:pStyle w:val="ad"/>
        <w:tabs>
          <w:tab w:val="left" w:pos="0"/>
        </w:tabs>
        <w:spacing w:line="228" w:lineRule="auto"/>
        <w:ind w:left="0" w:hanging="142"/>
        <w:jc w:val="both"/>
        <w:rPr>
          <w:bCs/>
          <w:color w:val="000000" w:themeColor="text1"/>
          <w:sz w:val="28"/>
          <w:szCs w:val="28"/>
        </w:rPr>
      </w:pPr>
      <w:r w:rsidRPr="00667FCE">
        <w:rPr>
          <w:bCs/>
          <w:color w:val="000000" w:themeColor="text1"/>
          <w:sz w:val="28"/>
          <w:szCs w:val="28"/>
        </w:rPr>
        <w:tab/>
      </w:r>
      <w:proofErr w:type="spellStart"/>
      <w:r w:rsidRPr="00667FCE">
        <w:rPr>
          <w:b/>
          <w:color w:val="000000" w:themeColor="text1"/>
          <w:sz w:val="28"/>
          <w:szCs w:val="28"/>
        </w:rPr>
        <w:t>Вироки</w:t>
      </w:r>
      <w:proofErr w:type="spellEnd"/>
      <w:r w:rsidRPr="00667FCE">
        <w:rPr>
          <w:b/>
          <w:color w:val="000000" w:themeColor="text1"/>
          <w:sz w:val="28"/>
          <w:szCs w:val="28"/>
        </w:rPr>
        <w:t xml:space="preserve"> </w:t>
      </w:r>
      <w:r w:rsidR="00BF10EC" w:rsidRPr="00667FCE">
        <w:rPr>
          <w:bCs/>
          <w:color w:val="000000" w:themeColor="text1"/>
          <w:sz w:val="28"/>
          <w:szCs w:val="28"/>
        </w:rPr>
        <w:t>(розглянуто судами)</w:t>
      </w:r>
      <w:r w:rsidR="00BF10EC" w:rsidRPr="00667FCE">
        <w:rPr>
          <w:b/>
          <w:color w:val="000000" w:themeColor="text1"/>
          <w:sz w:val="28"/>
          <w:szCs w:val="28"/>
        </w:rPr>
        <w:t xml:space="preserve"> </w:t>
      </w:r>
      <w:r w:rsidRPr="00667FCE">
        <w:rPr>
          <w:b/>
          <w:color w:val="000000" w:themeColor="text1"/>
          <w:sz w:val="28"/>
          <w:szCs w:val="28"/>
        </w:rPr>
        <w:t>– 0</w:t>
      </w:r>
      <w:r w:rsidRPr="00667FCE">
        <w:rPr>
          <w:bCs/>
          <w:color w:val="000000" w:themeColor="text1"/>
          <w:sz w:val="28"/>
          <w:szCs w:val="28"/>
        </w:rPr>
        <w:t>.</w:t>
      </w:r>
    </w:p>
    <w:p w14:paraId="023678C9" w14:textId="77777777" w:rsidR="00ED0AFA" w:rsidRPr="00667FCE" w:rsidRDefault="00ED0AFA" w:rsidP="00623838">
      <w:pPr>
        <w:pStyle w:val="ad"/>
        <w:tabs>
          <w:tab w:val="left" w:pos="0"/>
        </w:tabs>
        <w:spacing w:line="228" w:lineRule="auto"/>
        <w:ind w:left="0"/>
        <w:jc w:val="both"/>
        <w:rPr>
          <w:bCs/>
          <w:color w:val="000000" w:themeColor="text1"/>
          <w:sz w:val="28"/>
          <w:szCs w:val="28"/>
        </w:rPr>
      </w:pPr>
    </w:p>
    <w:p w14:paraId="74A450EB" w14:textId="7E2CADE6" w:rsidR="008739AE" w:rsidRPr="00667FCE" w:rsidRDefault="006828FE" w:rsidP="004C69D4">
      <w:pPr>
        <w:pStyle w:val="ad"/>
        <w:tabs>
          <w:tab w:val="left" w:pos="0"/>
        </w:tabs>
        <w:spacing w:line="228" w:lineRule="auto"/>
        <w:ind w:left="0"/>
        <w:jc w:val="both"/>
        <w:rPr>
          <w:color w:val="000000" w:themeColor="text1"/>
          <w:sz w:val="28"/>
          <w:szCs w:val="28"/>
        </w:rPr>
      </w:pPr>
      <w:r w:rsidRPr="00667FCE">
        <w:rPr>
          <w:b/>
          <w:color w:val="000000" w:themeColor="text1"/>
          <w:sz w:val="28"/>
          <w:szCs w:val="28"/>
        </w:rPr>
        <w:tab/>
      </w:r>
      <w:r w:rsidR="00320D24" w:rsidRPr="00667FCE">
        <w:rPr>
          <w:bCs/>
          <w:color w:val="000000" w:themeColor="text1"/>
          <w:sz w:val="28"/>
          <w:szCs w:val="28"/>
        </w:rPr>
        <w:t>Протягом 202</w:t>
      </w:r>
      <w:r w:rsidR="004C69D4" w:rsidRPr="00667FCE">
        <w:rPr>
          <w:bCs/>
          <w:color w:val="000000" w:themeColor="text1"/>
          <w:sz w:val="28"/>
          <w:szCs w:val="28"/>
        </w:rPr>
        <w:t>4</w:t>
      </w:r>
      <w:r w:rsidR="00320D24" w:rsidRPr="00667FCE">
        <w:rPr>
          <w:bCs/>
          <w:color w:val="000000" w:themeColor="text1"/>
          <w:sz w:val="28"/>
          <w:szCs w:val="28"/>
        </w:rPr>
        <w:t xml:space="preserve"> року відносно </w:t>
      </w:r>
      <w:r w:rsidR="00954556" w:rsidRPr="00667FCE">
        <w:rPr>
          <w:bCs/>
          <w:color w:val="000000" w:themeColor="text1"/>
          <w:sz w:val="28"/>
          <w:szCs w:val="28"/>
        </w:rPr>
        <w:t xml:space="preserve">поліцейських </w:t>
      </w:r>
      <w:r w:rsidR="00320D24" w:rsidRPr="00667FCE">
        <w:rPr>
          <w:bCs/>
          <w:color w:val="000000" w:themeColor="text1"/>
          <w:sz w:val="28"/>
          <w:szCs w:val="28"/>
        </w:rPr>
        <w:t xml:space="preserve">ГУНП </w:t>
      </w:r>
      <w:r w:rsidR="00320D24" w:rsidRPr="00667FCE">
        <w:rPr>
          <w:b/>
          <w:color w:val="000000" w:themeColor="text1"/>
          <w:sz w:val="28"/>
          <w:szCs w:val="28"/>
        </w:rPr>
        <w:t>складено</w:t>
      </w:r>
      <w:r w:rsidR="00943030" w:rsidRPr="00667FCE">
        <w:rPr>
          <w:b/>
          <w:color w:val="000000" w:themeColor="text1"/>
          <w:sz w:val="28"/>
          <w:szCs w:val="28"/>
        </w:rPr>
        <w:t xml:space="preserve"> </w:t>
      </w:r>
      <w:r w:rsidR="00CC1E26" w:rsidRPr="00667FCE">
        <w:rPr>
          <w:b/>
          <w:color w:val="000000" w:themeColor="text1"/>
          <w:sz w:val="28"/>
          <w:szCs w:val="28"/>
        </w:rPr>
        <w:t>3</w:t>
      </w:r>
      <w:r w:rsidR="00320D24" w:rsidRPr="00667FCE">
        <w:rPr>
          <w:b/>
          <w:color w:val="000000" w:themeColor="text1"/>
          <w:sz w:val="28"/>
          <w:szCs w:val="28"/>
        </w:rPr>
        <w:t xml:space="preserve"> </w:t>
      </w:r>
      <w:r w:rsidR="00320D24" w:rsidRPr="00667FCE">
        <w:rPr>
          <w:bCs/>
          <w:color w:val="000000" w:themeColor="text1"/>
          <w:sz w:val="28"/>
          <w:szCs w:val="28"/>
        </w:rPr>
        <w:t xml:space="preserve">адміністративних протоколів </w:t>
      </w:r>
      <w:bookmarkStart w:id="0" w:name="_Hlk140066579"/>
      <w:r w:rsidR="00320D24" w:rsidRPr="00667FCE">
        <w:rPr>
          <w:bCs/>
          <w:color w:val="000000" w:themeColor="text1"/>
          <w:sz w:val="28"/>
          <w:szCs w:val="28"/>
        </w:rPr>
        <w:t>про правопорушення, пов’язане з корупцією</w:t>
      </w:r>
      <w:r w:rsidR="00034670" w:rsidRPr="00667FCE">
        <w:rPr>
          <w:bCs/>
          <w:color w:val="000000" w:themeColor="text1"/>
          <w:sz w:val="28"/>
          <w:szCs w:val="28"/>
        </w:rPr>
        <w:t xml:space="preserve"> </w:t>
      </w:r>
      <w:bookmarkEnd w:id="0"/>
      <w:r w:rsidR="00034670" w:rsidRPr="00667FCE">
        <w:rPr>
          <w:bCs/>
          <w:color w:val="000000" w:themeColor="text1"/>
          <w:sz w:val="28"/>
          <w:szCs w:val="28"/>
        </w:rPr>
        <w:t xml:space="preserve">(за </w:t>
      </w:r>
      <w:r w:rsidR="00034670" w:rsidRPr="00667FCE">
        <w:rPr>
          <w:bCs/>
          <w:color w:val="000000" w:themeColor="text1"/>
          <w:sz w:val="28"/>
          <w:szCs w:val="28"/>
          <w:u w:val="single"/>
        </w:rPr>
        <w:t>202</w:t>
      </w:r>
      <w:r w:rsidR="004B2ED8" w:rsidRPr="00667FCE">
        <w:rPr>
          <w:bCs/>
          <w:color w:val="000000" w:themeColor="text1"/>
          <w:sz w:val="28"/>
          <w:szCs w:val="28"/>
          <w:u w:val="single"/>
        </w:rPr>
        <w:t>3</w:t>
      </w:r>
      <w:r w:rsidR="00034670" w:rsidRPr="00667FCE">
        <w:rPr>
          <w:bCs/>
          <w:color w:val="000000" w:themeColor="text1"/>
          <w:sz w:val="28"/>
          <w:szCs w:val="28"/>
          <w:u w:val="single"/>
        </w:rPr>
        <w:t xml:space="preserve"> – </w:t>
      </w:r>
      <w:r w:rsidR="00B63085" w:rsidRPr="00667FCE">
        <w:rPr>
          <w:bCs/>
          <w:color w:val="000000" w:themeColor="text1"/>
          <w:sz w:val="28"/>
          <w:szCs w:val="28"/>
          <w:u w:val="single"/>
        </w:rPr>
        <w:t>3</w:t>
      </w:r>
      <w:r w:rsidR="00034670" w:rsidRPr="00667FCE">
        <w:rPr>
          <w:bCs/>
          <w:color w:val="000000" w:themeColor="text1"/>
          <w:sz w:val="28"/>
          <w:szCs w:val="28"/>
        </w:rPr>
        <w:t>)</w:t>
      </w:r>
      <w:r w:rsidR="008739AE" w:rsidRPr="00667FCE">
        <w:rPr>
          <w:color w:val="000000" w:themeColor="text1"/>
          <w:sz w:val="28"/>
          <w:szCs w:val="28"/>
        </w:rPr>
        <w:t>:</w:t>
      </w:r>
    </w:p>
    <w:p w14:paraId="690A5626" w14:textId="79A0CD1F" w:rsidR="00F53A29" w:rsidRPr="00667FCE" w:rsidRDefault="00F53A29" w:rsidP="00B63085">
      <w:pPr>
        <w:pStyle w:val="ad"/>
        <w:numPr>
          <w:ilvl w:val="0"/>
          <w:numId w:val="11"/>
        </w:numPr>
        <w:tabs>
          <w:tab w:val="left" w:pos="567"/>
        </w:tabs>
        <w:spacing w:line="228" w:lineRule="auto"/>
        <w:ind w:left="0" w:firstLine="0"/>
        <w:jc w:val="both"/>
        <w:rPr>
          <w:color w:val="000000" w:themeColor="text1"/>
          <w:sz w:val="28"/>
          <w:szCs w:val="28"/>
        </w:rPr>
      </w:pPr>
      <w:r w:rsidRPr="00667FCE">
        <w:rPr>
          <w:color w:val="000000" w:themeColor="text1"/>
          <w:sz w:val="28"/>
          <w:szCs w:val="28"/>
        </w:rPr>
        <w:t>ч. 2 ст. 172</w:t>
      </w:r>
      <w:r w:rsidRPr="00667FCE">
        <w:rPr>
          <w:color w:val="000000" w:themeColor="text1"/>
          <w:sz w:val="28"/>
          <w:szCs w:val="28"/>
        </w:rPr>
        <w:t>-</w:t>
      </w:r>
      <w:r w:rsidRPr="00667FCE">
        <w:rPr>
          <w:color w:val="000000" w:themeColor="text1"/>
          <w:sz w:val="28"/>
          <w:szCs w:val="28"/>
        </w:rPr>
        <w:t>4 КУпАП – 1</w:t>
      </w:r>
      <w:r w:rsidR="00667FCE" w:rsidRPr="00667FCE">
        <w:rPr>
          <w:color w:val="000000" w:themeColor="text1"/>
          <w:sz w:val="28"/>
          <w:szCs w:val="28"/>
        </w:rPr>
        <w:t>, 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w:t>
      </w:r>
      <w:r w:rsidRPr="00667FCE">
        <w:rPr>
          <w:color w:val="000000" w:themeColor="text1"/>
          <w:sz w:val="28"/>
          <w:szCs w:val="28"/>
        </w:rPr>
        <w:t xml:space="preserve"> (ОРУП № 1 ГУНП в області, помічник ч/ч Ц</w:t>
      </w:r>
      <w:r w:rsidR="00640729">
        <w:rPr>
          <w:color w:val="000000" w:themeColor="text1"/>
          <w:sz w:val="28"/>
          <w:szCs w:val="28"/>
        </w:rPr>
        <w:t>.</w:t>
      </w:r>
      <w:r w:rsidRPr="00667FCE">
        <w:rPr>
          <w:color w:val="000000" w:themeColor="text1"/>
          <w:sz w:val="28"/>
          <w:szCs w:val="28"/>
        </w:rPr>
        <w:t>, визнана винною, адміністративне стягнення у вигляді штрафу на користь держави у розмірі трьохсот неоподатковуваних мінімумів доходів громадян 5100 гривень без конфіскації отриманого доходу від такої діяльності)</w:t>
      </w:r>
      <w:r w:rsidR="00667FCE">
        <w:rPr>
          <w:color w:val="000000" w:themeColor="text1"/>
          <w:sz w:val="28"/>
          <w:szCs w:val="28"/>
        </w:rPr>
        <w:t>.</w:t>
      </w:r>
    </w:p>
    <w:p w14:paraId="75EB07B5" w14:textId="5B0120C3" w:rsidR="00F53A29" w:rsidRPr="00667FCE" w:rsidRDefault="00F53A29" w:rsidP="00667FCE">
      <w:pPr>
        <w:pStyle w:val="ad"/>
        <w:numPr>
          <w:ilvl w:val="0"/>
          <w:numId w:val="11"/>
        </w:numPr>
        <w:tabs>
          <w:tab w:val="left" w:pos="567"/>
        </w:tabs>
        <w:spacing w:line="228" w:lineRule="auto"/>
        <w:ind w:left="0" w:firstLine="0"/>
        <w:jc w:val="both"/>
        <w:rPr>
          <w:color w:val="000000" w:themeColor="text1"/>
          <w:sz w:val="28"/>
          <w:szCs w:val="28"/>
        </w:rPr>
      </w:pPr>
      <w:r w:rsidRPr="00667FCE">
        <w:rPr>
          <w:color w:val="000000" w:themeColor="text1"/>
          <w:sz w:val="28"/>
          <w:szCs w:val="28"/>
        </w:rPr>
        <w:t>ч. 1 ст. 172</w:t>
      </w:r>
      <w:r w:rsidRPr="00667FCE">
        <w:rPr>
          <w:color w:val="000000" w:themeColor="text1"/>
          <w:sz w:val="28"/>
          <w:szCs w:val="28"/>
        </w:rPr>
        <w:t>-</w:t>
      </w:r>
      <w:r w:rsidRPr="00667FCE">
        <w:rPr>
          <w:color w:val="000000" w:themeColor="text1"/>
          <w:sz w:val="28"/>
          <w:szCs w:val="28"/>
        </w:rPr>
        <w:t>4 КУпАП – 1</w:t>
      </w:r>
      <w:r w:rsidR="00667FCE" w:rsidRPr="00667FCE">
        <w:rPr>
          <w:color w:val="000000" w:themeColor="text1"/>
          <w:sz w:val="28"/>
          <w:szCs w:val="28"/>
        </w:rPr>
        <w:t>, 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w:t>
      </w:r>
      <w:r w:rsidRPr="00667FCE">
        <w:rPr>
          <w:color w:val="000000" w:themeColor="text1"/>
          <w:sz w:val="28"/>
          <w:szCs w:val="28"/>
        </w:rPr>
        <w:t xml:space="preserve"> (ОРУП № 2 ГУНП в області, П</w:t>
      </w:r>
      <w:r w:rsidR="00640729">
        <w:rPr>
          <w:color w:val="000000" w:themeColor="text1"/>
          <w:sz w:val="28"/>
          <w:szCs w:val="28"/>
        </w:rPr>
        <w:t xml:space="preserve">., </w:t>
      </w:r>
      <w:r w:rsidRPr="00667FCE">
        <w:rPr>
          <w:color w:val="000000" w:themeColor="text1"/>
          <w:sz w:val="28"/>
          <w:szCs w:val="28"/>
        </w:rPr>
        <w:t>визнати винним, накласти на нього адміністративне стягнення у вигляді штрафу на користь держави в розмірі трьохсот неоподатковуваних мінімумів д</w:t>
      </w:r>
      <w:r w:rsidR="00335CB8" w:rsidRPr="00667FCE">
        <w:rPr>
          <w:color w:val="000000" w:themeColor="text1"/>
          <w:sz w:val="28"/>
          <w:szCs w:val="28"/>
        </w:rPr>
        <w:t>оходів громадян, що становить 5</w:t>
      </w:r>
      <w:r w:rsidRPr="00667FCE">
        <w:rPr>
          <w:color w:val="000000" w:themeColor="text1"/>
          <w:sz w:val="28"/>
          <w:szCs w:val="28"/>
        </w:rPr>
        <w:t>100 гривень з конфіскацією отрима</w:t>
      </w:r>
      <w:r w:rsidR="004B2ED8" w:rsidRPr="00667FCE">
        <w:rPr>
          <w:color w:val="000000" w:themeColor="text1"/>
          <w:sz w:val="28"/>
          <w:szCs w:val="28"/>
        </w:rPr>
        <w:t>ного доходу у розмірі 3200 грн).</w:t>
      </w:r>
    </w:p>
    <w:p w14:paraId="54E2BF1F" w14:textId="4A0A7D1D" w:rsidR="00675031" w:rsidRPr="00667FCE" w:rsidRDefault="00F53A29" w:rsidP="00B63085">
      <w:pPr>
        <w:pStyle w:val="ad"/>
        <w:numPr>
          <w:ilvl w:val="0"/>
          <w:numId w:val="11"/>
        </w:numPr>
        <w:tabs>
          <w:tab w:val="left" w:pos="567"/>
        </w:tabs>
        <w:spacing w:line="228" w:lineRule="auto"/>
        <w:ind w:left="0" w:firstLine="0"/>
        <w:jc w:val="both"/>
        <w:rPr>
          <w:color w:val="000000" w:themeColor="text1"/>
          <w:sz w:val="28"/>
          <w:szCs w:val="28"/>
        </w:rPr>
      </w:pPr>
      <w:r w:rsidRPr="00667FCE">
        <w:rPr>
          <w:color w:val="000000" w:themeColor="text1"/>
          <w:sz w:val="28"/>
          <w:szCs w:val="28"/>
        </w:rPr>
        <w:t>ч. 1 ст. 172</w:t>
      </w:r>
      <w:r w:rsidRPr="00667FCE">
        <w:rPr>
          <w:color w:val="000000" w:themeColor="text1"/>
          <w:sz w:val="28"/>
          <w:szCs w:val="28"/>
        </w:rPr>
        <w:t>-</w:t>
      </w:r>
      <w:r w:rsidRPr="00667FCE">
        <w:rPr>
          <w:color w:val="000000" w:themeColor="text1"/>
          <w:sz w:val="28"/>
          <w:szCs w:val="28"/>
        </w:rPr>
        <w:t>6 КУпАП – 1</w:t>
      </w:r>
      <w:r w:rsidR="00667FCE">
        <w:rPr>
          <w:color w:val="000000" w:themeColor="text1"/>
          <w:sz w:val="28"/>
          <w:szCs w:val="28"/>
        </w:rPr>
        <w:t xml:space="preserve">, </w:t>
      </w:r>
      <w:r w:rsidR="00667FCE" w:rsidRPr="00667FCE">
        <w:rPr>
          <w:color w:val="000000" w:themeColor="text1"/>
          <w:sz w:val="28"/>
          <w:szCs w:val="28"/>
        </w:rPr>
        <w:t>Несвоєчасне подання без поважних причин декларації особи, уповноваженої на виконання функцій держави або місцевого самоврядування</w:t>
      </w:r>
      <w:r w:rsidRPr="00667FCE">
        <w:rPr>
          <w:color w:val="000000" w:themeColor="text1"/>
          <w:sz w:val="28"/>
          <w:szCs w:val="28"/>
        </w:rPr>
        <w:t xml:space="preserve"> (</w:t>
      </w:r>
      <w:proofErr w:type="spellStart"/>
      <w:r w:rsidRPr="00667FCE">
        <w:rPr>
          <w:color w:val="000000" w:themeColor="text1"/>
          <w:sz w:val="28"/>
          <w:szCs w:val="28"/>
        </w:rPr>
        <w:t>ВнП</w:t>
      </w:r>
      <w:proofErr w:type="spellEnd"/>
      <w:r w:rsidRPr="00667FCE">
        <w:rPr>
          <w:color w:val="000000" w:themeColor="text1"/>
          <w:sz w:val="28"/>
          <w:szCs w:val="28"/>
        </w:rPr>
        <w:t xml:space="preserve"> № 1 Білгород-Дн</w:t>
      </w:r>
      <w:r w:rsidR="00640729">
        <w:rPr>
          <w:color w:val="000000" w:themeColor="text1"/>
          <w:sz w:val="28"/>
          <w:szCs w:val="28"/>
        </w:rPr>
        <w:t>істровського РВП ГУНП в області</w:t>
      </w:r>
      <w:r w:rsidR="004B2ED8" w:rsidRPr="00667FCE">
        <w:rPr>
          <w:color w:val="000000" w:themeColor="text1"/>
          <w:sz w:val="28"/>
          <w:szCs w:val="28"/>
        </w:rPr>
        <w:t>)</w:t>
      </w:r>
      <w:r w:rsidRPr="00667FCE">
        <w:rPr>
          <w:color w:val="000000" w:themeColor="text1"/>
          <w:sz w:val="28"/>
          <w:szCs w:val="28"/>
        </w:rPr>
        <w:t>.</w:t>
      </w:r>
    </w:p>
    <w:p w14:paraId="1CC741A1" w14:textId="77777777" w:rsidR="00F53A29" w:rsidRPr="00667FCE" w:rsidRDefault="00F53A29" w:rsidP="00F53A29">
      <w:pPr>
        <w:tabs>
          <w:tab w:val="left" w:pos="567"/>
        </w:tabs>
        <w:spacing w:line="228" w:lineRule="auto"/>
        <w:jc w:val="both"/>
        <w:rPr>
          <w:bCs/>
          <w:color w:val="000000" w:themeColor="text1"/>
          <w:sz w:val="28"/>
          <w:szCs w:val="28"/>
        </w:rPr>
      </w:pPr>
    </w:p>
    <w:p w14:paraId="7483F8BA" w14:textId="75FA7190" w:rsidR="00320D24" w:rsidRPr="00667FCE" w:rsidRDefault="003E6BD2" w:rsidP="00B75B89">
      <w:pPr>
        <w:tabs>
          <w:tab w:val="left" w:pos="567"/>
        </w:tabs>
        <w:spacing w:line="228" w:lineRule="auto"/>
        <w:jc w:val="both"/>
        <w:rPr>
          <w:b/>
          <w:color w:val="000000" w:themeColor="text1"/>
          <w:sz w:val="28"/>
          <w:szCs w:val="28"/>
          <w:u w:val="single"/>
        </w:rPr>
      </w:pPr>
      <w:r w:rsidRPr="00667FCE">
        <w:rPr>
          <w:bCs/>
          <w:color w:val="000000" w:themeColor="text1"/>
          <w:sz w:val="28"/>
          <w:szCs w:val="28"/>
        </w:rPr>
        <w:tab/>
      </w:r>
      <w:r w:rsidR="00320D24" w:rsidRPr="00667FCE">
        <w:rPr>
          <w:b/>
          <w:color w:val="000000" w:themeColor="text1"/>
          <w:sz w:val="28"/>
          <w:szCs w:val="28"/>
        </w:rPr>
        <w:t>За результатами розгляду</w:t>
      </w:r>
      <w:r w:rsidR="001A7021" w:rsidRPr="00667FCE">
        <w:rPr>
          <w:b/>
          <w:color w:val="000000" w:themeColor="text1"/>
          <w:sz w:val="28"/>
          <w:szCs w:val="28"/>
        </w:rPr>
        <w:t xml:space="preserve"> адміністративних</w:t>
      </w:r>
      <w:r w:rsidR="00320D24" w:rsidRPr="00667FCE">
        <w:rPr>
          <w:b/>
          <w:color w:val="000000" w:themeColor="text1"/>
          <w:sz w:val="28"/>
          <w:szCs w:val="28"/>
        </w:rPr>
        <w:t xml:space="preserve"> протоколів</w:t>
      </w:r>
      <w:r w:rsidR="001A7021" w:rsidRPr="00667FCE">
        <w:rPr>
          <w:color w:val="000000" w:themeColor="text1"/>
        </w:rPr>
        <w:t xml:space="preserve"> </w:t>
      </w:r>
      <w:r w:rsidR="001A7021" w:rsidRPr="00667FCE">
        <w:rPr>
          <w:b/>
          <w:color w:val="000000" w:themeColor="text1"/>
          <w:sz w:val="28"/>
          <w:szCs w:val="28"/>
        </w:rPr>
        <w:t>про правопорушення, пов’язане з корупцією</w:t>
      </w:r>
      <w:r w:rsidR="00320D24" w:rsidRPr="00667FCE">
        <w:rPr>
          <w:b/>
          <w:color w:val="000000" w:themeColor="text1"/>
          <w:sz w:val="28"/>
          <w:szCs w:val="28"/>
        </w:rPr>
        <w:t xml:space="preserve"> судами:</w:t>
      </w:r>
    </w:p>
    <w:p w14:paraId="7B29A03A" w14:textId="763237E5" w:rsidR="00320D24" w:rsidRPr="00667FCE" w:rsidRDefault="00797170" w:rsidP="00320D24">
      <w:pPr>
        <w:pStyle w:val="ad"/>
        <w:tabs>
          <w:tab w:val="left" w:pos="567"/>
        </w:tabs>
        <w:spacing w:line="228" w:lineRule="auto"/>
        <w:ind w:left="0"/>
        <w:jc w:val="both"/>
        <w:rPr>
          <w:bCs/>
          <w:color w:val="000000" w:themeColor="text1"/>
          <w:sz w:val="28"/>
          <w:szCs w:val="28"/>
        </w:rPr>
      </w:pPr>
      <w:r w:rsidRPr="00667FCE">
        <w:rPr>
          <w:bCs/>
          <w:color w:val="000000" w:themeColor="text1"/>
          <w:sz w:val="28"/>
          <w:szCs w:val="28"/>
        </w:rPr>
        <w:t xml:space="preserve">- </w:t>
      </w:r>
      <w:r w:rsidR="00320D24" w:rsidRPr="00667FCE">
        <w:rPr>
          <w:bCs/>
          <w:color w:val="000000" w:themeColor="text1"/>
          <w:sz w:val="28"/>
          <w:szCs w:val="28"/>
        </w:rPr>
        <w:t>притягнення до відповідальності</w:t>
      </w:r>
      <w:r w:rsidR="00B75B89" w:rsidRPr="00667FCE">
        <w:rPr>
          <w:bCs/>
          <w:color w:val="000000" w:themeColor="text1"/>
          <w:sz w:val="28"/>
          <w:szCs w:val="28"/>
        </w:rPr>
        <w:t xml:space="preserve"> </w:t>
      </w:r>
      <w:r w:rsidR="00320D24" w:rsidRPr="00667FCE">
        <w:rPr>
          <w:bCs/>
          <w:color w:val="000000" w:themeColor="text1"/>
          <w:sz w:val="28"/>
          <w:szCs w:val="28"/>
        </w:rPr>
        <w:t xml:space="preserve">– </w:t>
      </w:r>
      <w:r w:rsidR="00F53A29" w:rsidRPr="00667FCE">
        <w:rPr>
          <w:b/>
          <w:color w:val="000000" w:themeColor="text1"/>
          <w:sz w:val="28"/>
          <w:szCs w:val="28"/>
        </w:rPr>
        <w:t>2</w:t>
      </w:r>
      <w:r w:rsidR="00320D24" w:rsidRPr="00667FCE">
        <w:rPr>
          <w:bCs/>
          <w:color w:val="000000" w:themeColor="text1"/>
          <w:sz w:val="28"/>
          <w:szCs w:val="28"/>
        </w:rPr>
        <w:t>;</w:t>
      </w:r>
    </w:p>
    <w:p w14:paraId="7AED46A7" w14:textId="76AA1274" w:rsidR="00320D24" w:rsidRPr="00667FCE" w:rsidRDefault="00320D24" w:rsidP="00320D24">
      <w:pPr>
        <w:pStyle w:val="ad"/>
        <w:tabs>
          <w:tab w:val="left" w:pos="567"/>
        </w:tabs>
        <w:spacing w:line="228" w:lineRule="auto"/>
        <w:ind w:left="0"/>
        <w:jc w:val="both"/>
        <w:rPr>
          <w:bCs/>
          <w:color w:val="000000" w:themeColor="text1"/>
          <w:sz w:val="28"/>
          <w:szCs w:val="28"/>
        </w:rPr>
      </w:pPr>
      <w:r w:rsidRPr="00667FCE">
        <w:rPr>
          <w:bCs/>
          <w:color w:val="000000" w:themeColor="text1"/>
          <w:sz w:val="28"/>
          <w:szCs w:val="28"/>
        </w:rPr>
        <w:t>- триває</w:t>
      </w:r>
      <w:r w:rsidRPr="00667FCE">
        <w:rPr>
          <w:b/>
          <w:color w:val="000000" w:themeColor="text1"/>
          <w:sz w:val="28"/>
          <w:szCs w:val="28"/>
        </w:rPr>
        <w:t xml:space="preserve"> </w:t>
      </w:r>
      <w:r w:rsidRPr="00667FCE">
        <w:rPr>
          <w:bCs/>
          <w:color w:val="000000" w:themeColor="text1"/>
          <w:sz w:val="28"/>
          <w:szCs w:val="28"/>
        </w:rPr>
        <w:t xml:space="preserve">розгляд – </w:t>
      </w:r>
      <w:r w:rsidR="004B2ED8" w:rsidRPr="00667FCE">
        <w:rPr>
          <w:b/>
          <w:color w:val="000000" w:themeColor="text1"/>
          <w:sz w:val="28"/>
          <w:szCs w:val="28"/>
        </w:rPr>
        <w:t>1</w:t>
      </w:r>
      <w:r w:rsidR="004B2ED8" w:rsidRPr="00667FCE">
        <w:rPr>
          <w:bCs/>
          <w:color w:val="000000" w:themeColor="text1"/>
          <w:sz w:val="28"/>
          <w:szCs w:val="28"/>
        </w:rPr>
        <w:t>;</w:t>
      </w:r>
    </w:p>
    <w:p w14:paraId="08E44508" w14:textId="77777777" w:rsidR="00335CB8" w:rsidRPr="00667FCE" w:rsidRDefault="00320D24" w:rsidP="00320D24">
      <w:pPr>
        <w:tabs>
          <w:tab w:val="left" w:pos="567"/>
        </w:tabs>
        <w:spacing w:line="228" w:lineRule="auto"/>
        <w:jc w:val="both"/>
        <w:rPr>
          <w:bCs/>
          <w:color w:val="000000" w:themeColor="text1"/>
          <w:sz w:val="28"/>
          <w:szCs w:val="28"/>
        </w:rPr>
      </w:pPr>
      <w:r w:rsidRPr="00667FCE">
        <w:rPr>
          <w:bCs/>
          <w:color w:val="000000" w:themeColor="text1"/>
          <w:sz w:val="28"/>
          <w:szCs w:val="28"/>
        </w:rPr>
        <w:tab/>
      </w:r>
    </w:p>
    <w:p w14:paraId="047B27C4" w14:textId="5A5C6CF2" w:rsidR="00320D24" w:rsidRPr="00667FCE" w:rsidRDefault="00335CB8" w:rsidP="00320D24">
      <w:pPr>
        <w:tabs>
          <w:tab w:val="left" w:pos="567"/>
        </w:tabs>
        <w:spacing w:line="228" w:lineRule="auto"/>
        <w:jc w:val="both"/>
        <w:rPr>
          <w:bCs/>
          <w:color w:val="000000" w:themeColor="text1"/>
          <w:sz w:val="28"/>
          <w:szCs w:val="28"/>
        </w:rPr>
      </w:pPr>
      <w:r w:rsidRPr="00667FCE">
        <w:rPr>
          <w:bCs/>
          <w:color w:val="000000" w:themeColor="text1"/>
          <w:sz w:val="28"/>
          <w:szCs w:val="28"/>
        </w:rPr>
        <w:tab/>
      </w:r>
      <w:r w:rsidR="00C71BFD" w:rsidRPr="00667FCE">
        <w:rPr>
          <w:bCs/>
          <w:color w:val="000000" w:themeColor="text1"/>
          <w:sz w:val="28"/>
          <w:szCs w:val="28"/>
        </w:rPr>
        <w:t>Протягом 202</w:t>
      </w:r>
      <w:r w:rsidR="008330E5" w:rsidRPr="00667FCE">
        <w:rPr>
          <w:bCs/>
          <w:color w:val="000000" w:themeColor="text1"/>
          <w:sz w:val="28"/>
          <w:szCs w:val="28"/>
        </w:rPr>
        <w:t>4</w:t>
      </w:r>
      <w:r w:rsidR="00C71BFD" w:rsidRPr="00667FCE">
        <w:rPr>
          <w:bCs/>
          <w:color w:val="000000" w:themeColor="text1"/>
          <w:sz w:val="28"/>
          <w:szCs w:val="28"/>
        </w:rPr>
        <w:t xml:space="preserve"> року, </w:t>
      </w:r>
      <w:r w:rsidR="00C71BFD" w:rsidRPr="00667FCE">
        <w:rPr>
          <w:b/>
          <w:color w:val="000000" w:themeColor="text1"/>
          <w:sz w:val="28"/>
          <w:szCs w:val="28"/>
        </w:rPr>
        <w:t>з</w:t>
      </w:r>
      <w:r w:rsidR="00320D24" w:rsidRPr="00667FCE">
        <w:rPr>
          <w:b/>
          <w:color w:val="000000" w:themeColor="text1"/>
          <w:sz w:val="28"/>
          <w:szCs w:val="28"/>
        </w:rPr>
        <w:t>а результатами проведених службових розслідувань за фактами порушення антикорупційного законодавства</w:t>
      </w:r>
      <w:r w:rsidR="00320D24" w:rsidRPr="00667FCE">
        <w:rPr>
          <w:bCs/>
          <w:color w:val="000000" w:themeColor="text1"/>
          <w:sz w:val="28"/>
          <w:szCs w:val="28"/>
        </w:rPr>
        <w:t xml:space="preserve"> </w:t>
      </w:r>
      <w:r w:rsidR="00320D24" w:rsidRPr="00667FCE">
        <w:rPr>
          <w:b/>
          <w:color w:val="000000" w:themeColor="text1"/>
          <w:sz w:val="28"/>
          <w:szCs w:val="28"/>
        </w:rPr>
        <w:t>і притягнення до дисциплінарної відповідальності</w:t>
      </w:r>
      <w:r w:rsidR="00320D24" w:rsidRPr="00667FCE">
        <w:rPr>
          <w:bCs/>
          <w:color w:val="000000" w:themeColor="text1"/>
          <w:sz w:val="28"/>
          <w:szCs w:val="28"/>
        </w:rPr>
        <w:t xml:space="preserve">, </w:t>
      </w:r>
      <w:r w:rsidR="00320D24" w:rsidRPr="00667FCE">
        <w:rPr>
          <w:b/>
          <w:color w:val="000000" w:themeColor="text1"/>
          <w:sz w:val="28"/>
          <w:szCs w:val="28"/>
        </w:rPr>
        <w:t xml:space="preserve">до Єдиного державного реєстру осіб, які вчинили корупційні або пов’язані з корупцією </w:t>
      </w:r>
      <w:r w:rsidR="00320D24" w:rsidRPr="00667FCE">
        <w:rPr>
          <w:b/>
          <w:color w:val="000000" w:themeColor="text1"/>
          <w:sz w:val="28"/>
          <w:szCs w:val="28"/>
        </w:rPr>
        <w:lastRenderedPageBreak/>
        <w:t>правопорушення</w:t>
      </w:r>
      <w:r w:rsidR="00320D24" w:rsidRPr="00667FCE">
        <w:rPr>
          <w:bCs/>
          <w:color w:val="000000" w:themeColor="text1"/>
          <w:sz w:val="28"/>
          <w:szCs w:val="28"/>
        </w:rPr>
        <w:t xml:space="preserve"> направлено інформацію відносно </w:t>
      </w:r>
      <w:r w:rsidR="008330E5" w:rsidRPr="00667FCE">
        <w:rPr>
          <w:b/>
          <w:color w:val="000000" w:themeColor="text1"/>
          <w:sz w:val="28"/>
          <w:szCs w:val="28"/>
        </w:rPr>
        <w:t>42</w:t>
      </w:r>
      <w:r w:rsidR="00320D24" w:rsidRPr="00667FCE">
        <w:rPr>
          <w:bCs/>
          <w:color w:val="000000" w:themeColor="text1"/>
          <w:sz w:val="28"/>
          <w:szCs w:val="28"/>
        </w:rPr>
        <w:t xml:space="preserve"> працівників</w:t>
      </w:r>
      <w:r w:rsidR="00825756" w:rsidRPr="00667FCE">
        <w:rPr>
          <w:bCs/>
          <w:color w:val="000000" w:themeColor="text1"/>
          <w:sz w:val="28"/>
          <w:szCs w:val="28"/>
        </w:rPr>
        <w:t xml:space="preserve"> </w:t>
      </w:r>
      <w:r w:rsidR="002D4A66" w:rsidRPr="00667FCE">
        <w:rPr>
          <w:bCs/>
          <w:color w:val="000000" w:themeColor="text1"/>
          <w:sz w:val="28"/>
          <w:szCs w:val="28"/>
        </w:rPr>
        <w:t xml:space="preserve">                        </w:t>
      </w:r>
      <w:r w:rsidR="00825756" w:rsidRPr="00667FCE">
        <w:rPr>
          <w:bCs/>
          <w:color w:val="000000" w:themeColor="text1"/>
          <w:sz w:val="28"/>
          <w:szCs w:val="28"/>
        </w:rPr>
        <w:t>(</w:t>
      </w:r>
      <w:r w:rsidR="00825756" w:rsidRPr="00667FCE">
        <w:rPr>
          <w:bCs/>
          <w:color w:val="000000" w:themeColor="text1"/>
          <w:sz w:val="28"/>
          <w:szCs w:val="28"/>
          <w:u w:val="single"/>
        </w:rPr>
        <w:t>за 202</w:t>
      </w:r>
      <w:r w:rsidR="008330E5" w:rsidRPr="00667FCE">
        <w:rPr>
          <w:bCs/>
          <w:color w:val="000000" w:themeColor="text1"/>
          <w:sz w:val="28"/>
          <w:szCs w:val="28"/>
          <w:u w:val="single"/>
        </w:rPr>
        <w:t>3</w:t>
      </w:r>
      <w:r w:rsidR="00825756" w:rsidRPr="00667FCE">
        <w:rPr>
          <w:bCs/>
          <w:color w:val="000000" w:themeColor="text1"/>
          <w:sz w:val="28"/>
          <w:szCs w:val="28"/>
          <w:u w:val="single"/>
        </w:rPr>
        <w:t xml:space="preserve"> - </w:t>
      </w:r>
      <w:r w:rsidR="00B63085" w:rsidRPr="00667FCE">
        <w:rPr>
          <w:bCs/>
          <w:color w:val="000000" w:themeColor="text1"/>
          <w:sz w:val="28"/>
          <w:szCs w:val="28"/>
          <w:u w:val="single"/>
        </w:rPr>
        <w:t>40</w:t>
      </w:r>
      <w:r w:rsidR="00825756" w:rsidRPr="00667FCE">
        <w:rPr>
          <w:bCs/>
          <w:color w:val="000000" w:themeColor="text1"/>
          <w:sz w:val="28"/>
          <w:szCs w:val="28"/>
        </w:rPr>
        <w:t>)</w:t>
      </w:r>
      <w:r w:rsidR="00320D24" w:rsidRPr="00667FCE">
        <w:rPr>
          <w:bCs/>
          <w:color w:val="000000" w:themeColor="text1"/>
          <w:sz w:val="28"/>
          <w:szCs w:val="28"/>
        </w:rPr>
        <w:t>:</w:t>
      </w:r>
    </w:p>
    <w:p w14:paraId="0343E2FA" w14:textId="7AF650BC" w:rsidR="004A5E49" w:rsidRPr="009219CB" w:rsidRDefault="009219CB" w:rsidP="009E13C8">
      <w:pPr>
        <w:pStyle w:val="ad"/>
        <w:numPr>
          <w:ilvl w:val="0"/>
          <w:numId w:val="11"/>
        </w:numPr>
        <w:tabs>
          <w:tab w:val="left" w:pos="567"/>
        </w:tabs>
        <w:spacing w:line="228" w:lineRule="auto"/>
        <w:ind w:left="0" w:firstLine="0"/>
        <w:jc w:val="both"/>
        <w:rPr>
          <w:color w:val="000000" w:themeColor="text1"/>
          <w:kern w:val="24"/>
          <w:sz w:val="28"/>
          <w:szCs w:val="28"/>
        </w:rPr>
      </w:pPr>
      <w:r w:rsidRPr="009219CB">
        <w:rPr>
          <w:color w:val="000000" w:themeColor="text1"/>
          <w:kern w:val="24"/>
          <w:sz w:val="28"/>
          <w:szCs w:val="28"/>
        </w:rPr>
        <w:t>ОРУП № 2 ГУНП в області</w:t>
      </w:r>
      <w:r>
        <w:rPr>
          <w:color w:val="000000" w:themeColor="text1"/>
          <w:kern w:val="24"/>
          <w:sz w:val="28"/>
          <w:szCs w:val="28"/>
        </w:rPr>
        <w:t xml:space="preserve"> та </w:t>
      </w:r>
      <w:r w:rsidR="00640729" w:rsidRPr="009219CB">
        <w:rPr>
          <w:color w:val="000000" w:themeColor="text1"/>
          <w:kern w:val="24"/>
          <w:sz w:val="28"/>
          <w:szCs w:val="28"/>
        </w:rPr>
        <w:t>ОРУП № 1 ГУНП в області –</w:t>
      </w:r>
      <w:r>
        <w:rPr>
          <w:color w:val="000000" w:themeColor="text1"/>
          <w:kern w:val="24"/>
          <w:sz w:val="28"/>
          <w:szCs w:val="28"/>
        </w:rPr>
        <w:t xml:space="preserve"> по</w:t>
      </w:r>
      <w:r w:rsidR="00640729" w:rsidRPr="009219CB">
        <w:rPr>
          <w:color w:val="000000" w:themeColor="text1"/>
          <w:kern w:val="24"/>
          <w:sz w:val="28"/>
          <w:szCs w:val="28"/>
        </w:rPr>
        <w:t xml:space="preserve"> 7</w:t>
      </w:r>
      <w:r w:rsidR="004A5E49" w:rsidRPr="009219CB">
        <w:rPr>
          <w:color w:val="000000" w:themeColor="text1"/>
          <w:kern w:val="24"/>
          <w:sz w:val="28"/>
          <w:szCs w:val="28"/>
        </w:rPr>
        <w:t>;</w:t>
      </w:r>
    </w:p>
    <w:p w14:paraId="0B7EB761" w14:textId="07E8A1AF" w:rsidR="004A5E49" w:rsidRPr="009219CB" w:rsidRDefault="004A5E49" w:rsidP="00247183">
      <w:pPr>
        <w:pStyle w:val="ad"/>
        <w:numPr>
          <w:ilvl w:val="0"/>
          <w:numId w:val="11"/>
        </w:numPr>
        <w:tabs>
          <w:tab w:val="left" w:pos="567"/>
        </w:tabs>
        <w:spacing w:line="228" w:lineRule="auto"/>
        <w:ind w:left="0" w:firstLine="0"/>
        <w:jc w:val="both"/>
        <w:rPr>
          <w:color w:val="000000" w:themeColor="text1"/>
          <w:kern w:val="24"/>
          <w:sz w:val="28"/>
          <w:szCs w:val="28"/>
        </w:rPr>
      </w:pPr>
      <w:proofErr w:type="spellStart"/>
      <w:r w:rsidRPr="009219CB">
        <w:rPr>
          <w:color w:val="000000" w:themeColor="text1"/>
          <w:kern w:val="24"/>
          <w:sz w:val="28"/>
          <w:szCs w:val="28"/>
        </w:rPr>
        <w:t>ВнП</w:t>
      </w:r>
      <w:proofErr w:type="spellEnd"/>
      <w:r w:rsidRPr="009219CB">
        <w:rPr>
          <w:color w:val="000000" w:themeColor="text1"/>
          <w:kern w:val="24"/>
          <w:sz w:val="28"/>
          <w:szCs w:val="28"/>
        </w:rPr>
        <w:t xml:space="preserve"> № 3 ОРУП № 1 ГУНП в області </w:t>
      </w:r>
      <w:r w:rsidR="009219CB">
        <w:rPr>
          <w:color w:val="000000" w:themeColor="text1"/>
          <w:kern w:val="24"/>
          <w:sz w:val="28"/>
          <w:szCs w:val="28"/>
        </w:rPr>
        <w:t xml:space="preserve">та </w:t>
      </w:r>
      <w:r w:rsidRPr="009219CB">
        <w:rPr>
          <w:color w:val="000000" w:themeColor="text1"/>
          <w:kern w:val="24"/>
          <w:sz w:val="28"/>
          <w:szCs w:val="28"/>
        </w:rPr>
        <w:t xml:space="preserve">Білгород-Дністровський РВП ГУНП в області – </w:t>
      </w:r>
      <w:r w:rsidR="009219CB">
        <w:rPr>
          <w:color w:val="000000" w:themeColor="text1"/>
          <w:kern w:val="24"/>
          <w:sz w:val="28"/>
          <w:szCs w:val="28"/>
        </w:rPr>
        <w:t xml:space="preserve">по </w:t>
      </w:r>
      <w:r w:rsidRPr="009219CB">
        <w:rPr>
          <w:color w:val="000000" w:themeColor="text1"/>
          <w:kern w:val="24"/>
          <w:sz w:val="28"/>
          <w:szCs w:val="28"/>
        </w:rPr>
        <w:t>4</w:t>
      </w:r>
      <w:r w:rsidR="00EE6AA1" w:rsidRPr="009219CB">
        <w:rPr>
          <w:color w:val="000000" w:themeColor="text1"/>
          <w:kern w:val="24"/>
          <w:sz w:val="28"/>
          <w:szCs w:val="28"/>
        </w:rPr>
        <w:t>;</w:t>
      </w:r>
    </w:p>
    <w:p w14:paraId="69900370" w14:textId="04110EB7" w:rsidR="00EE6AA1" w:rsidRPr="009219CB" w:rsidRDefault="004A5E49" w:rsidP="000B4E37">
      <w:pPr>
        <w:pStyle w:val="ad"/>
        <w:numPr>
          <w:ilvl w:val="0"/>
          <w:numId w:val="11"/>
        </w:numPr>
        <w:tabs>
          <w:tab w:val="left" w:pos="567"/>
        </w:tabs>
        <w:spacing w:line="228" w:lineRule="auto"/>
        <w:ind w:left="0" w:firstLine="0"/>
        <w:jc w:val="both"/>
        <w:rPr>
          <w:color w:val="000000" w:themeColor="text1"/>
          <w:kern w:val="24"/>
          <w:sz w:val="28"/>
          <w:szCs w:val="28"/>
        </w:rPr>
      </w:pPr>
      <w:r w:rsidRPr="009219CB">
        <w:rPr>
          <w:color w:val="000000" w:themeColor="text1"/>
          <w:kern w:val="24"/>
          <w:sz w:val="28"/>
          <w:szCs w:val="28"/>
        </w:rPr>
        <w:t>ВП № 5 ОРУП № 1</w:t>
      </w:r>
      <w:r w:rsidR="009219CB" w:rsidRPr="009219CB">
        <w:rPr>
          <w:color w:val="000000" w:themeColor="text1"/>
          <w:kern w:val="24"/>
          <w:sz w:val="28"/>
          <w:szCs w:val="28"/>
        </w:rPr>
        <w:t>,</w:t>
      </w:r>
      <w:r w:rsidRPr="009219CB">
        <w:rPr>
          <w:color w:val="000000" w:themeColor="text1"/>
          <w:kern w:val="24"/>
          <w:sz w:val="28"/>
          <w:szCs w:val="28"/>
        </w:rPr>
        <w:t xml:space="preserve"> </w:t>
      </w:r>
      <w:proofErr w:type="spellStart"/>
      <w:r w:rsidR="009219CB" w:rsidRPr="009219CB">
        <w:rPr>
          <w:color w:val="000000" w:themeColor="text1"/>
          <w:kern w:val="24"/>
          <w:sz w:val="28"/>
          <w:szCs w:val="28"/>
        </w:rPr>
        <w:t>ВнП</w:t>
      </w:r>
      <w:proofErr w:type="spellEnd"/>
      <w:r w:rsidR="009219CB" w:rsidRPr="009219CB">
        <w:rPr>
          <w:color w:val="000000" w:themeColor="text1"/>
          <w:kern w:val="24"/>
          <w:sz w:val="28"/>
          <w:szCs w:val="28"/>
        </w:rPr>
        <w:t xml:space="preserve"> № 1 Березівський РВП, </w:t>
      </w:r>
      <w:proofErr w:type="spellStart"/>
      <w:r w:rsidRPr="009219CB">
        <w:rPr>
          <w:color w:val="000000" w:themeColor="text1"/>
          <w:kern w:val="24"/>
          <w:sz w:val="28"/>
          <w:szCs w:val="28"/>
        </w:rPr>
        <w:t>ВнП</w:t>
      </w:r>
      <w:proofErr w:type="spellEnd"/>
      <w:r w:rsidRPr="009219CB">
        <w:rPr>
          <w:color w:val="000000" w:themeColor="text1"/>
          <w:kern w:val="24"/>
          <w:sz w:val="28"/>
          <w:szCs w:val="28"/>
        </w:rPr>
        <w:t xml:space="preserve"> № 2 Ізмаїльського РВП</w:t>
      </w:r>
      <w:r w:rsidR="009219CB" w:rsidRPr="009219CB">
        <w:rPr>
          <w:color w:val="000000" w:themeColor="text1"/>
          <w:kern w:val="24"/>
          <w:sz w:val="28"/>
          <w:szCs w:val="28"/>
        </w:rPr>
        <w:t xml:space="preserve">, </w:t>
      </w:r>
      <w:r w:rsidR="00EE6AA1" w:rsidRPr="009219CB">
        <w:rPr>
          <w:color w:val="000000" w:themeColor="text1"/>
          <w:kern w:val="24"/>
          <w:sz w:val="28"/>
          <w:szCs w:val="28"/>
        </w:rPr>
        <w:t xml:space="preserve">ВП № 1 Подільського РУП </w:t>
      </w:r>
      <w:r w:rsidR="009219CB" w:rsidRPr="009219CB">
        <w:rPr>
          <w:color w:val="000000" w:themeColor="text1"/>
          <w:kern w:val="24"/>
          <w:sz w:val="28"/>
          <w:szCs w:val="28"/>
        </w:rPr>
        <w:t>та</w:t>
      </w:r>
      <w:r w:rsidR="009219CB">
        <w:rPr>
          <w:color w:val="000000" w:themeColor="text1"/>
          <w:kern w:val="24"/>
          <w:sz w:val="28"/>
          <w:szCs w:val="28"/>
        </w:rPr>
        <w:t xml:space="preserve"> </w:t>
      </w:r>
      <w:r w:rsidR="00EE6AA1" w:rsidRPr="009219CB">
        <w:rPr>
          <w:color w:val="000000" w:themeColor="text1"/>
          <w:kern w:val="24"/>
          <w:sz w:val="28"/>
          <w:szCs w:val="28"/>
        </w:rPr>
        <w:t>БКС ГУНП в області –</w:t>
      </w:r>
      <w:r w:rsidR="009219CB">
        <w:rPr>
          <w:color w:val="000000" w:themeColor="text1"/>
          <w:kern w:val="24"/>
          <w:sz w:val="28"/>
          <w:szCs w:val="28"/>
        </w:rPr>
        <w:t xml:space="preserve"> по</w:t>
      </w:r>
      <w:r w:rsidR="00EE6AA1" w:rsidRPr="009219CB">
        <w:rPr>
          <w:color w:val="000000" w:themeColor="text1"/>
          <w:kern w:val="24"/>
          <w:sz w:val="28"/>
          <w:szCs w:val="28"/>
        </w:rPr>
        <w:t xml:space="preserve"> 2</w:t>
      </w:r>
      <w:r w:rsidR="00EE6AA1" w:rsidRPr="009219CB">
        <w:rPr>
          <w:color w:val="000000" w:themeColor="text1"/>
          <w:kern w:val="24"/>
          <w:sz w:val="28"/>
          <w:szCs w:val="28"/>
        </w:rPr>
        <w:t>;</w:t>
      </w:r>
    </w:p>
    <w:p w14:paraId="481D52AF" w14:textId="456E3F8A" w:rsidR="00D276F1" w:rsidRPr="00395C5E" w:rsidRDefault="009219CB" w:rsidP="007910BD">
      <w:pPr>
        <w:pStyle w:val="ad"/>
        <w:numPr>
          <w:ilvl w:val="0"/>
          <w:numId w:val="11"/>
        </w:numPr>
        <w:tabs>
          <w:tab w:val="left" w:pos="567"/>
        </w:tabs>
        <w:spacing w:line="228" w:lineRule="auto"/>
        <w:ind w:left="0" w:firstLine="0"/>
        <w:jc w:val="both"/>
        <w:rPr>
          <w:color w:val="000000" w:themeColor="text1"/>
          <w:kern w:val="24"/>
          <w:sz w:val="28"/>
          <w:szCs w:val="28"/>
        </w:rPr>
      </w:pPr>
      <w:r w:rsidRPr="00395C5E">
        <w:rPr>
          <w:color w:val="000000" w:themeColor="text1"/>
          <w:kern w:val="24"/>
          <w:sz w:val="28"/>
          <w:szCs w:val="28"/>
        </w:rPr>
        <w:t xml:space="preserve">ВП № 1 ОРУП № 2, </w:t>
      </w:r>
      <w:proofErr w:type="spellStart"/>
      <w:r w:rsidRPr="00395C5E">
        <w:rPr>
          <w:color w:val="000000" w:themeColor="text1"/>
          <w:kern w:val="24"/>
          <w:sz w:val="28"/>
          <w:szCs w:val="28"/>
        </w:rPr>
        <w:t>ВнП</w:t>
      </w:r>
      <w:proofErr w:type="spellEnd"/>
      <w:r w:rsidRPr="00395C5E">
        <w:rPr>
          <w:color w:val="000000" w:themeColor="text1"/>
          <w:kern w:val="24"/>
          <w:sz w:val="28"/>
          <w:szCs w:val="28"/>
        </w:rPr>
        <w:t xml:space="preserve"> № 1 ОРУП № 2, </w:t>
      </w:r>
      <w:proofErr w:type="spellStart"/>
      <w:r w:rsidR="00771C4C" w:rsidRPr="00395C5E">
        <w:rPr>
          <w:color w:val="000000" w:themeColor="text1"/>
          <w:kern w:val="24"/>
          <w:sz w:val="28"/>
          <w:szCs w:val="28"/>
        </w:rPr>
        <w:t>ВнП</w:t>
      </w:r>
      <w:proofErr w:type="spellEnd"/>
      <w:r w:rsidR="00771C4C" w:rsidRPr="00395C5E">
        <w:rPr>
          <w:color w:val="000000" w:themeColor="text1"/>
          <w:kern w:val="24"/>
          <w:sz w:val="28"/>
          <w:szCs w:val="28"/>
        </w:rPr>
        <w:t xml:space="preserve"> № 2 ОРУП № 2</w:t>
      </w:r>
      <w:r w:rsidRPr="00395C5E">
        <w:rPr>
          <w:color w:val="000000" w:themeColor="text1"/>
          <w:kern w:val="24"/>
          <w:sz w:val="28"/>
          <w:szCs w:val="28"/>
        </w:rPr>
        <w:t xml:space="preserve">, </w:t>
      </w:r>
      <w:proofErr w:type="spellStart"/>
      <w:r w:rsidR="00771C4C" w:rsidRPr="00395C5E">
        <w:rPr>
          <w:color w:val="000000" w:themeColor="text1"/>
          <w:kern w:val="24"/>
          <w:sz w:val="28"/>
          <w:szCs w:val="28"/>
        </w:rPr>
        <w:t>ВнП</w:t>
      </w:r>
      <w:proofErr w:type="spellEnd"/>
      <w:r w:rsidR="00771C4C" w:rsidRPr="00395C5E">
        <w:rPr>
          <w:color w:val="000000" w:themeColor="text1"/>
          <w:kern w:val="24"/>
          <w:sz w:val="28"/>
          <w:szCs w:val="28"/>
        </w:rPr>
        <w:t xml:space="preserve"> № 3 ОРУП № 2</w:t>
      </w:r>
      <w:r w:rsidRPr="00395C5E">
        <w:rPr>
          <w:color w:val="000000" w:themeColor="text1"/>
          <w:kern w:val="24"/>
          <w:sz w:val="28"/>
          <w:szCs w:val="28"/>
        </w:rPr>
        <w:t xml:space="preserve">, </w:t>
      </w:r>
      <w:proofErr w:type="spellStart"/>
      <w:r w:rsidRPr="00395C5E">
        <w:rPr>
          <w:color w:val="000000" w:themeColor="text1"/>
          <w:kern w:val="24"/>
          <w:sz w:val="28"/>
          <w:szCs w:val="28"/>
        </w:rPr>
        <w:t>ВнП</w:t>
      </w:r>
      <w:proofErr w:type="spellEnd"/>
      <w:r w:rsidRPr="00395C5E">
        <w:rPr>
          <w:color w:val="000000" w:themeColor="text1"/>
          <w:kern w:val="24"/>
          <w:sz w:val="28"/>
          <w:szCs w:val="28"/>
        </w:rPr>
        <w:t xml:space="preserve"> № 2 ОРУП № 1, ВП № 4 ОРУП № 1, </w:t>
      </w:r>
      <w:r w:rsidR="00771C4C" w:rsidRPr="00395C5E">
        <w:rPr>
          <w:color w:val="000000" w:themeColor="text1"/>
          <w:kern w:val="24"/>
          <w:sz w:val="28"/>
          <w:szCs w:val="28"/>
        </w:rPr>
        <w:t>Ізмаїльського РВП</w:t>
      </w:r>
      <w:r w:rsidRPr="00395C5E">
        <w:rPr>
          <w:color w:val="000000" w:themeColor="text1"/>
          <w:kern w:val="24"/>
          <w:sz w:val="28"/>
          <w:szCs w:val="28"/>
        </w:rPr>
        <w:t xml:space="preserve">, </w:t>
      </w:r>
      <w:proofErr w:type="spellStart"/>
      <w:r w:rsidR="00771C4C" w:rsidRPr="00395C5E">
        <w:rPr>
          <w:color w:val="000000" w:themeColor="text1"/>
          <w:kern w:val="24"/>
          <w:sz w:val="28"/>
          <w:szCs w:val="28"/>
        </w:rPr>
        <w:t>ВнП</w:t>
      </w:r>
      <w:proofErr w:type="spellEnd"/>
      <w:r w:rsidR="00771C4C" w:rsidRPr="00395C5E">
        <w:rPr>
          <w:color w:val="000000" w:themeColor="text1"/>
          <w:kern w:val="24"/>
          <w:sz w:val="28"/>
          <w:szCs w:val="28"/>
        </w:rPr>
        <w:t xml:space="preserve"> № 1 Ізмаїльського РВП</w:t>
      </w:r>
      <w:r w:rsidR="00395C5E" w:rsidRPr="00395C5E">
        <w:rPr>
          <w:color w:val="000000" w:themeColor="text1"/>
          <w:kern w:val="24"/>
          <w:sz w:val="28"/>
          <w:szCs w:val="28"/>
        </w:rPr>
        <w:t xml:space="preserve">, </w:t>
      </w:r>
      <w:r w:rsidR="00771C4C" w:rsidRPr="00395C5E">
        <w:rPr>
          <w:color w:val="000000" w:themeColor="text1"/>
          <w:kern w:val="24"/>
          <w:sz w:val="28"/>
          <w:szCs w:val="28"/>
        </w:rPr>
        <w:t>Подільського РУП</w:t>
      </w:r>
      <w:r w:rsidR="00395C5E" w:rsidRPr="00395C5E">
        <w:rPr>
          <w:color w:val="000000" w:themeColor="text1"/>
          <w:kern w:val="24"/>
          <w:sz w:val="28"/>
          <w:szCs w:val="28"/>
        </w:rPr>
        <w:t xml:space="preserve"> та</w:t>
      </w:r>
      <w:r w:rsidR="00395C5E">
        <w:rPr>
          <w:color w:val="000000" w:themeColor="text1"/>
          <w:kern w:val="24"/>
          <w:sz w:val="28"/>
          <w:szCs w:val="28"/>
        </w:rPr>
        <w:t xml:space="preserve"> </w:t>
      </w:r>
      <w:r w:rsidR="00771C4C" w:rsidRPr="00395C5E">
        <w:rPr>
          <w:color w:val="000000" w:themeColor="text1"/>
          <w:kern w:val="24"/>
          <w:sz w:val="28"/>
          <w:szCs w:val="28"/>
        </w:rPr>
        <w:t>Батальйон патрульної служби поліції особливо</w:t>
      </w:r>
      <w:r w:rsidR="00395C5E">
        <w:rPr>
          <w:color w:val="000000" w:themeColor="text1"/>
          <w:kern w:val="24"/>
          <w:sz w:val="28"/>
          <w:szCs w:val="28"/>
        </w:rPr>
        <w:t xml:space="preserve">го призначення «ШТОРМ» ГУНП в області – по </w:t>
      </w:r>
      <w:r w:rsidR="00771C4C" w:rsidRPr="00395C5E">
        <w:rPr>
          <w:color w:val="000000" w:themeColor="text1"/>
          <w:kern w:val="24"/>
          <w:sz w:val="28"/>
          <w:szCs w:val="28"/>
        </w:rPr>
        <w:t>1</w:t>
      </w:r>
      <w:r w:rsidR="00633F88" w:rsidRPr="00395C5E">
        <w:rPr>
          <w:color w:val="000000" w:themeColor="text1"/>
          <w:kern w:val="20"/>
          <w:sz w:val="28"/>
          <w:szCs w:val="28"/>
        </w:rPr>
        <w:t>.</w:t>
      </w:r>
    </w:p>
    <w:p w14:paraId="087B0570" w14:textId="77777777" w:rsidR="00EE6AA1" w:rsidRPr="00667FCE" w:rsidRDefault="00EE6AA1" w:rsidP="00EE6AA1">
      <w:pPr>
        <w:pStyle w:val="ad"/>
        <w:tabs>
          <w:tab w:val="left" w:pos="567"/>
        </w:tabs>
        <w:spacing w:line="228" w:lineRule="auto"/>
        <w:ind w:left="924"/>
        <w:jc w:val="both"/>
        <w:rPr>
          <w:color w:val="000000" w:themeColor="text1"/>
          <w:kern w:val="24"/>
          <w:sz w:val="28"/>
          <w:szCs w:val="28"/>
        </w:rPr>
      </w:pPr>
    </w:p>
    <w:p w14:paraId="3253C542" w14:textId="3E84EA1B" w:rsidR="00977CBD" w:rsidRPr="00667FCE" w:rsidRDefault="00977CBD" w:rsidP="00097FF2">
      <w:pPr>
        <w:tabs>
          <w:tab w:val="left" w:pos="567"/>
        </w:tabs>
        <w:spacing w:line="228" w:lineRule="auto"/>
        <w:jc w:val="both"/>
        <w:rPr>
          <w:b/>
          <w:bCs/>
          <w:color w:val="000000" w:themeColor="text1"/>
          <w:kern w:val="20"/>
          <w:sz w:val="28"/>
          <w:szCs w:val="28"/>
          <w:u w:val="single"/>
        </w:rPr>
      </w:pPr>
      <w:r w:rsidRPr="00667FCE">
        <w:rPr>
          <w:color w:val="000000" w:themeColor="text1"/>
          <w:kern w:val="20"/>
          <w:sz w:val="28"/>
          <w:szCs w:val="28"/>
        </w:rPr>
        <w:tab/>
      </w:r>
      <w:r w:rsidRPr="00667FCE">
        <w:rPr>
          <w:b/>
          <w:bCs/>
          <w:color w:val="000000" w:themeColor="text1"/>
          <w:kern w:val="20"/>
          <w:sz w:val="28"/>
          <w:szCs w:val="28"/>
          <w:u w:val="single"/>
        </w:rPr>
        <w:t>З них:</w:t>
      </w:r>
    </w:p>
    <w:p w14:paraId="0C15DB10" w14:textId="06CF9C38" w:rsidR="00977CBD" w:rsidRPr="00667FCE" w:rsidRDefault="00977CBD" w:rsidP="00393A6A">
      <w:pPr>
        <w:pStyle w:val="ad"/>
        <w:numPr>
          <w:ilvl w:val="0"/>
          <w:numId w:val="10"/>
        </w:numPr>
        <w:tabs>
          <w:tab w:val="left" w:pos="567"/>
        </w:tabs>
        <w:spacing w:line="228" w:lineRule="auto"/>
        <w:ind w:left="0" w:firstLine="0"/>
        <w:jc w:val="both"/>
        <w:rPr>
          <w:color w:val="000000" w:themeColor="text1"/>
          <w:kern w:val="20"/>
          <w:sz w:val="28"/>
          <w:szCs w:val="28"/>
        </w:rPr>
      </w:pPr>
      <w:r w:rsidRPr="00667FCE">
        <w:rPr>
          <w:color w:val="000000" w:themeColor="text1"/>
          <w:kern w:val="20"/>
          <w:sz w:val="28"/>
          <w:szCs w:val="28"/>
        </w:rPr>
        <w:t>Порушення ст. 22 Закону (</w:t>
      </w:r>
      <w:bookmarkStart w:id="1" w:name="_Hlk140059276"/>
      <w:r w:rsidR="000751DC" w:rsidRPr="00667FCE">
        <w:rPr>
          <w:color w:val="000000" w:themeColor="text1"/>
          <w:kern w:val="20"/>
          <w:sz w:val="28"/>
          <w:szCs w:val="28"/>
        </w:rPr>
        <w:t>Обмеження щодо використання службових повноважень чи свого становища</w:t>
      </w:r>
      <w:bookmarkEnd w:id="1"/>
      <w:r w:rsidRPr="00667FCE">
        <w:rPr>
          <w:color w:val="000000" w:themeColor="text1"/>
          <w:kern w:val="20"/>
          <w:sz w:val="28"/>
          <w:szCs w:val="28"/>
        </w:rPr>
        <w:t>)</w:t>
      </w:r>
      <w:r w:rsidR="000751DC" w:rsidRPr="00667FCE">
        <w:rPr>
          <w:color w:val="000000" w:themeColor="text1"/>
          <w:kern w:val="20"/>
          <w:sz w:val="28"/>
          <w:szCs w:val="28"/>
        </w:rPr>
        <w:t xml:space="preserve"> – </w:t>
      </w:r>
      <w:r w:rsidR="00EE6AA1" w:rsidRPr="00667FCE">
        <w:rPr>
          <w:b/>
          <w:bCs/>
          <w:color w:val="000000" w:themeColor="text1"/>
          <w:kern w:val="20"/>
          <w:sz w:val="28"/>
          <w:szCs w:val="28"/>
        </w:rPr>
        <w:t>17</w:t>
      </w:r>
      <w:r w:rsidR="000751DC" w:rsidRPr="00667FCE">
        <w:rPr>
          <w:color w:val="000000" w:themeColor="text1"/>
          <w:kern w:val="20"/>
          <w:sz w:val="28"/>
          <w:szCs w:val="28"/>
        </w:rPr>
        <w:t>;</w:t>
      </w:r>
    </w:p>
    <w:p w14:paraId="059D7169" w14:textId="59D138F3" w:rsidR="000751DC" w:rsidRPr="00667FCE" w:rsidRDefault="000751DC" w:rsidP="00393A6A">
      <w:pPr>
        <w:pStyle w:val="ad"/>
        <w:numPr>
          <w:ilvl w:val="0"/>
          <w:numId w:val="10"/>
        </w:numPr>
        <w:tabs>
          <w:tab w:val="left" w:pos="567"/>
        </w:tabs>
        <w:spacing w:line="228" w:lineRule="auto"/>
        <w:ind w:left="0" w:firstLine="0"/>
        <w:jc w:val="both"/>
        <w:rPr>
          <w:color w:val="000000" w:themeColor="text1"/>
          <w:kern w:val="20"/>
          <w:sz w:val="28"/>
          <w:szCs w:val="28"/>
        </w:rPr>
      </w:pPr>
      <w:r w:rsidRPr="00667FCE">
        <w:rPr>
          <w:color w:val="000000" w:themeColor="text1"/>
          <w:kern w:val="20"/>
          <w:sz w:val="28"/>
          <w:szCs w:val="28"/>
        </w:rPr>
        <w:t>Порушення ст. 24 Закону (</w:t>
      </w:r>
      <w:bookmarkStart w:id="2" w:name="_Hlk140059317"/>
      <w:r w:rsidRPr="00667FCE">
        <w:rPr>
          <w:color w:val="000000" w:themeColor="text1"/>
          <w:kern w:val="20"/>
          <w:sz w:val="28"/>
          <w:szCs w:val="28"/>
        </w:rPr>
        <w:t>Запобігання одержанню неправомірної вигоди або подарунка та поводження з ними</w:t>
      </w:r>
      <w:bookmarkEnd w:id="2"/>
      <w:r w:rsidRPr="00667FCE">
        <w:rPr>
          <w:color w:val="000000" w:themeColor="text1"/>
          <w:kern w:val="20"/>
          <w:sz w:val="28"/>
          <w:szCs w:val="28"/>
        </w:rPr>
        <w:t xml:space="preserve">) </w:t>
      </w:r>
      <w:r w:rsidR="00C054AA" w:rsidRPr="00667FCE">
        <w:rPr>
          <w:color w:val="000000" w:themeColor="text1"/>
          <w:kern w:val="20"/>
          <w:sz w:val="28"/>
          <w:szCs w:val="28"/>
        </w:rPr>
        <w:t>–</w:t>
      </w:r>
      <w:r w:rsidRPr="00667FCE">
        <w:rPr>
          <w:color w:val="000000" w:themeColor="text1"/>
          <w:kern w:val="20"/>
          <w:sz w:val="28"/>
          <w:szCs w:val="28"/>
        </w:rPr>
        <w:t xml:space="preserve"> </w:t>
      </w:r>
      <w:r w:rsidR="00EE6AA1" w:rsidRPr="00667FCE">
        <w:rPr>
          <w:b/>
          <w:bCs/>
          <w:color w:val="000000" w:themeColor="text1"/>
          <w:kern w:val="20"/>
          <w:sz w:val="28"/>
          <w:szCs w:val="28"/>
        </w:rPr>
        <w:t>16</w:t>
      </w:r>
      <w:r w:rsidR="00C054AA" w:rsidRPr="00667FCE">
        <w:rPr>
          <w:color w:val="000000" w:themeColor="text1"/>
          <w:kern w:val="20"/>
          <w:sz w:val="28"/>
          <w:szCs w:val="28"/>
        </w:rPr>
        <w:t>;</w:t>
      </w:r>
    </w:p>
    <w:p w14:paraId="1CCF0C9B" w14:textId="35DFCBB5" w:rsidR="00C054AA" w:rsidRPr="00667FCE" w:rsidRDefault="00FA5986" w:rsidP="00FA5986">
      <w:pPr>
        <w:pStyle w:val="ad"/>
        <w:numPr>
          <w:ilvl w:val="0"/>
          <w:numId w:val="10"/>
        </w:numPr>
        <w:tabs>
          <w:tab w:val="left" w:pos="567"/>
        </w:tabs>
        <w:spacing w:line="228" w:lineRule="auto"/>
        <w:ind w:left="0" w:firstLine="0"/>
        <w:jc w:val="both"/>
        <w:rPr>
          <w:color w:val="000000" w:themeColor="text1"/>
          <w:kern w:val="20"/>
          <w:sz w:val="28"/>
          <w:szCs w:val="28"/>
        </w:rPr>
      </w:pPr>
      <w:r w:rsidRPr="00667FCE">
        <w:rPr>
          <w:color w:val="000000" w:themeColor="text1"/>
          <w:kern w:val="20"/>
          <w:sz w:val="28"/>
          <w:szCs w:val="28"/>
        </w:rPr>
        <w:t>Порушення ст. 25</w:t>
      </w:r>
      <w:r w:rsidR="00C054AA" w:rsidRPr="00667FCE">
        <w:rPr>
          <w:color w:val="000000" w:themeColor="text1"/>
          <w:kern w:val="20"/>
          <w:sz w:val="28"/>
          <w:szCs w:val="28"/>
        </w:rPr>
        <w:t xml:space="preserve"> Закону (</w:t>
      </w:r>
      <w:r w:rsidRPr="00667FCE">
        <w:rPr>
          <w:color w:val="000000" w:themeColor="text1"/>
          <w:kern w:val="20"/>
          <w:sz w:val="28"/>
          <w:szCs w:val="28"/>
        </w:rPr>
        <w:t>Обмеження щодо сумісництва та суміщення з іншими видами діяльності</w:t>
      </w:r>
      <w:r w:rsidR="00C054AA" w:rsidRPr="00667FCE">
        <w:rPr>
          <w:color w:val="000000" w:themeColor="text1"/>
          <w:kern w:val="20"/>
          <w:sz w:val="28"/>
          <w:szCs w:val="28"/>
        </w:rPr>
        <w:t xml:space="preserve">) – </w:t>
      </w:r>
      <w:r w:rsidRPr="00667FCE">
        <w:rPr>
          <w:b/>
          <w:bCs/>
          <w:color w:val="000000" w:themeColor="text1"/>
          <w:kern w:val="20"/>
          <w:sz w:val="28"/>
          <w:szCs w:val="28"/>
        </w:rPr>
        <w:t>2</w:t>
      </w:r>
      <w:r w:rsidR="00C054AA" w:rsidRPr="00667FCE">
        <w:rPr>
          <w:color w:val="000000" w:themeColor="text1"/>
          <w:kern w:val="20"/>
          <w:sz w:val="28"/>
          <w:szCs w:val="28"/>
        </w:rPr>
        <w:t>;</w:t>
      </w:r>
    </w:p>
    <w:p w14:paraId="08787A29" w14:textId="3790ABC0" w:rsidR="00C054AA" w:rsidRPr="00667FCE" w:rsidRDefault="00393A6A" w:rsidP="00BF7CB6">
      <w:pPr>
        <w:pStyle w:val="ad"/>
        <w:numPr>
          <w:ilvl w:val="0"/>
          <w:numId w:val="10"/>
        </w:numPr>
        <w:tabs>
          <w:tab w:val="left" w:pos="567"/>
        </w:tabs>
        <w:spacing w:line="228" w:lineRule="auto"/>
        <w:ind w:left="0" w:firstLine="0"/>
        <w:jc w:val="both"/>
        <w:rPr>
          <w:color w:val="000000" w:themeColor="text1"/>
          <w:kern w:val="20"/>
          <w:sz w:val="28"/>
          <w:szCs w:val="28"/>
        </w:rPr>
      </w:pPr>
      <w:r w:rsidRPr="00667FCE">
        <w:rPr>
          <w:color w:val="000000" w:themeColor="text1"/>
          <w:kern w:val="20"/>
          <w:sz w:val="28"/>
          <w:szCs w:val="28"/>
        </w:rPr>
        <w:t xml:space="preserve">Порушення ст. 38 Закону (Додержання вимог закону та етичних норм поведінки) – </w:t>
      </w:r>
      <w:r w:rsidR="00FA5986" w:rsidRPr="00667FCE">
        <w:rPr>
          <w:b/>
          <w:bCs/>
          <w:color w:val="000000" w:themeColor="text1"/>
          <w:kern w:val="20"/>
          <w:sz w:val="28"/>
          <w:szCs w:val="28"/>
        </w:rPr>
        <w:t>29</w:t>
      </w:r>
      <w:r w:rsidR="00FA5986" w:rsidRPr="00667FCE">
        <w:rPr>
          <w:color w:val="000000" w:themeColor="text1"/>
          <w:kern w:val="20"/>
          <w:sz w:val="28"/>
          <w:szCs w:val="28"/>
        </w:rPr>
        <w:t>;</w:t>
      </w:r>
    </w:p>
    <w:p w14:paraId="4419B9B8" w14:textId="495ED6EF" w:rsidR="00FA5986" w:rsidRPr="00667FCE" w:rsidRDefault="00FA5986" w:rsidP="00BF7CB6">
      <w:pPr>
        <w:pStyle w:val="ad"/>
        <w:numPr>
          <w:ilvl w:val="0"/>
          <w:numId w:val="10"/>
        </w:numPr>
        <w:tabs>
          <w:tab w:val="left" w:pos="567"/>
        </w:tabs>
        <w:spacing w:line="228" w:lineRule="auto"/>
        <w:ind w:left="0" w:firstLine="0"/>
        <w:jc w:val="both"/>
        <w:rPr>
          <w:color w:val="000000" w:themeColor="text1"/>
          <w:kern w:val="20"/>
          <w:sz w:val="28"/>
          <w:szCs w:val="28"/>
        </w:rPr>
      </w:pPr>
      <w:r w:rsidRPr="00667FCE">
        <w:rPr>
          <w:color w:val="000000" w:themeColor="text1"/>
          <w:kern w:val="20"/>
          <w:sz w:val="28"/>
          <w:szCs w:val="28"/>
        </w:rPr>
        <w:t>Порушення ст. 43</w:t>
      </w:r>
      <w:r w:rsidRPr="00667FCE">
        <w:rPr>
          <w:color w:val="000000" w:themeColor="text1"/>
          <w:kern w:val="20"/>
          <w:sz w:val="28"/>
          <w:szCs w:val="28"/>
        </w:rPr>
        <w:t xml:space="preserve"> Закону (</w:t>
      </w:r>
      <w:r w:rsidRPr="00667FCE">
        <w:rPr>
          <w:color w:val="000000" w:themeColor="text1"/>
          <w:kern w:val="20"/>
          <w:sz w:val="28"/>
          <w:szCs w:val="28"/>
        </w:rPr>
        <w:t>Нерозголошення інформації</w:t>
      </w:r>
      <w:r w:rsidRPr="00667FCE">
        <w:rPr>
          <w:color w:val="000000" w:themeColor="text1"/>
          <w:kern w:val="20"/>
          <w:sz w:val="28"/>
          <w:szCs w:val="28"/>
        </w:rPr>
        <w:t xml:space="preserve">) – </w:t>
      </w:r>
      <w:r w:rsidR="00BF7CB6" w:rsidRPr="00667FCE">
        <w:rPr>
          <w:b/>
          <w:bCs/>
          <w:color w:val="000000" w:themeColor="text1"/>
          <w:kern w:val="20"/>
          <w:sz w:val="28"/>
          <w:szCs w:val="28"/>
        </w:rPr>
        <w:t>4</w:t>
      </w:r>
      <w:r w:rsidR="00BF7CB6" w:rsidRPr="00667FCE">
        <w:rPr>
          <w:bCs/>
          <w:color w:val="000000" w:themeColor="text1"/>
          <w:kern w:val="20"/>
          <w:sz w:val="28"/>
          <w:szCs w:val="28"/>
        </w:rPr>
        <w:t>;</w:t>
      </w:r>
    </w:p>
    <w:p w14:paraId="56685A20" w14:textId="274EAD21" w:rsidR="00BF7CB6" w:rsidRPr="00667FCE" w:rsidRDefault="00BF7CB6" w:rsidP="00BF7CB6">
      <w:pPr>
        <w:pStyle w:val="ad"/>
        <w:numPr>
          <w:ilvl w:val="0"/>
          <w:numId w:val="10"/>
        </w:numPr>
        <w:tabs>
          <w:tab w:val="left" w:pos="567"/>
        </w:tabs>
        <w:spacing w:line="228" w:lineRule="auto"/>
        <w:ind w:left="0" w:firstLine="0"/>
        <w:jc w:val="both"/>
        <w:rPr>
          <w:color w:val="000000" w:themeColor="text1"/>
          <w:kern w:val="20"/>
          <w:sz w:val="28"/>
          <w:szCs w:val="28"/>
        </w:rPr>
      </w:pPr>
      <w:r w:rsidRPr="00667FCE">
        <w:rPr>
          <w:color w:val="000000" w:themeColor="text1"/>
          <w:kern w:val="20"/>
          <w:sz w:val="28"/>
          <w:szCs w:val="28"/>
        </w:rPr>
        <w:t>Порушення ст. 61</w:t>
      </w:r>
      <w:r w:rsidRPr="00667FCE">
        <w:rPr>
          <w:color w:val="000000" w:themeColor="text1"/>
          <w:kern w:val="20"/>
          <w:sz w:val="28"/>
          <w:szCs w:val="28"/>
        </w:rPr>
        <w:t xml:space="preserve"> Закону (</w:t>
      </w:r>
      <w:r w:rsidRPr="00667FCE">
        <w:rPr>
          <w:color w:val="000000" w:themeColor="text1"/>
          <w:kern w:val="20"/>
          <w:sz w:val="28"/>
          <w:szCs w:val="28"/>
        </w:rPr>
        <w:t>Загальні засади запобігання корупції у діяльності юридичної особи</w:t>
      </w:r>
      <w:r w:rsidRPr="00667FCE">
        <w:rPr>
          <w:color w:val="000000" w:themeColor="text1"/>
          <w:kern w:val="20"/>
          <w:sz w:val="28"/>
          <w:szCs w:val="28"/>
        </w:rPr>
        <w:t xml:space="preserve">) – </w:t>
      </w:r>
      <w:r w:rsidRPr="00667FCE">
        <w:rPr>
          <w:b/>
          <w:bCs/>
          <w:color w:val="000000" w:themeColor="text1"/>
          <w:kern w:val="20"/>
          <w:sz w:val="28"/>
          <w:szCs w:val="28"/>
        </w:rPr>
        <w:t>1</w:t>
      </w:r>
      <w:r w:rsidRPr="00667FCE">
        <w:rPr>
          <w:bCs/>
          <w:color w:val="000000" w:themeColor="text1"/>
          <w:kern w:val="20"/>
          <w:sz w:val="28"/>
          <w:szCs w:val="28"/>
        </w:rPr>
        <w:t>;</w:t>
      </w:r>
    </w:p>
    <w:p w14:paraId="10549A1E" w14:textId="53455E8D" w:rsidR="00BF7CB6" w:rsidRDefault="00BF7CB6" w:rsidP="00BF7CB6">
      <w:pPr>
        <w:pStyle w:val="ad"/>
        <w:numPr>
          <w:ilvl w:val="0"/>
          <w:numId w:val="10"/>
        </w:numPr>
        <w:ind w:left="0" w:firstLine="0"/>
        <w:jc w:val="both"/>
        <w:rPr>
          <w:color w:val="000000" w:themeColor="text1"/>
          <w:kern w:val="20"/>
          <w:sz w:val="28"/>
          <w:szCs w:val="28"/>
        </w:rPr>
      </w:pPr>
      <w:r w:rsidRPr="00667FCE">
        <w:rPr>
          <w:color w:val="000000" w:themeColor="text1"/>
          <w:kern w:val="20"/>
          <w:sz w:val="28"/>
          <w:szCs w:val="28"/>
        </w:rPr>
        <w:t xml:space="preserve">Порушення </w:t>
      </w:r>
      <w:r w:rsidRPr="00667FCE">
        <w:rPr>
          <w:color w:val="000000" w:themeColor="text1"/>
          <w:kern w:val="20"/>
          <w:sz w:val="28"/>
          <w:szCs w:val="28"/>
        </w:rPr>
        <w:t>п. 27 Розділу ХІІІ «Прикінцеві положення» З</w:t>
      </w:r>
      <w:r w:rsidR="00F75A56">
        <w:rPr>
          <w:color w:val="000000" w:themeColor="text1"/>
          <w:kern w:val="20"/>
          <w:sz w:val="28"/>
          <w:szCs w:val="28"/>
        </w:rPr>
        <w:t xml:space="preserve">акону </w:t>
      </w:r>
      <w:r w:rsidRPr="00667FCE">
        <w:rPr>
          <w:color w:val="000000" w:themeColor="text1"/>
          <w:kern w:val="20"/>
          <w:sz w:val="28"/>
          <w:szCs w:val="28"/>
        </w:rPr>
        <w:t>У</w:t>
      </w:r>
      <w:r w:rsidR="00F75A56">
        <w:rPr>
          <w:color w:val="000000" w:themeColor="text1"/>
          <w:kern w:val="20"/>
          <w:sz w:val="28"/>
          <w:szCs w:val="28"/>
        </w:rPr>
        <w:t>країни</w:t>
      </w:r>
      <w:bookmarkStart w:id="3" w:name="_GoBack"/>
      <w:bookmarkEnd w:id="3"/>
      <w:r w:rsidRPr="00667FCE">
        <w:rPr>
          <w:color w:val="000000" w:themeColor="text1"/>
          <w:kern w:val="20"/>
          <w:sz w:val="28"/>
          <w:szCs w:val="28"/>
        </w:rPr>
        <w:t xml:space="preserve"> «Про запобігання корупції» – </w:t>
      </w:r>
      <w:r w:rsidRPr="00667FCE">
        <w:rPr>
          <w:b/>
          <w:color w:val="000000" w:themeColor="text1"/>
          <w:kern w:val="20"/>
          <w:sz w:val="28"/>
          <w:szCs w:val="28"/>
        </w:rPr>
        <w:t>12</w:t>
      </w:r>
      <w:r w:rsidRPr="00667FCE">
        <w:rPr>
          <w:color w:val="000000" w:themeColor="text1"/>
          <w:kern w:val="20"/>
          <w:sz w:val="28"/>
          <w:szCs w:val="28"/>
        </w:rPr>
        <w:t>.</w:t>
      </w:r>
    </w:p>
    <w:p w14:paraId="39FD40F8" w14:textId="77777777" w:rsidR="004F7E15" w:rsidRPr="00667FCE" w:rsidRDefault="004F7E15" w:rsidP="004F7E15">
      <w:pPr>
        <w:pStyle w:val="ad"/>
        <w:ind w:left="0"/>
        <w:jc w:val="both"/>
        <w:rPr>
          <w:color w:val="000000" w:themeColor="text1"/>
          <w:kern w:val="20"/>
          <w:sz w:val="28"/>
          <w:szCs w:val="28"/>
        </w:rPr>
      </w:pPr>
    </w:p>
    <w:p w14:paraId="1AD86293" w14:textId="1EEBCF6B" w:rsidR="00D47416" w:rsidRPr="00667FCE" w:rsidRDefault="00E301FA" w:rsidP="00D47416">
      <w:pPr>
        <w:tabs>
          <w:tab w:val="left" w:pos="567"/>
        </w:tabs>
        <w:spacing w:line="228" w:lineRule="auto"/>
        <w:jc w:val="both"/>
        <w:rPr>
          <w:bCs/>
          <w:color w:val="000000" w:themeColor="text1"/>
          <w:sz w:val="28"/>
          <w:szCs w:val="28"/>
        </w:rPr>
      </w:pPr>
      <w:r w:rsidRPr="00667FCE">
        <w:rPr>
          <w:bCs/>
          <w:color w:val="000000" w:themeColor="text1"/>
          <w:sz w:val="28"/>
          <w:szCs w:val="28"/>
        </w:rPr>
        <w:tab/>
      </w:r>
      <w:r w:rsidR="00DC09E8" w:rsidRPr="00667FCE">
        <w:rPr>
          <w:bCs/>
          <w:color w:val="000000" w:themeColor="text1"/>
          <w:sz w:val="28"/>
          <w:szCs w:val="28"/>
        </w:rPr>
        <w:t xml:space="preserve">Протягом </w:t>
      </w:r>
      <w:r w:rsidR="000F324F" w:rsidRPr="00667FCE">
        <w:rPr>
          <w:bCs/>
          <w:color w:val="000000" w:themeColor="text1"/>
          <w:sz w:val="28"/>
          <w:szCs w:val="28"/>
        </w:rPr>
        <w:t xml:space="preserve">звітного періоду </w:t>
      </w:r>
      <w:r w:rsidR="00F3540B" w:rsidRPr="00667FCE">
        <w:rPr>
          <w:bCs/>
          <w:color w:val="000000" w:themeColor="text1"/>
          <w:sz w:val="28"/>
          <w:szCs w:val="28"/>
        </w:rPr>
        <w:t>202</w:t>
      </w:r>
      <w:r w:rsidR="00D94F70" w:rsidRPr="00667FCE">
        <w:rPr>
          <w:bCs/>
          <w:color w:val="000000" w:themeColor="text1"/>
          <w:sz w:val="28"/>
          <w:szCs w:val="28"/>
        </w:rPr>
        <w:t>4</w:t>
      </w:r>
      <w:r w:rsidR="00CD6E99" w:rsidRPr="00667FCE">
        <w:rPr>
          <w:bCs/>
          <w:color w:val="000000" w:themeColor="text1"/>
          <w:sz w:val="28"/>
          <w:szCs w:val="28"/>
        </w:rPr>
        <w:t xml:space="preserve"> </w:t>
      </w:r>
      <w:r w:rsidR="00F3540B" w:rsidRPr="00667FCE">
        <w:rPr>
          <w:bCs/>
          <w:color w:val="000000" w:themeColor="text1"/>
          <w:sz w:val="28"/>
          <w:szCs w:val="28"/>
        </w:rPr>
        <w:t xml:space="preserve">року </w:t>
      </w:r>
      <w:r w:rsidR="00DC09E8" w:rsidRPr="00667FCE">
        <w:rPr>
          <w:bCs/>
          <w:color w:val="000000" w:themeColor="text1"/>
          <w:sz w:val="28"/>
          <w:szCs w:val="28"/>
        </w:rPr>
        <w:t xml:space="preserve">відділом запобігання корупції ГУНП в Одеській області надано </w:t>
      </w:r>
      <w:proofErr w:type="spellStart"/>
      <w:r w:rsidR="00DC09E8" w:rsidRPr="00667FCE">
        <w:rPr>
          <w:bCs/>
          <w:color w:val="000000" w:themeColor="text1"/>
          <w:sz w:val="28"/>
          <w:szCs w:val="28"/>
        </w:rPr>
        <w:t>методично</w:t>
      </w:r>
      <w:proofErr w:type="spellEnd"/>
      <w:r w:rsidR="00DC09E8" w:rsidRPr="00667FCE">
        <w:rPr>
          <w:bCs/>
          <w:color w:val="000000" w:themeColor="text1"/>
          <w:sz w:val="28"/>
          <w:szCs w:val="28"/>
        </w:rPr>
        <w:t xml:space="preserve">-консультаційну та практичну допомогу щодо врегулювання конфлікту інтересів по </w:t>
      </w:r>
      <w:r w:rsidR="002511FA" w:rsidRPr="00667FCE">
        <w:rPr>
          <w:b/>
          <w:color w:val="000000" w:themeColor="text1"/>
          <w:sz w:val="28"/>
          <w:szCs w:val="28"/>
        </w:rPr>
        <w:t>5</w:t>
      </w:r>
      <w:r w:rsidR="00DC09E8" w:rsidRPr="00667FCE">
        <w:rPr>
          <w:bCs/>
          <w:color w:val="000000" w:themeColor="text1"/>
          <w:sz w:val="28"/>
          <w:szCs w:val="28"/>
        </w:rPr>
        <w:t xml:space="preserve"> </w:t>
      </w:r>
      <w:r w:rsidR="00D47416" w:rsidRPr="00667FCE">
        <w:rPr>
          <w:bCs/>
          <w:color w:val="000000" w:themeColor="text1"/>
          <w:sz w:val="28"/>
          <w:szCs w:val="28"/>
        </w:rPr>
        <w:t xml:space="preserve">письмовим </w:t>
      </w:r>
      <w:r w:rsidR="00DC09E8" w:rsidRPr="00667FCE">
        <w:rPr>
          <w:bCs/>
          <w:color w:val="000000" w:themeColor="text1"/>
          <w:sz w:val="28"/>
          <w:szCs w:val="28"/>
        </w:rPr>
        <w:t>повідомленням працівників ГУНП</w:t>
      </w:r>
      <w:r w:rsidR="00D47416" w:rsidRPr="00667FCE">
        <w:rPr>
          <w:bCs/>
          <w:color w:val="000000" w:themeColor="text1"/>
          <w:sz w:val="28"/>
          <w:szCs w:val="28"/>
        </w:rPr>
        <w:t xml:space="preserve"> </w:t>
      </w:r>
      <w:r w:rsidR="00D47416" w:rsidRPr="00667FCE">
        <w:rPr>
          <w:bCs/>
          <w:color w:val="000000" w:themeColor="text1"/>
          <w:sz w:val="28"/>
          <w:szCs w:val="28"/>
        </w:rPr>
        <w:t>(</w:t>
      </w:r>
      <w:r w:rsidR="00D47416" w:rsidRPr="00667FCE">
        <w:rPr>
          <w:bCs/>
          <w:color w:val="000000" w:themeColor="text1"/>
          <w:sz w:val="28"/>
          <w:szCs w:val="28"/>
          <w:u w:val="single"/>
        </w:rPr>
        <w:t>за 2023</w:t>
      </w:r>
      <w:r w:rsidR="00D47416" w:rsidRPr="00667FCE">
        <w:rPr>
          <w:bCs/>
          <w:color w:val="000000" w:themeColor="text1"/>
          <w:sz w:val="28"/>
          <w:szCs w:val="28"/>
          <w:u w:val="single"/>
        </w:rPr>
        <w:t xml:space="preserve"> – 59) </w:t>
      </w:r>
      <w:r w:rsidR="00D47416" w:rsidRPr="00667FCE">
        <w:rPr>
          <w:bCs/>
          <w:color w:val="000000" w:themeColor="text1"/>
          <w:sz w:val="28"/>
          <w:szCs w:val="28"/>
        </w:rPr>
        <w:t>:</w:t>
      </w:r>
    </w:p>
    <w:p w14:paraId="7D58598B" w14:textId="042456BD" w:rsidR="003E7E87" w:rsidRPr="00667FCE" w:rsidRDefault="003E7E87" w:rsidP="003E7E87">
      <w:pPr>
        <w:pStyle w:val="ad"/>
        <w:numPr>
          <w:ilvl w:val="0"/>
          <w:numId w:val="10"/>
        </w:numPr>
        <w:tabs>
          <w:tab w:val="left" w:pos="0"/>
        </w:tabs>
        <w:spacing w:line="228" w:lineRule="auto"/>
        <w:ind w:left="0" w:firstLine="0"/>
        <w:jc w:val="both"/>
        <w:rPr>
          <w:bCs/>
          <w:color w:val="000000" w:themeColor="text1"/>
          <w:sz w:val="28"/>
          <w:szCs w:val="28"/>
        </w:rPr>
      </w:pPr>
      <w:r w:rsidRPr="00667FCE">
        <w:rPr>
          <w:bCs/>
          <w:color w:val="000000" w:themeColor="text1"/>
          <w:sz w:val="28"/>
          <w:szCs w:val="28"/>
        </w:rPr>
        <w:t>ГУНП в області – 2</w:t>
      </w:r>
      <w:r w:rsidR="00D47416" w:rsidRPr="00667FCE">
        <w:rPr>
          <w:bCs/>
          <w:color w:val="000000" w:themeColor="text1"/>
          <w:sz w:val="28"/>
          <w:szCs w:val="28"/>
        </w:rPr>
        <w:t>;</w:t>
      </w:r>
    </w:p>
    <w:p w14:paraId="50EA2EE7" w14:textId="2CBFCCBC" w:rsidR="00556366" w:rsidRPr="00395C5E" w:rsidRDefault="003E7E87" w:rsidP="002A04E2">
      <w:pPr>
        <w:pStyle w:val="ad"/>
        <w:numPr>
          <w:ilvl w:val="0"/>
          <w:numId w:val="10"/>
        </w:numPr>
        <w:tabs>
          <w:tab w:val="left" w:pos="0"/>
        </w:tabs>
        <w:spacing w:line="228" w:lineRule="auto"/>
        <w:ind w:left="0" w:firstLine="0"/>
        <w:jc w:val="both"/>
        <w:rPr>
          <w:bCs/>
          <w:color w:val="000000" w:themeColor="text1"/>
          <w:sz w:val="28"/>
          <w:szCs w:val="28"/>
        </w:rPr>
      </w:pPr>
      <w:proofErr w:type="spellStart"/>
      <w:r w:rsidRPr="00395C5E">
        <w:rPr>
          <w:bCs/>
          <w:color w:val="000000" w:themeColor="text1"/>
          <w:sz w:val="28"/>
          <w:szCs w:val="28"/>
        </w:rPr>
        <w:t>Роздільнянський</w:t>
      </w:r>
      <w:proofErr w:type="spellEnd"/>
      <w:r w:rsidRPr="00395C5E">
        <w:rPr>
          <w:bCs/>
          <w:color w:val="000000" w:themeColor="text1"/>
          <w:sz w:val="28"/>
          <w:szCs w:val="28"/>
        </w:rPr>
        <w:t xml:space="preserve"> РВП</w:t>
      </w:r>
      <w:r w:rsidR="00395C5E" w:rsidRPr="00395C5E">
        <w:rPr>
          <w:bCs/>
          <w:color w:val="000000" w:themeColor="text1"/>
          <w:sz w:val="28"/>
          <w:szCs w:val="28"/>
        </w:rPr>
        <w:t xml:space="preserve">, </w:t>
      </w:r>
      <w:r w:rsidRPr="00395C5E">
        <w:rPr>
          <w:bCs/>
          <w:color w:val="000000" w:themeColor="text1"/>
          <w:sz w:val="28"/>
          <w:szCs w:val="28"/>
        </w:rPr>
        <w:t xml:space="preserve">ОРУП № 2 </w:t>
      </w:r>
      <w:r w:rsidR="00395C5E" w:rsidRPr="00395C5E">
        <w:rPr>
          <w:bCs/>
          <w:color w:val="000000" w:themeColor="text1"/>
          <w:sz w:val="28"/>
          <w:szCs w:val="28"/>
        </w:rPr>
        <w:t>та</w:t>
      </w:r>
      <w:r w:rsidR="00395C5E">
        <w:rPr>
          <w:bCs/>
          <w:color w:val="000000" w:themeColor="text1"/>
          <w:sz w:val="28"/>
          <w:szCs w:val="28"/>
        </w:rPr>
        <w:t xml:space="preserve"> </w:t>
      </w:r>
      <w:proofErr w:type="spellStart"/>
      <w:r w:rsidRPr="00395C5E">
        <w:rPr>
          <w:bCs/>
          <w:color w:val="000000" w:themeColor="text1"/>
          <w:sz w:val="28"/>
          <w:szCs w:val="28"/>
        </w:rPr>
        <w:t>ВнП</w:t>
      </w:r>
      <w:proofErr w:type="spellEnd"/>
      <w:r w:rsidRPr="00395C5E">
        <w:rPr>
          <w:bCs/>
          <w:color w:val="000000" w:themeColor="text1"/>
          <w:sz w:val="28"/>
          <w:szCs w:val="28"/>
        </w:rPr>
        <w:t xml:space="preserve"> № 1 Ізмаїльського РВП – </w:t>
      </w:r>
      <w:r w:rsidR="00395C5E">
        <w:rPr>
          <w:bCs/>
          <w:color w:val="000000" w:themeColor="text1"/>
          <w:sz w:val="28"/>
          <w:szCs w:val="28"/>
        </w:rPr>
        <w:t xml:space="preserve">по </w:t>
      </w:r>
      <w:r w:rsidRPr="00395C5E">
        <w:rPr>
          <w:bCs/>
          <w:color w:val="000000" w:themeColor="text1"/>
          <w:sz w:val="28"/>
          <w:szCs w:val="28"/>
        </w:rPr>
        <w:t>1</w:t>
      </w:r>
      <w:r w:rsidR="00D47416" w:rsidRPr="00395C5E">
        <w:rPr>
          <w:bCs/>
          <w:color w:val="000000" w:themeColor="text1"/>
          <w:sz w:val="28"/>
          <w:szCs w:val="28"/>
        </w:rPr>
        <w:t>.</w:t>
      </w:r>
    </w:p>
    <w:p w14:paraId="50C0CA45" w14:textId="5CED7AD9" w:rsidR="0005204D" w:rsidRPr="00667FCE" w:rsidRDefault="009E1BF0" w:rsidP="002511FA">
      <w:pPr>
        <w:pStyle w:val="ad"/>
        <w:tabs>
          <w:tab w:val="left" w:pos="0"/>
        </w:tabs>
        <w:spacing w:line="228" w:lineRule="auto"/>
        <w:ind w:left="0"/>
        <w:jc w:val="both"/>
        <w:rPr>
          <w:bCs/>
          <w:color w:val="000000" w:themeColor="text1"/>
          <w:sz w:val="28"/>
          <w:szCs w:val="28"/>
        </w:rPr>
      </w:pPr>
      <w:r w:rsidRPr="00667FCE">
        <w:rPr>
          <w:bCs/>
          <w:color w:val="000000" w:themeColor="text1"/>
          <w:sz w:val="28"/>
          <w:szCs w:val="28"/>
        </w:rPr>
        <w:tab/>
      </w:r>
    </w:p>
    <w:p w14:paraId="3428C96D" w14:textId="3AD6FB58" w:rsidR="00B52C52" w:rsidRPr="00667FCE" w:rsidRDefault="00B52C52" w:rsidP="00CD6446">
      <w:pPr>
        <w:tabs>
          <w:tab w:val="left" w:pos="567"/>
        </w:tabs>
        <w:spacing w:line="228" w:lineRule="auto"/>
        <w:jc w:val="both"/>
        <w:rPr>
          <w:bCs/>
          <w:color w:val="000000" w:themeColor="text1"/>
          <w:sz w:val="28"/>
          <w:szCs w:val="28"/>
        </w:rPr>
      </w:pPr>
      <w:r w:rsidRPr="00667FCE">
        <w:rPr>
          <w:bCs/>
          <w:color w:val="000000" w:themeColor="text1"/>
          <w:sz w:val="28"/>
          <w:szCs w:val="28"/>
        </w:rPr>
        <w:tab/>
        <w:t xml:space="preserve">За результатами аналізу </w:t>
      </w:r>
      <w:r w:rsidR="0073063C" w:rsidRPr="00667FCE">
        <w:rPr>
          <w:bCs/>
          <w:color w:val="000000" w:themeColor="text1"/>
          <w:sz w:val="28"/>
          <w:szCs w:val="28"/>
        </w:rPr>
        <w:t>встановлених фактів</w:t>
      </w:r>
      <w:r w:rsidRPr="00667FCE">
        <w:rPr>
          <w:bCs/>
          <w:color w:val="000000" w:themeColor="text1"/>
          <w:sz w:val="28"/>
          <w:szCs w:val="28"/>
        </w:rPr>
        <w:t xml:space="preserve"> порушень Закону, встановлені наступні </w:t>
      </w:r>
      <w:r w:rsidRPr="00667FCE">
        <w:rPr>
          <w:b/>
          <w:bCs/>
          <w:color w:val="000000" w:themeColor="text1"/>
          <w:sz w:val="28"/>
          <w:szCs w:val="28"/>
        </w:rPr>
        <w:t>причини та умови</w:t>
      </w:r>
      <w:r w:rsidRPr="00667FCE">
        <w:rPr>
          <w:bCs/>
          <w:color w:val="000000" w:themeColor="text1"/>
          <w:sz w:val="28"/>
          <w:szCs w:val="28"/>
        </w:rPr>
        <w:t>, що сприяли вчиненню корупційного або пов’язаного з корупцією правопорушення або невиконанню вимог цього Закону.</w:t>
      </w:r>
    </w:p>
    <w:p w14:paraId="1BC4192A" w14:textId="10B2A9CF" w:rsidR="00B52C52" w:rsidRPr="00667FCE" w:rsidRDefault="00CD6446"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ab/>
      </w:r>
      <w:r w:rsidR="00B52C52" w:rsidRPr="00667FCE">
        <w:rPr>
          <w:bCs/>
          <w:color w:val="000000" w:themeColor="text1"/>
          <w:sz w:val="28"/>
          <w:szCs w:val="28"/>
        </w:rPr>
        <w:tab/>
        <w:t xml:space="preserve">Так, серед </w:t>
      </w:r>
      <w:r w:rsidR="00B52C52" w:rsidRPr="00667FCE">
        <w:rPr>
          <w:b/>
          <w:bCs/>
          <w:color w:val="000000" w:themeColor="text1"/>
          <w:sz w:val="28"/>
          <w:szCs w:val="28"/>
        </w:rPr>
        <w:t>причин</w:t>
      </w:r>
      <w:r w:rsidR="00B52C52" w:rsidRPr="00667FCE">
        <w:rPr>
          <w:bCs/>
          <w:color w:val="000000" w:themeColor="text1"/>
          <w:sz w:val="28"/>
          <w:szCs w:val="28"/>
        </w:rPr>
        <w:t xml:space="preserve"> необхідно визначити такі чинники, які породжують вчинення цих правопорушень: </w:t>
      </w:r>
    </w:p>
    <w:p w14:paraId="4D062D6F" w14:textId="2D697B36"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особистий корисливий мотив, бажання задоволення приватного інтересу у будь-який спосіб</w:t>
      </w:r>
      <w:r w:rsidR="00A76E9E" w:rsidRPr="00667FCE">
        <w:rPr>
          <w:bCs/>
          <w:color w:val="000000" w:themeColor="text1"/>
          <w:sz w:val="28"/>
          <w:szCs w:val="28"/>
        </w:rPr>
        <w:t>. Приватний інтерес має пріоритет над суспільним</w:t>
      </w:r>
      <w:r w:rsidRPr="00667FCE">
        <w:rPr>
          <w:bCs/>
          <w:color w:val="000000" w:themeColor="text1"/>
          <w:sz w:val="28"/>
          <w:szCs w:val="28"/>
        </w:rPr>
        <w:t>;</w:t>
      </w:r>
    </w:p>
    <w:p w14:paraId="0109D89D"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неналежна обізнаність керівників та працівників ГУНП з вимогами, заборонами та обмеженнями встановленими Законом;</w:t>
      </w:r>
    </w:p>
    <w:p w14:paraId="71C7B7FA"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формальний підхід працівників та керівників до ознайомлення з організаційно-розпорядчими документами ГУНП щодо практичного застосування в службовій діяльності антикорупційного законодавства (ознайомлення обмежується лише особистим підписом у відомості та звітування ініціатора);</w:t>
      </w:r>
    </w:p>
    <w:p w14:paraId="15E9F3D3" w14:textId="27F66568"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неналежне</w:t>
      </w:r>
      <w:r w:rsidR="0073063C" w:rsidRPr="00667FCE">
        <w:rPr>
          <w:bCs/>
          <w:color w:val="000000" w:themeColor="text1"/>
          <w:sz w:val="28"/>
          <w:szCs w:val="28"/>
        </w:rPr>
        <w:t xml:space="preserve"> (формальне)</w:t>
      </w:r>
      <w:r w:rsidRPr="00667FCE">
        <w:rPr>
          <w:bCs/>
          <w:color w:val="000000" w:themeColor="text1"/>
          <w:sz w:val="28"/>
          <w:szCs w:val="28"/>
        </w:rPr>
        <w:t xml:space="preserve"> вивчення в системі професійного навчання основних положень Закону про порушення обмежень щодо сумісництва та суміщення з іншими видами діяльності, порушення встановлених законом обмежень щодо </w:t>
      </w:r>
      <w:r w:rsidRPr="00667FCE">
        <w:rPr>
          <w:bCs/>
          <w:color w:val="000000" w:themeColor="text1"/>
          <w:sz w:val="28"/>
          <w:szCs w:val="28"/>
        </w:rPr>
        <w:lastRenderedPageBreak/>
        <w:t xml:space="preserve">одержання подарунків, порушення вимог фінансового контролю, порушення вимог щодо запобігання та врегулювання конфлікту інтересів, </w:t>
      </w:r>
      <w:r w:rsidR="00862BE4" w:rsidRPr="00667FCE">
        <w:rPr>
          <w:bCs/>
          <w:color w:val="000000" w:themeColor="text1"/>
          <w:sz w:val="28"/>
          <w:szCs w:val="28"/>
        </w:rPr>
        <w:t>обмеження щодо використання службових повноважень чи свого становища, запобігання одержанню неправомірної вигоди або подарунка та поводження з ними,</w:t>
      </w:r>
      <w:r w:rsidR="00862BE4" w:rsidRPr="00667FCE">
        <w:rPr>
          <w:color w:val="000000" w:themeColor="text1"/>
        </w:rPr>
        <w:t xml:space="preserve"> </w:t>
      </w:r>
      <w:r w:rsidR="00862BE4" w:rsidRPr="00667FCE">
        <w:rPr>
          <w:bCs/>
          <w:color w:val="000000" w:themeColor="text1"/>
          <w:sz w:val="28"/>
          <w:szCs w:val="28"/>
        </w:rPr>
        <w:t xml:space="preserve">додержання вимог закону та етичних норм поведінки, </w:t>
      </w:r>
      <w:r w:rsidRPr="00667FCE">
        <w:rPr>
          <w:bCs/>
          <w:color w:val="000000" w:themeColor="text1"/>
          <w:sz w:val="28"/>
          <w:szCs w:val="28"/>
        </w:rPr>
        <w:t>незаконне використання інформації, що стала відома особі у зв’язку з виконанням службових або інших визначених законом повноважень, про необхідність чого зазначається у організаційно-розпорядчих документах ГУНП щодо практичного застосування в службовій діяльності антикорупційного законодавства;</w:t>
      </w:r>
    </w:p>
    <w:p w14:paraId="4B3BAA5C"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неналежне вивчення, і як результат дотримання і виконання, своїх прав та обов’язків визначених у посадових інструкціях (функціональних обов’язків), що спонукає діяти на власний розсуд, а не у відповідності до нормативно-правових актів та Закону;</w:t>
      </w:r>
    </w:p>
    <w:p w14:paraId="4B037AEA"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 xml:space="preserve">реалізація дискреційних повноважень в супереч Закону; </w:t>
      </w:r>
    </w:p>
    <w:p w14:paraId="5F8F47A3"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ненадання керівниками та працівниками ГУНП належної оцінки обставинам, умовам, ситуації або інформації, за яких виникають відносини що регулюються Законом України «Про запобігання корупції», та необхідності дій за визначеним Законом алгоритмом, послідовністю і спосіб;</w:t>
      </w:r>
    </w:p>
    <w:p w14:paraId="16BC0FE2"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 xml:space="preserve"> неналежне усвідомлення наслідків притягнення до відповідальності за вчинення корупційних правопорушень або правопорушень, пов’язаних з корупцією, а саме: кримінальна, адміністративна, дисциплінарна, цивільно-правова, (позбавлення волі, адміністративний штраф, дисциплінарні стягнення, звільнення зі служби в поліції, внесення відомостей до Єдиного державного реєстру осіб, які вчинили корупційні або пов’язані з корупцією правопорушення, скасування рішень прийнятих з порушенням Закону);</w:t>
      </w:r>
    </w:p>
    <w:p w14:paraId="47BA1882" w14:textId="5B147221"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 xml:space="preserve">недосконалість нормативно-правових актів: неможливість виконання принципу «невідворотності покарання», в частині обмежених термінів притягнення до дисциплінарної відповідальності (ч. 1 ст. 21 Закону України «Про Дисциплінарний статут Національної поліції України», дисциплінарне стягнення застосовується не пізніше одного місяця з дня виявлення дисциплінарного проступку і не пізніше шести місяців з дня його вчинення шляхом видання дисциплінарного наказу), що унеможливлює притягнення особи до дисциплінарної відповідальності за порушення вимог, обмежень та заборон встановлених Законом пізніше шести місяців з дня його вчинення, та усвідомлення цього факту спонукає (породжує) можливість порушення Закону; не визначення Законом форми і способу повідомлення безпосереднього керівника про конфлікт інтересів, що унеможливлює підтвердити факт такого повідомлення; не визначення Законом форми і способу прийняття рішення безпосереднім керівником щодо врегулювання конфлікту інтересів, та повідомлення відповідної особи про врегулювання конфлікту інтересів, що унеможливлює підтвердити факт такого </w:t>
      </w:r>
      <w:r w:rsidR="00C33D44" w:rsidRPr="00667FCE">
        <w:rPr>
          <w:bCs/>
          <w:color w:val="000000" w:themeColor="text1"/>
          <w:sz w:val="28"/>
          <w:szCs w:val="28"/>
        </w:rPr>
        <w:t xml:space="preserve">врегулювання і </w:t>
      </w:r>
      <w:r w:rsidRPr="00667FCE">
        <w:rPr>
          <w:bCs/>
          <w:color w:val="000000" w:themeColor="text1"/>
          <w:sz w:val="28"/>
          <w:szCs w:val="28"/>
        </w:rPr>
        <w:t>повідомлення.</w:t>
      </w:r>
    </w:p>
    <w:p w14:paraId="494B1109" w14:textId="31292FCF" w:rsidR="00B52C52" w:rsidRPr="00667FCE" w:rsidRDefault="00CD6446"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ab/>
      </w:r>
      <w:r w:rsidR="00B52C52" w:rsidRPr="00667FCE">
        <w:rPr>
          <w:bCs/>
          <w:color w:val="000000" w:themeColor="text1"/>
          <w:sz w:val="28"/>
          <w:szCs w:val="28"/>
        </w:rPr>
        <w:tab/>
        <w:t xml:space="preserve">Серед </w:t>
      </w:r>
      <w:r w:rsidR="00B52C52" w:rsidRPr="00667FCE">
        <w:rPr>
          <w:b/>
          <w:bCs/>
          <w:color w:val="000000" w:themeColor="text1"/>
          <w:sz w:val="28"/>
          <w:szCs w:val="28"/>
        </w:rPr>
        <w:t>умов</w:t>
      </w:r>
      <w:r w:rsidR="00B52C52" w:rsidRPr="00667FCE">
        <w:rPr>
          <w:bCs/>
          <w:color w:val="000000" w:themeColor="text1"/>
          <w:sz w:val="28"/>
          <w:szCs w:val="28"/>
        </w:rPr>
        <w:t xml:space="preserve"> вчинення корупційного або пов’язаного з корупцією правопорушення, необхідно визначити такі обставини, які сприяють або створюють можливість вчинення таких правопорушень: </w:t>
      </w:r>
    </w:p>
    <w:p w14:paraId="5FD96FFE" w14:textId="5054855C"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відсутність особистих знань</w:t>
      </w:r>
      <w:r w:rsidR="000F324F" w:rsidRPr="00667FCE">
        <w:rPr>
          <w:bCs/>
          <w:color w:val="000000" w:themeColor="text1"/>
          <w:sz w:val="28"/>
          <w:szCs w:val="28"/>
        </w:rPr>
        <w:t xml:space="preserve"> керівної ланки</w:t>
      </w:r>
      <w:r w:rsidRPr="00667FCE">
        <w:rPr>
          <w:bCs/>
          <w:color w:val="000000" w:themeColor="text1"/>
          <w:sz w:val="28"/>
          <w:szCs w:val="28"/>
        </w:rPr>
        <w:t xml:space="preserve"> щодо вимог, заборон та обмежень встановлених Законом, що унеможливлює застосування</w:t>
      </w:r>
      <w:r w:rsidR="000F324F" w:rsidRPr="00667FCE">
        <w:rPr>
          <w:bCs/>
          <w:color w:val="000000" w:themeColor="text1"/>
          <w:sz w:val="28"/>
          <w:szCs w:val="28"/>
        </w:rPr>
        <w:t xml:space="preserve"> (дотримання)</w:t>
      </w:r>
      <w:r w:rsidRPr="00667FCE">
        <w:rPr>
          <w:bCs/>
          <w:color w:val="000000" w:themeColor="text1"/>
          <w:sz w:val="28"/>
          <w:szCs w:val="28"/>
        </w:rPr>
        <w:t xml:space="preserve"> Закону особисто та контролювати його виконання підлеглими;</w:t>
      </w:r>
    </w:p>
    <w:p w14:paraId="33AA486D" w14:textId="1AE83F55"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неналежний контроль керівництва за процесом ознайомлення з організаційно-розпорядчими</w:t>
      </w:r>
      <w:r w:rsidR="000F324F" w:rsidRPr="00667FCE">
        <w:rPr>
          <w:bCs/>
          <w:color w:val="000000" w:themeColor="text1"/>
          <w:sz w:val="28"/>
          <w:szCs w:val="28"/>
        </w:rPr>
        <w:t xml:space="preserve"> та інформаційними</w:t>
      </w:r>
      <w:r w:rsidRPr="00667FCE">
        <w:rPr>
          <w:bCs/>
          <w:color w:val="000000" w:themeColor="text1"/>
          <w:sz w:val="28"/>
          <w:szCs w:val="28"/>
        </w:rPr>
        <w:t xml:space="preserve"> документами ГУНП щодо практичного застосування в службовій діяльності антикорупційного законодавства кожним працівником, включаючи самого себе;</w:t>
      </w:r>
    </w:p>
    <w:p w14:paraId="26A95FAE" w14:textId="35A1F93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lastRenderedPageBreak/>
        <w:t>-</w:t>
      </w:r>
      <w:r w:rsidRPr="00667FCE">
        <w:rPr>
          <w:bCs/>
          <w:color w:val="000000" w:themeColor="text1"/>
          <w:sz w:val="28"/>
          <w:szCs w:val="28"/>
        </w:rPr>
        <w:tab/>
        <w:t xml:space="preserve"> неналежний контроль керівництва за процесом вивчення в системі професійного навчання основних положень Закону про порушення </w:t>
      </w:r>
      <w:r w:rsidR="00AB50AF" w:rsidRPr="00667FCE">
        <w:rPr>
          <w:bCs/>
          <w:color w:val="000000" w:themeColor="text1"/>
          <w:sz w:val="28"/>
          <w:szCs w:val="28"/>
        </w:rPr>
        <w:t xml:space="preserve">вимог, </w:t>
      </w:r>
      <w:r w:rsidRPr="00667FCE">
        <w:rPr>
          <w:bCs/>
          <w:color w:val="000000" w:themeColor="text1"/>
          <w:sz w:val="28"/>
          <w:szCs w:val="28"/>
        </w:rPr>
        <w:t>обмежень</w:t>
      </w:r>
      <w:r w:rsidR="00AB50AF" w:rsidRPr="00667FCE">
        <w:rPr>
          <w:bCs/>
          <w:color w:val="000000" w:themeColor="text1"/>
          <w:sz w:val="28"/>
          <w:szCs w:val="28"/>
        </w:rPr>
        <w:t xml:space="preserve"> та заборон</w:t>
      </w:r>
      <w:r w:rsidRPr="00667FCE">
        <w:rPr>
          <w:bCs/>
          <w:color w:val="000000" w:themeColor="text1"/>
          <w:sz w:val="28"/>
          <w:szCs w:val="28"/>
        </w:rPr>
        <w:t xml:space="preserve"> </w:t>
      </w:r>
      <w:r w:rsidR="00AB50AF" w:rsidRPr="00667FCE">
        <w:rPr>
          <w:bCs/>
          <w:color w:val="000000" w:themeColor="text1"/>
          <w:sz w:val="28"/>
          <w:szCs w:val="28"/>
        </w:rPr>
        <w:t>що може виникнути під час</w:t>
      </w:r>
      <w:r w:rsidRPr="00667FCE">
        <w:rPr>
          <w:bCs/>
          <w:color w:val="000000" w:themeColor="text1"/>
          <w:sz w:val="28"/>
          <w:szCs w:val="28"/>
        </w:rPr>
        <w:t xml:space="preserve"> виконання службових або інших визначених законом повноважень;</w:t>
      </w:r>
    </w:p>
    <w:p w14:paraId="4AC86722"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серед пріоритетів службової діяльності, дотримання дисципліни і законності, питання дотримання Закону займає другорядне значення;</w:t>
      </w:r>
    </w:p>
    <w:p w14:paraId="052963CA"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під час визначення виконавців (розгляд матеріалів, утворення комісій тощо), керівником неналежно оцінюються всі обставини, умови, ситуація або інформація, що приводить до створення умов порушення Закону самим керівником та підлеглим виконавцем (не повне ознайомлення із зверненням, скаргою, та не з’ясування чиї конкретно дії або бездіяльність оскаржуються, що призводить до визначення виконавцем саме таку особу, прийняття рішення про можливий подальший розгляд за обставин оскарження дій/бездіяльності самого керівника; не визначення особисто своєї участі по порушеним питанням у зверненні/скарзі; доручення підлеглим проведення контрольних, інших заходів, у тому числі відносно себе особисто; вчинення дій та прийняття рішення за наявності та задля задоволення приватного інтересу (майнового чи немайнового) чи інтересу інших осіб; вирішення кадрових питань за наявності та задля задоволення приватного інтересу (майнового чи немайнового) чи інтересу інших осіб тощо);</w:t>
      </w:r>
    </w:p>
    <w:p w14:paraId="1FE5E718" w14:textId="77777777" w:rsidR="00B52C52" w:rsidRPr="00667FCE" w:rsidRDefault="00B52C52" w:rsidP="00B52C5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w:t>
      </w:r>
      <w:r w:rsidRPr="00667FCE">
        <w:rPr>
          <w:bCs/>
          <w:color w:val="000000" w:themeColor="text1"/>
          <w:sz w:val="28"/>
          <w:szCs w:val="28"/>
        </w:rPr>
        <w:tab/>
        <w:t>під час доповіді виконавцем результатів виконання завдання (розгляду матеріалів, звернень тощо), керівником не досліджується повнота, всебічність, об’єктивність розгляду та неупередженість прийнятого рішення, що призводить до надходження повторного звернення і подання скарг на дії або бездіяльність виконавця, керівника.</w:t>
      </w:r>
    </w:p>
    <w:p w14:paraId="7583E2C7" w14:textId="4BDA8FF5" w:rsidR="00B43A71" w:rsidRDefault="00AB50AF" w:rsidP="00C35332">
      <w:pPr>
        <w:tabs>
          <w:tab w:val="left" w:pos="284"/>
          <w:tab w:val="left" w:pos="567"/>
        </w:tabs>
        <w:spacing w:line="228" w:lineRule="auto"/>
        <w:jc w:val="both"/>
        <w:rPr>
          <w:bCs/>
          <w:color w:val="000000" w:themeColor="text1"/>
          <w:sz w:val="28"/>
          <w:szCs w:val="28"/>
        </w:rPr>
      </w:pPr>
      <w:r w:rsidRPr="00667FCE">
        <w:rPr>
          <w:bCs/>
          <w:color w:val="000000" w:themeColor="text1"/>
          <w:sz w:val="28"/>
          <w:szCs w:val="28"/>
        </w:rPr>
        <w:tab/>
      </w:r>
      <w:r w:rsidR="00E33BB0" w:rsidRPr="00667FCE">
        <w:rPr>
          <w:bCs/>
          <w:color w:val="000000" w:themeColor="text1"/>
          <w:sz w:val="28"/>
          <w:szCs w:val="28"/>
        </w:rPr>
        <w:tab/>
      </w:r>
    </w:p>
    <w:p w14:paraId="1AD17ED3" w14:textId="77777777" w:rsidR="00F75A56" w:rsidRPr="00667FCE" w:rsidRDefault="00F75A56" w:rsidP="00C35332">
      <w:pPr>
        <w:tabs>
          <w:tab w:val="left" w:pos="284"/>
          <w:tab w:val="left" w:pos="567"/>
        </w:tabs>
        <w:spacing w:line="228" w:lineRule="auto"/>
        <w:jc w:val="both"/>
        <w:rPr>
          <w:bCs/>
          <w:color w:val="000000" w:themeColor="text1"/>
          <w:sz w:val="28"/>
          <w:szCs w:val="28"/>
        </w:rPr>
      </w:pPr>
    </w:p>
    <w:p w14:paraId="251D4D71" w14:textId="3C5A3C10" w:rsidR="00E33BB0" w:rsidRPr="00F75A56" w:rsidRDefault="00F75A56" w:rsidP="00EB734F">
      <w:pPr>
        <w:tabs>
          <w:tab w:val="left" w:pos="284"/>
          <w:tab w:val="left" w:pos="567"/>
        </w:tabs>
        <w:spacing w:line="228" w:lineRule="auto"/>
        <w:jc w:val="both"/>
        <w:rPr>
          <w:b/>
          <w:bCs/>
          <w:i/>
          <w:color w:val="000000" w:themeColor="text1"/>
          <w:sz w:val="28"/>
          <w:szCs w:val="28"/>
        </w:rPr>
      </w:pPr>
      <w:r w:rsidRPr="00F75A56">
        <w:rPr>
          <w:b/>
          <w:bCs/>
          <w:i/>
          <w:color w:val="000000" w:themeColor="text1"/>
          <w:sz w:val="28"/>
          <w:szCs w:val="28"/>
        </w:rPr>
        <w:t>Відділ</w:t>
      </w:r>
      <w:r w:rsidR="00E33BB0" w:rsidRPr="00F75A56">
        <w:rPr>
          <w:b/>
          <w:bCs/>
          <w:i/>
          <w:color w:val="000000" w:themeColor="text1"/>
          <w:sz w:val="28"/>
          <w:szCs w:val="28"/>
        </w:rPr>
        <w:t xml:space="preserve"> запобігання корупції</w:t>
      </w:r>
    </w:p>
    <w:p w14:paraId="4EE31F24" w14:textId="7D83E6F1" w:rsidR="00E33BB0" w:rsidRPr="00F75A56" w:rsidRDefault="00E33BB0" w:rsidP="00EB734F">
      <w:pPr>
        <w:tabs>
          <w:tab w:val="left" w:pos="284"/>
          <w:tab w:val="left" w:pos="567"/>
        </w:tabs>
        <w:spacing w:line="228" w:lineRule="auto"/>
        <w:jc w:val="both"/>
        <w:rPr>
          <w:b/>
          <w:bCs/>
          <w:i/>
          <w:color w:val="000000" w:themeColor="text1"/>
          <w:sz w:val="28"/>
          <w:szCs w:val="28"/>
        </w:rPr>
      </w:pPr>
      <w:r w:rsidRPr="00F75A56">
        <w:rPr>
          <w:b/>
          <w:bCs/>
          <w:i/>
          <w:color w:val="000000" w:themeColor="text1"/>
          <w:sz w:val="28"/>
          <w:szCs w:val="28"/>
        </w:rPr>
        <w:t>Г</w:t>
      </w:r>
      <w:r w:rsidR="007D2235" w:rsidRPr="00F75A56">
        <w:rPr>
          <w:b/>
          <w:bCs/>
          <w:i/>
          <w:color w:val="000000" w:themeColor="text1"/>
          <w:sz w:val="28"/>
          <w:szCs w:val="28"/>
        </w:rPr>
        <w:t>УНП</w:t>
      </w:r>
      <w:r w:rsidRPr="00F75A56">
        <w:rPr>
          <w:b/>
          <w:bCs/>
          <w:i/>
          <w:color w:val="000000" w:themeColor="text1"/>
          <w:sz w:val="28"/>
          <w:szCs w:val="28"/>
        </w:rPr>
        <w:t xml:space="preserve"> в Одеській області</w:t>
      </w:r>
    </w:p>
    <w:sectPr w:rsidR="00E33BB0" w:rsidRPr="00F75A56" w:rsidSect="00F75A56">
      <w:headerReference w:type="even" r:id="rId8"/>
      <w:footerReference w:type="even" r:id="rId9"/>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F2212" w14:textId="77777777" w:rsidR="000C1EA7" w:rsidRDefault="000C1EA7">
      <w:r>
        <w:separator/>
      </w:r>
    </w:p>
  </w:endnote>
  <w:endnote w:type="continuationSeparator" w:id="0">
    <w:p w14:paraId="2DDE13A2" w14:textId="77777777" w:rsidR="000C1EA7" w:rsidRDefault="000C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01C6" w14:textId="77777777" w:rsidR="00621F6C" w:rsidRDefault="005A1E6E" w:rsidP="002E3E97">
    <w:pPr>
      <w:pStyle w:val="a3"/>
      <w:framePr w:wrap="around" w:vAnchor="text" w:hAnchor="margin" w:xAlign="center" w:y="1"/>
      <w:rPr>
        <w:rStyle w:val="a4"/>
      </w:rPr>
    </w:pPr>
    <w:r>
      <w:rPr>
        <w:rStyle w:val="a4"/>
      </w:rPr>
      <w:fldChar w:fldCharType="begin"/>
    </w:r>
    <w:r w:rsidR="00621F6C">
      <w:rPr>
        <w:rStyle w:val="a4"/>
      </w:rPr>
      <w:instrText xml:space="preserve">PAGE  </w:instrText>
    </w:r>
    <w:r>
      <w:rPr>
        <w:rStyle w:val="a4"/>
      </w:rPr>
      <w:fldChar w:fldCharType="end"/>
    </w:r>
  </w:p>
  <w:p w14:paraId="508BED2F" w14:textId="77777777" w:rsidR="00621F6C" w:rsidRDefault="00621F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F038" w14:textId="77777777" w:rsidR="000C1EA7" w:rsidRDefault="000C1EA7">
      <w:r>
        <w:separator/>
      </w:r>
    </w:p>
  </w:footnote>
  <w:footnote w:type="continuationSeparator" w:id="0">
    <w:p w14:paraId="402DF80C" w14:textId="77777777" w:rsidR="000C1EA7" w:rsidRDefault="000C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626D" w14:textId="77777777" w:rsidR="00621F6C" w:rsidRDefault="005A1E6E" w:rsidP="002E3E97">
    <w:pPr>
      <w:pStyle w:val="a5"/>
      <w:framePr w:wrap="around" w:vAnchor="text" w:hAnchor="margin" w:xAlign="center" w:y="1"/>
      <w:rPr>
        <w:rStyle w:val="a4"/>
      </w:rPr>
    </w:pPr>
    <w:r>
      <w:rPr>
        <w:rStyle w:val="a4"/>
      </w:rPr>
      <w:fldChar w:fldCharType="begin"/>
    </w:r>
    <w:r w:rsidR="00621F6C">
      <w:rPr>
        <w:rStyle w:val="a4"/>
      </w:rPr>
      <w:instrText xml:space="preserve">PAGE  </w:instrText>
    </w:r>
    <w:r>
      <w:rPr>
        <w:rStyle w:val="a4"/>
      </w:rPr>
      <w:fldChar w:fldCharType="end"/>
    </w:r>
  </w:p>
  <w:p w14:paraId="763DBE7F" w14:textId="77777777" w:rsidR="00621F6C" w:rsidRDefault="00621F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96"/>
    <w:multiLevelType w:val="hybridMultilevel"/>
    <w:tmpl w:val="4DBEE39A"/>
    <w:lvl w:ilvl="0" w:tplc="1850229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94B02EA"/>
    <w:multiLevelType w:val="hybridMultilevel"/>
    <w:tmpl w:val="5DD0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166943"/>
    <w:multiLevelType w:val="hybridMultilevel"/>
    <w:tmpl w:val="E1261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60471B"/>
    <w:multiLevelType w:val="hybridMultilevel"/>
    <w:tmpl w:val="C6EE38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073DAF"/>
    <w:multiLevelType w:val="hybridMultilevel"/>
    <w:tmpl w:val="B218CA1C"/>
    <w:lvl w:ilvl="0" w:tplc="8D06C5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0B651A"/>
    <w:multiLevelType w:val="hybridMultilevel"/>
    <w:tmpl w:val="E670DB20"/>
    <w:lvl w:ilvl="0" w:tplc="269A31D4">
      <w:start w:val="2"/>
      <w:numFmt w:val="decimal"/>
      <w:lvlText w:val="%1."/>
      <w:lvlJc w:val="left"/>
      <w:pPr>
        <w:ind w:left="36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80F22C1"/>
    <w:multiLevelType w:val="hybridMultilevel"/>
    <w:tmpl w:val="480A08A2"/>
    <w:lvl w:ilvl="0" w:tplc="FCB2E86E">
      <w:start w:val="202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C1E3482"/>
    <w:multiLevelType w:val="hybridMultilevel"/>
    <w:tmpl w:val="9EEA2362"/>
    <w:lvl w:ilvl="0" w:tplc="C5A84866">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574501C"/>
    <w:multiLevelType w:val="hybridMultilevel"/>
    <w:tmpl w:val="5E0088F8"/>
    <w:lvl w:ilvl="0" w:tplc="60AC1DBE">
      <w:numFmt w:val="bullet"/>
      <w:lvlText w:val="-"/>
      <w:lvlJc w:val="left"/>
      <w:pPr>
        <w:ind w:left="924" w:hanging="360"/>
      </w:pPr>
      <w:rPr>
        <w:rFonts w:ascii="Times New Roman" w:eastAsia="Times New Roman" w:hAnsi="Times New Roman" w:cs="Times New Roman" w:hint="default"/>
        <w:b/>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abstractNum w:abstractNumId="9" w15:restartNumberingAfterBreak="0">
    <w:nsid w:val="7B4F5B68"/>
    <w:multiLevelType w:val="hybridMultilevel"/>
    <w:tmpl w:val="075E23B2"/>
    <w:lvl w:ilvl="0" w:tplc="BE4AB22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CA47673"/>
    <w:multiLevelType w:val="hybridMultilevel"/>
    <w:tmpl w:val="0BD2EDFE"/>
    <w:lvl w:ilvl="0" w:tplc="DD0CC5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9"/>
  </w:num>
  <w:num w:numId="6">
    <w:abstractNumId w:val="1"/>
  </w:num>
  <w:num w:numId="7">
    <w:abstractNumId w:val="4"/>
  </w:num>
  <w:num w:numId="8">
    <w:abstractNumId w:val="7"/>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EF"/>
    <w:rsid w:val="00000453"/>
    <w:rsid w:val="000028A1"/>
    <w:rsid w:val="00002B00"/>
    <w:rsid w:val="00003EF7"/>
    <w:rsid w:val="00004A73"/>
    <w:rsid w:val="0000528B"/>
    <w:rsid w:val="00005A6E"/>
    <w:rsid w:val="00010AE2"/>
    <w:rsid w:val="00011CC4"/>
    <w:rsid w:val="00012916"/>
    <w:rsid w:val="00016F8A"/>
    <w:rsid w:val="0001776D"/>
    <w:rsid w:val="00022C7B"/>
    <w:rsid w:val="00023265"/>
    <w:rsid w:val="00024FCB"/>
    <w:rsid w:val="000273DB"/>
    <w:rsid w:val="00027F1D"/>
    <w:rsid w:val="00027FD5"/>
    <w:rsid w:val="00030200"/>
    <w:rsid w:val="00030322"/>
    <w:rsid w:val="0003302C"/>
    <w:rsid w:val="00034257"/>
    <w:rsid w:val="00034670"/>
    <w:rsid w:val="0003499D"/>
    <w:rsid w:val="00034BA0"/>
    <w:rsid w:val="000354B1"/>
    <w:rsid w:val="000368D0"/>
    <w:rsid w:val="00036F42"/>
    <w:rsid w:val="00037343"/>
    <w:rsid w:val="00041E27"/>
    <w:rsid w:val="00042850"/>
    <w:rsid w:val="00045924"/>
    <w:rsid w:val="00050D5A"/>
    <w:rsid w:val="0005204D"/>
    <w:rsid w:val="000520D4"/>
    <w:rsid w:val="000540DC"/>
    <w:rsid w:val="00054511"/>
    <w:rsid w:val="00055729"/>
    <w:rsid w:val="00056114"/>
    <w:rsid w:val="00056255"/>
    <w:rsid w:val="000572CC"/>
    <w:rsid w:val="00057A38"/>
    <w:rsid w:val="00060A53"/>
    <w:rsid w:val="00060BD2"/>
    <w:rsid w:val="000657C9"/>
    <w:rsid w:val="00066CCB"/>
    <w:rsid w:val="0007015A"/>
    <w:rsid w:val="0007194A"/>
    <w:rsid w:val="000724E6"/>
    <w:rsid w:val="00075013"/>
    <w:rsid w:val="000751DC"/>
    <w:rsid w:val="000755FD"/>
    <w:rsid w:val="00075D36"/>
    <w:rsid w:val="00076C61"/>
    <w:rsid w:val="00077170"/>
    <w:rsid w:val="000840E8"/>
    <w:rsid w:val="00084951"/>
    <w:rsid w:val="00085DC9"/>
    <w:rsid w:val="00086001"/>
    <w:rsid w:val="00086177"/>
    <w:rsid w:val="00086855"/>
    <w:rsid w:val="00087187"/>
    <w:rsid w:val="000872B3"/>
    <w:rsid w:val="00087456"/>
    <w:rsid w:val="00090C76"/>
    <w:rsid w:val="00091A8A"/>
    <w:rsid w:val="00092DA0"/>
    <w:rsid w:val="00093F66"/>
    <w:rsid w:val="00095780"/>
    <w:rsid w:val="000957DC"/>
    <w:rsid w:val="00096A21"/>
    <w:rsid w:val="00097FF2"/>
    <w:rsid w:val="000A0273"/>
    <w:rsid w:val="000A1B34"/>
    <w:rsid w:val="000A2841"/>
    <w:rsid w:val="000A3015"/>
    <w:rsid w:val="000A37B8"/>
    <w:rsid w:val="000A4CF2"/>
    <w:rsid w:val="000A594F"/>
    <w:rsid w:val="000A6603"/>
    <w:rsid w:val="000B0307"/>
    <w:rsid w:val="000B10F9"/>
    <w:rsid w:val="000B22A7"/>
    <w:rsid w:val="000B4215"/>
    <w:rsid w:val="000B5660"/>
    <w:rsid w:val="000B6B9F"/>
    <w:rsid w:val="000B6BA2"/>
    <w:rsid w:val="000B70A5"/>
    <w:rsid w:val="000B7B90"/>
    <w:rsid w:val="000C1EA7"/>
    <w:rsid w:val="000C3FE4"/>
    <w:rsid w:val="000C60AB"/>
    <w:rsid w:val="000D1BDE"/>
    <w:rsid w:val="000D1E6B"/>
    <w:rsid w:val="000D2D7D"/>
    <w:rsid w:val="000D387D"/>
    <w:rsid w:val="000D4C1A"/>
    <w:rsid w:val="000D55EF"/>
    <w:rsid w:val="000D5DC9"/>
    <w:rsid w:val="000D6198"/>
    <w:rsid w:val="000D6ABD"/>
    <w:rsid w:val="000D6D67"/>
    <w:rsid w:val="000E0550"/>
    <w:rsid w:val="000E1B20"/>
    <w:rsid w:val="000E1E33"/>
    <w:rsid w:val="000E2E32"/>
    <w:rsid w:val="000E34C6"/>
    <w:rsid w:val="000E3877"/>
    <w:rsid w:val="000E5340"/>
    <w:rsid w:val="000E5CDA"/>
    <w:rsid w:val="000E619E"/>
    <w:rsid w:val="000E6506"/>
    <w:rsid w:val="000E6F4F"/>
    <w:rsid w:val="000E7C12"/>
    <w:rsid w:val="000F0A45"/>
    <w:rsid w:val="000F17E9"/>
    <w:rsid w:val="000F324F"/>
    <w:rsid w:val="000F4152"/>
    <w:rsid w:val="000F4F94"/>
    <w:rsid w:val="000F7A4D"/>
    <w:rsid w:val="001023B6"/>
    <w:rsid w:val="001027CD"/>
    <w:rsid w:val="00104DDD"/>
    <w:rsid w:val="00113AB4"/>
    <w:rsid w:val="00117450"/>
    <w:rsid w:val="00121B01"/>
    <w:rsid w:val="00122781"/>
    <w:rsid w:val="0012299E"/>
    <w:rsid w:val="0012360F"/>
    <w:rsid w:val="0012392F"/>
    <w:rsid w:val="001263A9"/>
    <w:rsid w:val="001314FC"/>
    <w:rsid w:val="001317AD"/>
    <w:rsid w:val="00131C58"/>
    <w:rsid w:val="00131C8E"/>
    <w:rsid w:val="0013235F"/>
    <w:rsid w:val="00137626"/>
    <w:rsid w:val="0014072D"/>
    <w:rsid w:val="00143400"/>
    <w:rsid w:val="00147657"/>
    <w:rsid w:val="0015019B"/>
    <w:rsid w:val="00150279"/>
    <w:rsid w:val="0015367E"/>
    <w:rsid w:val="00153B10"/>
    <w:rsid w:val="00154583"/>
    <w:rsid w:val="00155539"/>
    <w:rsid w:val="001578D1"/>
    <w:rsid w:val="001632BF"/>
    <w:rsid w:val="00163EF2"/>
    <w:rsid w:val="0016553B"/>
    <w:rsid w:val="00165BCF"/>
    <w:rsid w:val="00167354"/>
    <w:rsid w:val="0017067C"/>
    <w:rsid w:val="0017152C"/>
    <w:rsid w:val="0017362F"/>
    <w:rsid w:val="00174FCB"/>
    <w:rsid w:val="001772AA"/>
    <w:rsid w:val="00181A2C"/>
    <w:rsid w:val="00181F69"/>
    <w:rsid w:val="00182758"/>
    <w:rsid w:val="001833A0"/>
    <w:rsid w:val="00185F89"/>
    <w:rsid w:val="00186889"/>
    <w:rsid w:val="0018732F"/>
    <w:rsid w:val="00187B78"/>
    <w:rsid w:val="00192490"/>
    <w:rsid w:val="0019272E"/>
    <w:rsid w:val="001A4FCE"/>
    <w:rsid w:val="001A7021"/>
    <w:rsid w:val="001A71E3"/>
    <w:rsid w:val="001B061D"/>
    <w:rsid w:val="001B10A8"/>
    <w:rsid w:val="001B13E7"/>
    <w:rsid w:val="001B2BF7"/>
    <w:rsid w:val="001B3A4F"/>
    <w:rsid w:val="001C0E2A"/>
    <w:rsid w:val="001C13AE"/>
    <w:rsid w:val="001C1807"/>
    <w:rsid w:val="001C3A13"/>
    <w:rsid w:val="001C442E"/>
    <w:rsid w:val="001C4872"/>
    <w:rsid w:val="001C556D"/>
    <w:rsid w:val="001C7A61"/>
    <w:rsid w:val="001C7B67"/>
    <w:rsid w:val="001C7F2D"/>
    <w:rsid w:val="001D3518"/>
    <w:rsid w:val="001D3A78"/>
    <w:rsid w:val="001D4422"/>
    <w:rsid w:val="001D4630"/>
    <w:rsid w:val="001D5DDD"/>
    <w:rsid w:val="001D6641"/>
    <w:rsid w:val="001E0043"/>
    <w:rsid w:val="001E0B51"/>
    <w:rsid w:val="001E269E"/>
    <w:rsid w:val="001E2E81"/>
    <w:rsid w:val="001E4901"/>
    <w:rsid w:val="001E4F2F"/>
    <w:rsid w:val="001E4F93"/>
    <w:rsid w:val="001E55CC"/>
    <w:rsid w:val="001E6787"/>
    <w:rsid w:val="001F0E55"/>
    <w:rsid w:val="001F1F60"/>
    <w:rsid w:val="001F3556"/>
    <w:rsid w:val="001F37F3"/>
    <w:rsid w:val="001F3E9F"/>
    <w:rsid w:val="001F48F2"/>
    <w:rsid w:val="001F56CB"/>
    <w:rsid w:val="001F706E"/>
    <w:rsid w:val="001F717E"/>
    <w:rsid w:val="001F71C8"/>
    <w:rsid w:val="00200D10"/>
    <w:rsid w:val="00201044"/>
    <w:rsid w:val="0020113B"/>
    <w:rsid w:val="00201E72"/>
    <w:rsid w:val="00202E68"/>
    <w:rsid w:val="0020339E"/>
    <w:rsid w:val="00203BC8"/>
    <w:rsid w:val="00204327"/>
    <w:rsid w:val="002043FA"/>
    <w:rsid w:val="0020450A"/>
    <w:rsid w:val="00206C4D"/>
    <w:rsid w:val="002071A4"/>
    <w:rsid w:val="002071E0"/>
    <w:rsid w:val="002100B8"/>
    <w:rsid w:val="00210941"/>
    <w:rsid w:val="00210962"/>
    <w:rsid w:val="00215C75"/>
    <w:rsid w:val="002164A5"/>
    <w:rsid w:val="0022070F"/>
    <w:rsid w:val="00221D01"/>
    <w:rsid w:val="002220FE"/>
    <w:rsid w:val="0022382C"/>
    <w:rsid w:val="002275F4"/>
    <w:rsid w:val="00230E32"/>
    <w:rsid w:val="002327DC"/>
    <w:rsid w:val="002338E5"/>
    <w:rsid w:val="00236706"/>
    <w:rsid w:val="00237852"/>
    <w:rsid w:val="00240071"/>
    <w:rsid w:val="00241219"/>
    <w:rsid w:val="00245AB6"/>
    <w:rsid w:val="002511FA"/>
    <w:rsid w:val="00252CFF"/>
    <w:rsid w:val="00256436"/>
    <w:rsid w:val="00257C8E"/>
    <w:rsid w:val="00260FE7"/>
    <w:rsid w:val="002614BB"/>
    <w:rsid w:val="00262771"/>
    <w:rsid w:val="002628C0"/>
    <w:rsid w:val="002633AA"/>
    <w:rsid w:val="002640CB"/>
    <w:rsid w:val="00264176"/>
    <w:rsid w:val="00264849"/>
    <w:rsid w:val="002653A1"/>
    <w:rsid w:val="00266702"/>
    <w:rsid w:val="00266C29"/>
    <w:rsid w:val="00267722"/>
    <w:rsid w:val="00272216"/>
    <w:rsid w:val="002745F1"/>
    <w:rsid w:val="00275058"/>
    <w:rsid w:val="00276118"/>
    <w:rsid w:val="0027641A"/>
    <w:rsid w:val="002767D3"/>
    <w:rsid w:val="00276EDD"/>
    <w:rsid w:val="00277609"/>
    <w:rsid w:val="00277B22"/>
    <w:rsid w:val="0028067B"/>
    <w:rsid w:val="00280FB7"/>
    <w:rsid w:val="00281016"/>
    <w:rsid w:val="00281311"/>
    <w:rsid w:val="0028150F"/>
    <w:rsid w:val="00283C89"/>
    <w:rsid w:val="00284A73"/>
    <w:rsid w:val="002854DA"/>
    <w:rsid w:val="002870B7"/>
    <w:rsid w:val="002905C0"/>
    <w:rsid w:val="00290DF0"/>
    <w:rsid w:val="00292182"/>
    <w:rsid w:val="002922BA"/>
    <w:rsid w:val="002945B1"/>
    <w:rsid w:val="00294DD4"/>
    <w:rsid w:val="00295F72"/>
    <w:rsid w:val="00296DFA"/>
    <w:rsid w:val="00297293"/>
    <w:rsid w:val="002A1E98"/>
    <w:rsid w:val="002A62C0"/>
    <w:rsid w:val="002A6B3D"/>
    <w:rsid w:val="002A757B"/>
    <w:rsid w:val="002B31F1"/>
    <w:rsid w:val="002B3A9C"/>
    <w:rsid w:val="002B4000"/>
    <w:rsid w:val="002B53D8"/>
    <w:rsid w:val="002B5469"/>
    <w:rsid w:val="002C2B10"/>
    <w:rsid w:val="002D0A06"/>
    <w:rsid w:val="002D2F30"/>
    <w:rsid w:val="002D364E"/>
    <w:rsid w:val="002D4A66"/>
    <w:rsid w:val="002D5E8C"/>
    <w:rsid w:val="002D620E"/>
    <w:rsid w:val="002E15B8"/>
    <w:rsid w:val="002E3531"/>
    <w:rsid w:val="002E3E97"/>
    <w:rsid w:val="002E4E91"/>
    <w:rsid w:val="002E57DD"/>
    <w:rsid w:val="002E60E1"/>
    <w:rsid w:val="002F087F"/>
    <w:rsid w:val="002F1650"/>
    <w:rsid w:val="002F3B46"/>
    <w:rsid w:val="002F605F"/>
    <w:rsid w:val="002F64B5"/>
    <w:rsid w:val="002F74B7"/>
    <w:rsid w:val="00300852"/>
    <w:rsid w:val="003024D8"/>
    <w:rsid w:val="00302F5D"/>
    <w:rsid w:val="003076D4"/>
    <w:rsid w:val="003076F7"/>
    <w:rsid w:val="00307E2E"/>
    <w:rsid w:val="00311248"/>
    <w:rsid w:val="00311D34"/>
    <w:rsid w:val="00314DBE"/>
    <w:rsid w:val="003153A9"/>
    <w:rsid w:val="003155C1"/>
    <w:rsid w:val="00315760"/>
    <w:rsid w:val="00320D24"/>
    <w:rsid w:val="00320E1B"/>
    <w:rsid w:val="00322195"/>
    <w:rsid w:val="003223EA"/>
    <w:rsid w:val="00322F89"/>
    <w:rsid w:val="003231AB"/>
    <w:rsid w:val="00323F5C"/>
    <w:rsid w:val="00325EB1"/>
    <w:rsid w:val="003265F8"/>
    <w:rsid w:val="00327C6E"/>
    <w:rsid w:val="00327E4A"/>
    <w:rsid w:val="00331D8C"/>
    <w:rsid w:val="00331F69"/>
    <w:rsid w:val="003327E4"/>
    <w:rsid w:val="0033290A"/>
    <w:rsid w:val="00335CB8"/>
    <w:rsid w:val="00336600"/>
    <w:rsid w:val="00341551"/>
    <w:rsid w:val="00343568"/>
    <w:rsid w:val="003448DB"/>
    <w:rsid w:val="00346381"/>
    <w:rsid w:val="00346B78"/>
    <w:rsid w:val="00346DBF"/>
    <w:rsid w:val="00347834"/>
    <w:rsid w:val="003506CA"/>
    <w:rsid w:val="00351146"/>
    <w:rsid w:val="00351DA2"/>
    <w:rsid w:val="00352130"/>
    <w:rsid w:val="003535CA"/>
    <w:rsid w:val="00354237"/>
    <w:rsid w:val="00356582"/>
    <w:rsid w:val="003572E0"/>
    <w:rsid w:val="00357312"/>
    <w:rsid w:val="00360CBC"/>
    <w:rsid w:val="0036348B"/>
    <w:rsid w:val="00363B17"/>
    <w:rsid w:val="003642C1"/>
    <w:rsid w:val="0036484C"/>
    <w:rsid w:val="0036541D"/>
    <w:rsid w:val="00365D42"/>
    <w:rsid w:val="003751B3"/>
    <w:rsid w:val="003771E0"/>
    <w:rsid w:val="00377A35"/>
    <w:rsid w:val="00381D8C"/>
    <w:rsid w:val="00381E93"/>
    <w:rsid w:val="00382521"/>
    <w:rsid w:val="003841B3"/>
    <w:rsid w:val="00386418"/>
    <w:rsid w:val="00387F59"/>
    <w:rsid w:val="00393266"/>
    <w:rsid w:val="00393A6A"/>
    <w:rsid w:val="003954CC"/>
    <w:rsid w:val="00395C5E"/>
    <w:rsid w:val="003973FF"/>
    <w:rsid w:val="003974D5"/>
    <w:rsid w:val="003A205F"/>
    <w:rsid w:val="003A2A06"/>
    <w:rsid w:val="003A43DD"/>
    <w:rsid w:val="003A555F"/>
    <w:rsid w:val="003A5F3A"/>
    <w:rsid w:val="003A5F62"/>
    <w:rsid w:val="003A7459"/>
    <w:rsid w:val="003A790D"/>
    <w:rsid w:val="003B03C0"/>
    <w:rsid w:val="003B1616"/>
    <w:rsid w:val="003B18FF"/>
    <w:rsid w:val="003B2EF8"/>
    <w:rsid w:val="003B32BC"/>
    <w:rsid w:val="003B5477"/>
    <w:rsid w:val="003B6E7E"/>
    <w:rsid w:val="003B6EA1"/>
    <w:rsid w:val="003B75B2"/>
    <w:rsid w:val="003C180B"/>
    <w:rsid w:val="003C25B6"/>
    <w:rsid w:val="003C2685"/>
    <w:rsid w:val="003C30A8"/>
    <w:rsid w:val="003C3692"/>
    <w:rsid w:val="003C3EB9"/>
    <w:rsid w:val="003C546E"/>
    <w:rsid w:val="003C75AA"/>
    <w:rsid w:val="003D0ED1"/>
    <w:rsid w:val="003D609C"/>
    <w:rsid w:val="003D6EA3"/>
    <w:rsid w:val="003E0856"/>
    <w:rsid w:val="003E2415"/>
    <w:rsid w:val="003E2535"/>
    <w:rsid w:val="003E2EE8"/>
    <w:rsid w:val="003E4B0A"/>
    <w:rsid w:val="003E5166"/>
    <w:rsid w:val="003E611F"/>
    <w:rsid w:val="003E65EB"/>
    <w:rsid w:val="003E6BD2"/>
    <w:rsid w:val="003E70B4"/>
    <w:rsid w:val="003E7E87"/>
    <w:rsid w:val="003F08C9"/>
    <w:rsid w:val="003F3099"/>
    <w:rsid w:val="003F37C6"/>
    <w:rsid w:val="003F3EBC"/>
    <w:rsid w:val="003F402B"/>
    <w:rsid w:val="003F5B26"/>
    <w:rsid w:val="003F6148"/>
    <w:rsid w:val="003F645B"/>
    <w:rsid w:val="00401F44"/>
    <w:rsid w:val="00402209"/>
    <w:rsid w:val="00403131"/>
    <w:rsid w:val="00403790"/>
    <w:rsid w:val="004037F2"/>
    <w:rsid w:val="004042D6"/>
    <w:rsid w:val="004042DB"/>
    <w:rsid w:val="004048A3"/>
    <w:rsid w:val="00406776"/>
    <w:rsid w:val="0040735A"/>
    <w:rsid w:val="00407B97"/>
    <w:rsid w:val="00410B06"/>
    <w:rsid w:val="00412446"/>
    <w:rsid w:val="004149E7"/>
    <w:rsid w:val="00414D69"/>
    <w:rsid w:val="00415254"/>
    <w:rsid w:val="004154C1"/>
    <w:rsid w:val="00417300"/>
    <w:rsid w:val="00420F2C"/>
    <w:rsid w:val="004213C5"/>
    <w:rsid w:val="004247E3"/>
    <w:rsid w:val="00425543"/>
    <w:rsid w:val="00425DC5"/>
    <w:rsid w:val="00426948"/>
    <w:rsid w:val="00427929"/>
    <w:rsid w:val="00430C97"/>
    <w:rsid w:val="00432808"/>
    <w:rsid w:val="00434CE7"/>
    <w:rsid w:val="00436BBF"/>
    <w:rsid w:val="004401FA"/>
    <w:rsid w:val="00440F26"/>
    <w:rsid w:val="004411C5"/>
    <w:rsid w:val="0044123F"/>
    <w:rsid w:val="0044330C"/>
    <w:rsid w:val="0044666C"/>
    <w:rsid w:val="0045071E"/>
    <w:rsid w:val="00450AA5"/>
    <w:rsid w:val="00451F2C"/>
    <w:rsid w:val="004550BC"/>
    <w:rsid w:val="0045558F"/>
    <w:rsid w:val="0045635E"/>
    <w:rsid w:val="0045732A"/>
    <w:rsid w:val="004577A6"/>
    <w:rsid w:val="00461C35"/>
    <w:rsid w:val="0046358E"/>
    <w:rsid w:val="00465820"/>
    <w:rsid w:val="004663E7"/>
    <w:rsid w:val="00466912"/>
    <w:rsid w:val="00466C95"/>
    <w:rsid w:val="0046767A"/>
    <w:rsid w:val="00467977"/>
    <w:rsid w:val="00470D37"/>
    <w:rsid w:val="00471420"/>
    <w:rsid w:val="00471CD0"/>
    <w:rsid w:val="00472283"/>
    <w:rsid w:val="00473899"/>
    <w:rsid w:val="00474B30"/>
    <w:rsid w:val="0047617D"/>
    <w:rsid w:val="00477797"/>
    <w:rsid w:val="00480664"/>
    <w:rsid w:val="004815CA"/>
    <w:rsid w:val="00482B81"/>
    <w:rsid w:val="004842E7"/>
    <w:rsid w:val="004848A9"/>
    <w:rsid w:val="00485326"/>
    <w:rsid w:val="0049272C"/>
    <w:rsid w:val="00492BA6"/>
    <w:rsid w:val="00492FA3"/>
    <w:rsid w:val="004939F6"/>
    <w:rsid w:val="00493CC5"/>
    <w:rsid w:val="00494E25"/>
    <w:rsid w:val="004952D0"/>
    <w:rsid w:val="004953B4"/>
    <w:rsid w:val="004953B9"/>
    <w:rsid w:val="004A00B1"/>
    <w:rsid w:val="004A0638"/>
    <w:rsid w:val="004A0746"/>
    <w:rsid w:val="004A2196"/>
    <w:rsid w:val="004A2B98"/>
    <w:rsid w:val="004A378A"/>
    <w:rsid w:val="004A3F92"/>
    <w:rsid w:val="004A5560"/>
    <w:rsid w:val="004A5E49"/>
    <w:rsid w:val="004A6194"/>
    <w:rsid w:val="004A74A2"/>
    <w:rsid w:val="004B0149"/>
    <w:rsid w:val="004B1151"/>
    <w:rsid w:val="004B16C4"/>
    <w:rsid w:val="004B1C7E"/>
    <w:rsid w:val="004B2118"/>
    <w:rsid w:val="004B2637"/>
    <w:rsid w:val="004B2A26"/>
    <w:rsid w:val="004B2ED8"/>
    <w:rsid w:val="004B773A"/>
    <w:rsid w:val="004C063A"/>
    <w:rsid w:val="004C3B8F"/>
    <w:rsid w:val="004C4CA4"/>
    <w:rsid w:val="004C4F76"/>
    <w:rsid w:val="004C50CC"/>
    <w:rsid w:val="004C5794"/>
    <w:rsid w:val="004C5C48"/>
    <w:rsid w:val="004C69D4"/>
    <w:rsid w:val="004C74E7"/>
    <w:rsid w:val="004C7B99"/>
    <w:rsid w:val="004D2357"/>
    <w:rsid w:val="004D3087"/>
    <w:rsid w:val="004D3447"/>
    <w:rsid w:val="004D4460"/>
    <w:rsid w:val="004D54AE"/>
    <w:rsid w:val="004D571B"/>
    <w:rsid w:val="004D6565"/>
    <w:rsid w:val="004D72D3"/>
    <w:rsid w:val="004E08EF"/>
    <w:rsid w:val="004E0C3D"/>
    <w:rsid w:val="004E1F6A"/>
    <w:rsid w:val="004E5661"/>
    <w:rsid w:val="004F033E"/>
    <w:rsid w:val="004F1EF3"/>
    <w:rsid w:val="004F4249"/>
    <w:rsid w:val="004F4576"/>
    <w:rsid w:val="004F476E"/>
    <w:rsid w:val="004F54B7"/>
    <w:rsid w:val="004F590B"/>
    <w:rsid w:val="004F7099"/>
    <w:rsid w:val="004F7E15"/>
    <w:rsid w:val="00502107"/>
    <w:rsid w:val="005058DA"/>
    <w:rsid w:val="00506D0A"/>
    <w:rsid w:val="00507F18"/>
    <w:rsid w:val="00510903"/>
    <w:rsid w:val="005133EC"/>
    <w:rsid w:val="00513ED0"/>
    <w:rsid w:val="005161CE"/>
    <w:rsid w:val="00517716"/>
    <w:rsid w:val="00517F3A"/>
    <w:rsid w:val="0052097F"/>
    <w:rsid w:val="00522370"/>
    <w:rsid w:val="005230E5"/>
    <w:rsid w:val="00524167"/>
    <w:rsid w:val="005258B1"/>
    <w:rsid w:val="00526A3C"/>
    <w:rsid w:val="005270C5"/>
    <w:rsid w:val="005362B5"/>
    <w:rsid w:val="00536C99"/>
    <w:rsid w:val="00536DAC"/>
    <w:rsid w:val="00540B75"/>
    <w:rsid w:val="00541347"/>
    <w:rsid w:val="00547A11"/>
    <w:rsid w:val="00550426"/>
    <w:rsid w:val="0055079A"/>
    <w:rsid w:val="00551A6F"/>
    <w:rsid w:val="00552125"/>
    <w:rsid w:val="00556283"/>
    <w:rsid w:val="00556366"/>
    <w:rsid w:val="0056074C"/>
    <w:rsid w:val="0056095B"/>
    <w:rsid w:val="00561208"/>
    <w:rsid w:val="0056252F"/>
    <w:rsid w:val="00562C76"/>
    <w:rsid w:val="0056312E"/>
    <w:rsid w:val="0056321C"/>
    <w:rsid w:val="00563717"/>
    <w:rsid w:val="0056371E"/>
    <w:rsid w:val="00564C32"/>
    <w:rsid w:val="00564CFB"/>
    <w:rsid w:val="00571D81"/>
    <w:rsid w:val="005732F0"/>
    <w:rsid w:val="00573385"/>
    <w:rsid w:val="00573A87"/>
    <w:rsid w:val="0057465A"/>
    <w:rsid w:val="00576242"/>
    <w:rsid w:val="005765C8"/>
    <w:rsid w:val="0057683D"/>
    <w:rsid w:val="005773F2"/>
    <w:rsid w:val="00581443"/>
    <w:rsid w:val="00583F95"/>
    <w:rsid w:val="00585A18"/>
    <w:rsid w:val="00585EFD"/>
    <w:rsid w:val="00586287"/>
    <w:rsid w:val="0059169F"/>
    <w:rsid w:val="00591795"/>
    <w:rsid w:val="005926EB"/>
    <w:rsid w:val="0059304B"/>
    <w:rsid w:val="00593A5D"/>
    <w:rsid w:val="00593F6B"/>
    <w:rsid w:val="005945DC"/>
    <w:rsid w:val="00594CA8"/>
    <w:rsid w:val="005954DB"/>
    <w:rsid w:val="0059799D"/>
    <w:rsid w:val="005A0E28"/>
    <w:rsid w:val="005A1E6E"/>
    <w:rsid w:val="005A55B2"/>
    <w:rsid w:val="005A602D"/>
    <w:rsid w:val="005B1812"/>
    <w:rsid w:val="005B1F4D"/>
    <w:rsid w:val="005B3879"/>
    <w:rsid w:val="005B5346"/>
    <w:rsid w:val="005B7BAC"/>
    <w:rsid w:val="005C0B23"/>
    <w:rsid w:val="005C3CE0"/>
    <w:rsid w:val="005C4BD3"/>
    <w:rsid w:val="005C4BE8"/>
    <w:rsid w:val="005C5BA9"/>
    <w:rsid w:val="005C7136"/>
    <w:rsid w:val="005C72C6"/>
    <w:rsid w:val="005D01D2"/>
    <w:rsid w:val="005D2C1C"/>
    <w:rsid w:val="005D4CFC"/>
    <w:rsid w:val="005E0828"/>
    <w:rsid w:val="005E0A81"/>
    <w:rsid w:val="005E4214"/>
    <w:rsid w:val="005E4D9C"/>
    <w:rsid w:val="005E6EED"/>
    <w:rsid w:val="005F10BF"/>
    <w:rsid w:val="005F2879"/>
    <w:rsid w:val="005F3755"/>
    <w:rsid w:val="006000F3"/>
    <w:rsid w:val="006012DA"/>
    <w:rsid w:val="0060257D"/>
    <w:rsid w:val="00602678"/>
    <w:rsid w:val="00602B88"/>
    <w:rsid w:val="00604D28"/>
    <w:rsid w:val="00605D06"/>
    <w:rsid w:val="006063D7"/>
    <w:rsid w:val="00606976"/>
    <w:rsid w:val="0061004A"/>
    <w:rsid w:val="00610BA2"/>
    <w:rsid w:val="006133D2"/>
    <w:rsid w:val="00614E01"/>
    <w:rsid w:val="00614F7B"/>
    <w:rsid w:val="00616664"/>
    <w:rsid w:val="00617EE6"/>
    <w:rsid w:val="006202B7"/>
    <w:rsid w:val="00620D25"/>
    <w:rsid w:val="00621F6C"/>
    <w:rsid w:val="006229DA"/>
    <w:rsid w:val="00623838"/>
    <w:rsid w:val="006250C4"/>
    <w:rsid w:val="0062543F"/>
    <w:rsid w:val="00631D88"/>
    <w:rsid w:val="00631F23"/>
    <w:rsid w:val="006332FF"/>
    <w:rsid w:val="00633F88"/>
    <w:rsid w:val="00635B39"/>
    <w:rsid w:val="00635E5D"/>
    <w:rsid w:val="00640729"/>
    <w:rsid w:val="0064178F"/>
    <w:rsid w:val="00641A93"/>
    <w:rsid w:val="00642DC7"/>
    <w:rsid w:val="00646265"/>
    <w:rsid w:val="00646CEB"/>
    <w:rsid w:val="00650023"/>
    <w:rsid w:val="006509CF"/>
    <w:rsid w:val="00651398"/>
    <w:rsid w:val="006535BC"/>
    <w:rsid w:val="00654013"/>
    <w:rsid w:val="00654A2C"/>
    <w:rsid w:val="0065554E"/>
    <w:rsid w:val="00656B77"/>
    <w:rsid w:val="00657AAB"/>
    <w:rsid w:val="00661147"/>
    <w:rsid w:val="006612F9"/>
    <w:rsid w:val="00662675"/>
    <w:rsid w:val="0066271F"/>
    <w:rsid w:val="00663D05"/>
    <w:rsid w:val="0066489E"/>
    <w:rsid w:val="00667327"/>
    <w:rsid w:val="00667FCE"/>
    <w:rsid w:val="00671A14"/>
    <w:rsid w:val="00675031"/>
    <w:rsid w:val="006753B3"/>
    <w:rsid w:val="006768A0"/>
    <w:rsid w:val="0068202B"/>
    <w:rsid w:val="006820C1"/>
    <w:rsid w:val="006828FE"/>
    <w:rsid w:val="00683185"/>
    <w:rsid w:val="00686C0D"/>
    <w:rsid w:val="00687BB8"/>
    <w:rsid w:val="00687F69"/>
    <w:rsid w:val="00692BF5"/>
    <w:rsid w:val="006934C4"/>
    <w:rsid w:val="006943E6"/>
    <w:rsid w:val="00694BA9"/>
    <w:rsid w:val="00696CA4"/>
    <w:rsid w:val="006972EE"/>
    <w:rsid w:val="006A05A2"/>
    <w:rsid w:val="006A09CE"/>
    <w:rsid w:val="006A0DA3"/>
    <w:rsid w:val="006A344A"/>
    <w:rsid w:val="006A4901"/>
    <w:rsid w:val="006A6F10"/>
    <w:rsid w:val="006B1B6D"/>
    <w:rsid w:val="006B45C4"/>
    <w:rsid w:val="006B4B18"/>
    <w:rsid w:val="006C1F32"/>
    <w:rsid w:val="006C2B9E"/>
    <w:rsid w:val="006C38E5"/>
    <w:rsid w:val="006C4246"/>
    <w:rsid w:val="006C43F0"/>
    <w:rsid w:val="006C677C"/>
    <w:rsid w:val="006C68EE"/>
    <w:rsid w:val="006C7936"/>
    <w:rsid w:val="006C7D1A"/>
    <w:rsid w:val="006D2E1C"/>
    <w:rsid w:val="006D310F"/>
    <w:rsid w:val="006D3DB4"/>
    <w:rsid w:val="006D4EBD"/>
    <w:rsid w:val="006D57A6"/>
    <w:rsid w:val="006D6910"/>
    <w:rsid w:val="006D77DB"/>
    <w:rsid w:val="006E0754"/>
    <w:rsid w:val="006E5DBB"/>
    <w:rsid w:val="006E6351"/>
    <w:rsid w:val="006E74A0"/>
    <w:rsid w:val="006F04AD"/>
    <w:rsid w:val="006F05B5"/>
    <w:rsid w:val="006F0B27"/>
    <w:rsid w:val="006F1D0C"/>
    <w:rsid w:val="006F3EAD"/>
    <w:rsid w:val="006F49CA"/>
    <w:rsid w:val="006F5027"/>
    <w:rsid w:val="006F5E38"/>
    <w:rsid w:val="006F6433"/>
    <w:rsid w:val="006F64E3"/>
    <w:rsid w:val="006F6F16"/>
    <w:rsid w:val="006F77C0"/>
    <w:rsid w:val="00701C13"/>
    <w:rsid w:val="00702D62"/>
    <w:rsid w:val="00702F52"/>
    <w:rsid w:val="00704DF3"/>
    <w:rsid w:val="0070533D"/>
    <w:rsid w:val="007057C9"/>
    <w:rsid w:val="00705CCD"/>
    <w:rsid w:val="00707826"/>
    <w:rsid w:val="00710D5B"/>
    <w:rsid w:val="007112DA"/>
    <w:rsid w:val="00712203"/>
    <w:rsid w:val="007131A1"/>
    <w:rsid w:val="0071475E"/>
    <w:rsid w:val="0071744E"/>
    <w:rsid w:val="00717B84"/>
    <w:rsid w:val="00721EEB"/>
    <w:rsid w:val="00722A74"/>
    <w:rsid w:val="00722F24"/>
    <w:rsid w:val="0072333D"/>
    <w:rsid w:val="00724DD8"/>
    <w:rsid w:val="0072590D"/>
    <w:rsid w:val="00726386"/>
    <w:rsid w:val="0073063C"/>
    <w:rsid w:val="007313FC"/>
    <w:rsid w:val="00731908"/>
    <w:rsid w:val="007326B9"/>
    <w:rsid w:val="00734975"/>
    <w:rsid w:val="007352B7"/>
    <w:rsid w:val="00743894"/>
    <w:rsid w:val="00744740"/>
    <w:rsid w:val="00745B46"/>
    <w:rsid w:val="0074754C"/>
    <w:rsid w:val="00752C81"/>
    <w:rsid w:val="00753CED"/>
    <w:rsid w:val="00753E13"/>
    <w:rsid w:val="007552C0"/>
    <w:rsid w:val="0075539B"/>
    <w:rsid w:val="0075688E"/>
    <w:rsid w:val="00757497"/>
    <w:rsid w:val="00760A97"/>
    <w:rsid w:val="0076112E"/>
    <w:rsid w:val="00761AA5"/>
    <w:rsid w:val="007623D0"/>
    <w:rsid w:val="007628C3"/>
    <w:rsid w:val="00764A6B"/>
    <w:rsid w:val="00764D32"/>
    <w:rsid w:val="00765916"/>
    <w:rsid w:val="00765F4B"/>
    <w:rsid w:val="007664DA"/>
    <w:rsid w:val="00767BAB"/>
    <w:rsid w:val="0077153F"/>
    <w:rsid w:val="00771C4C"/>
    <w:rsid w:val="00773462"/>
    <w:rsid w:val="00773F2F"/>
    <w:rsid w:val="00774A2B"/>
    <w:rsid w:val="00774B71"/>
    <w:rsid w:val="00776696"/>
    <w:rsid w:val="00776A86"/>
    <w:rsid w:val="00780AD6"/>
    <w:rsid w:val="007847D5"/>
    <w:rsid w:val="007917FD"/>
    <w:rsid w:val="0079296D"/>
    <w:rsid w:val="007933EA"/>
    <w:rsid w:val="00793BEA"/>
    <w:rsid w:val="00793C0C"/>
    <w:rsid w:val="00794228"/>
    <w:rsid w:val="00797018"/>
    <w:rsid w:val="00797170"/>
    <w:rsid w:val="00797B14"/>
    <w:rsid w:val="007A00DA"/>
    <w:rsid w:val="007A0844"/>
    <w:rsid w:val="007A0B44"/>
    <w:rsid w:val="007A2C05"/>
    <w:rsid w:val="007A4452"/>
    <w:rsid w:val="007A548F"/>
    <w:rsid w:val="007A5B71"/>
    <w:rsid w:val="007A5C36"/>
    <w:rsid w:val="007A60E1"/>
    <w:rsid w:val="007A64D8"/>
    <w:rsid w:val="007A6CF2"/>
    <w:rsid w:val="007B02ED"/>
    <w:rsid w:val="007B0BEF"/>
    <w:rsid w:val="007B273B"/>
    <w:rsid w:val="007B430A"/>
    <w:rsid w:val="007B45F7"/>
    <w:rsid w:val="007B5D74"/>
    <w:rsid w:val="007B6C7D"/>
    <w:rsid w:val="007B7EC3"/>
    <w:rsid w:val="007C08F1"/>
    <w:rsid w:val="007C4E66"/>
    <w:rsid w:val="007C4EDD"/>
    <w:rsid w:val="007C545C"/>
    <w:rsid w:val="007C76CB"/>
    <w:rsid w:val="007D0E3A"/>
    <w:rsid w:val="007D0F33"/>
    <w:rsid w:val="007D2235"/>
    <w:rsid w:val="007D3868"/>
    <w:rsid w:val="007D48D3"/>
    <w:rsid w:val="007D4F54"/>
    <w:rsid w:val="007E07DC"/>
    <w:rsid w:val="007E0C35"/>
    <w:rsid w:val="007E1D74"/>
    <w:rsid w:val="007E1E4E"/>
    <w:rsid w:val="007E4774"/>
    <w:rsid w:val="007E4B95"/>
    <w:rsid w:val="007E4E56"/>
    <w:rsid w:val="007E534F"/>
    <w:rsid w:val="007E5B59"/>
    <w:rsid w:val="007E614E"/>
    <w:rsid w:val="007E7A69"/>
    <w:rsid w:val="007F00F4"/>
    <w:rsid w:val="007F0E3E"/>
    <w:rsid w:val="007F1E1D"/>
    <w:rsid w:val="007F2C40"/>
    <w:rsid w:val="007F7075"/>
    <w:rsid w:val="008013B2"/>
    <w:rsid w:val="00801545"/>
    <w:rsid w:val="00801AFD"/>
    <w:rsid w:val="00802094"/>
    <w:rsid w:val="00802ACD"/>
    <w:rsid w:val="00804F14"/>
    <w:rsid w:val="00807C96"/>
    <w:rsid w:val="00807E82"/>
    <w:rsid w:val="0081140F"/>
    <w:rsid w:val="0081247F"/>
    <w:rsid w:val="00813C47"/>
    <w:rsid w:val="00815FFE"/>
    <w:rsid w:val="008205FD"/>
    <w:rsid w:val="00820682"/>
    <w:rsid w:val="008213D5"/>
    <w:rsid w:val="00822701"/>
    <w:rsid w:val="00822A21"/>
    <w:rsid w:val="00825756"/>
    <w:rsid w:val="00830F46"/>
    <w:rsid w:val="00830F88"/>
    <w:rsid w:val="008310F6"/>
    <w:rsid w:val="0083138B"/>
    <w:rsid w:val="008330E5"/>
    <w:rsid w:val="00835580"/>
    <w:rsid w:val="00836434"/>
    <w:rsid w:val="008368AD"/>
    <w:rsid w:val="008376E6"/>
    <w:rsid w:val="00841FE5"/>
    <w:rsid w:val="00844567"/>
    <w:rsid w:val="00844A6C"/>
    <w:rsid w:val="008453B5"/>
    <w:rsid w:val="00845BD5"/>
    <w:rsid w:val="00845FF3"/>
    <w:rsid w:val="00851F35"/>
    <w:rsid w:val="0085581A"/>
    <w:rsid w:val="0085612A"/>
    <w:rsid w:val="0085623A"/>
    <w:rsid w:val="00862BE4"/>
    <w:rsid w:val="00863516"/>
    <w:rsid w:val="0086380E"/>
    <w:rsid w:val="00864D57"/>
    <w:rsid w:val="00864D81"/>
    <w:rsid w:val="0086651D"/>
    <w:rsid w:val="00866906"/>
    <w:rsid w:val="00871394"/>
    <w:rsid w:val="0087277E"/>
    <w:rsid w:val="00872AC9"/>
    <w:rsid w:val="00872F3C"/>
    <w:rsid w:val="0087359F"/>
    <w:rsid w:val="008739AE"/>
    <w:rsid w:val="008743F0"/>
    <w:rsid w:val="00874520"/>
    <w:rsid w:val="00875DEF"/>
    <w:rsid w:val="00876521"/>
    <w:rsid w:val="008775F3"/>
    <w:rsid w:val="00877624"/>
    <w:rsid w:val="008779FD"/>
    <w:rsid w:val="00877FD3"/>
    <w:rsid w:val="008806A5"/>
    <w:rsid w:val="00881CFC"/>
    <w:rsid w:val="00881E90"/>
    <w:rsid w:val="008850D7"/>
    <w:rsid w:val="00885C73"/>
    <w:rsid w:val="0088758C"/>
    <w:rsid w:val="008905F4"/>
    <w:rsid w:val="0089477C"/>
    <w:rsid w:val="008A2D74"/>
    <w:rsid w:val="008A330C"/>
    <w:rsid w:val="008A335B"/>
    <w:rsid w:val="008A47CB"/>
    <w:rsid w:val="008A49E9"/>
    <w:rsid w:val="008A78DF"/>
    <w:rsid w:val="008A7DC0"/>
    <w:rsid w:val="008B062A"/>
    <w:rsid w:val="008B13B5"/>
    <w:rsid w:val="008B2A52"/>
    <w:rsid w:val="008B41E3"/>
    <w:rsid w:val="008B43DA"/>
    <w:rsid w:val="008B476B"/>
    <w:rsid w:val="008B6D34"/>
    <w:rsid w:val="008B7E88"/>
    <w:rsid w:val="008C1E01"/>
    <w:rsid w:val="008C209E"/>
    <w:rsid w:val="008C38B3"/>
    <w:rsid w:val="008C3B2F"/>
    <w:rsid w:val="008C3B89"/>
    <w:rsid w:val="008C3E79"/>
    <w:rsid w:val="008C673F"/>
    <w:rsid w:val="008C6BA2"/>
    <w:rsid w:val="008D1ED8"/>
    <w:rsid w:val="008D27A2"/>
    <w:rsid w:val="008D56DB"/>
    <w:rsid w:val="008D5BED"/>
    <w:rsid w:val="008D6821"/>
    <w:rsid w:val="008E569F"/>
    <w:rsid w:val="008E5B56"/>
    <w:rsid w:val="008E6C87"/>
    <w:rsid w:val="008F01DA"/>
    <w:rsid w:val="008F13BF"/>
    <w:rsid w:val="008F4213"/>
    <w:rsid w:val="008F771A"/>
    <w:rsid w:val="00900D4B"/>
    <w:rsid w:val="00901761"/>
    <w:rsid w:val="00902849"/>
    <w:rsid w:val="00903CF8"/>
    <w:rsid w:val="00903F07"/>
    <w:rsid w:val="0090551A"/>
    <w:rsid w:val="00907B78"/>
    <w:rsid w:val="009103E4"/>
    <w:rsid w:val="00910468"/>
    <w:rsid w:val="00911CA3"/>
    <w:rsid w:val="009127CA"/>
    <w:rsid w:val="00912EF6"/>
    <w:rsid w:val="00914CA5"/>
    <w:rsid w:val="0091506C"/>
    <w:rsid w:val="00920F77"/>
    <w:rsid w:val="009219CB"/>
    <w:rsid w:val="00921A70"/>
    <w:rsid w:val="0092391F"/>
    <w:rsid w:val="00927BDD"/>
    <w:rsid w:val="00931048"/>
    <w:rsid w:val="0093113C"/>
    <w:rsid w:val="0093236F"/>
    <w:rsid w:val="00934369"/>
    <w:rsid w:val="009422E7"/>
    <w:rsid w:val="009429C6"/>
    <w:rsid w:val="00942DCD"/>
    <w:rsid w:val="00942DF2"/>
    <w:rsid w:val="00943030"/>
    <w:rsid w:val="00944177"/>
    <w:rsid w:val="009447DC"/>
    <w:rsid w:val="00944ACE"/>
    <w:rsid w:val="00945C71"/>
    <w:rsid w:val="00946BE5"/>
    <w:rsid w:val="009508AA"/>
    <w:rsid w:val="009508C3"/>
    <w:rsid w:val="0095267B"/>
    <w:rsid w:val="0095381F"/>
    <w:rsid w:val="00954556"/>
    <w:rsid w:val="0095462B"/>
    <w:rsid w:val="00954B1C"/>
    <w:rsid w:val="00954C09"/>
    <w:rsid w:val="009557E9"/>
    <w:rsid w:val="009559BC"/>
    <w:rsid w:val="00956F3A"/>
    <w:rsid w:val="00957AE0"/>
    <w:rsid w:val="0096102B"/>
    <w:rsid w:val="009627A2"/>
    <w:rsid w:val="00963066"/>
    <w:rsid w:val="009632A9"/>
    <w:rsid w:val="0096341F"/>
    <w:rsid w:val="00963503"/>
    <w:rsid w:val="009644D2"/>
    <w:rsid w:val="00965454"/>
    <w:rsid w:val="009675CF"/>
    <w:rsid w:val="00972ED1"/>
    <w:rsid w:val="00973887"/>
    <w:rsid w:val="00973CE6"/>
    <w:rsid w:val="009757E0"/>
    <w:rsid w:val="00977CBD"/>
    <w:rsid w:val="00981E02"/>
    <w:rsid w:val="00982587"/>
    <w:rsid w:val="009829BC"/>
    <w:rsid w:val="0098300A"/>
    <w:rsid w:val="00983EA3"/>
    <w:rsid w:val="00984104"/>
    <w:rsid w:val="00984B93"/>
    <w:rsid w:val="00984C83"/>
    <w:rsid w:val="0098602E"/>
    <w:rsid w:val="00986B33"/>
    <w:rsid w:val="009875DC"/>
    <w:rsid w:val="00992679"/>
    <w:rsid w:val="00993549"/>
    <w:rsid w:val="0099507D"/>
    <w:rsid w:val="00995303"/>
    <w:rsid w:val="00995C25"/>
    <w:rsid w:val="009960B2"/>
    <w:rsid w:val="00996375"/>
    <w:rsid w:val="0099678F"/>
    <w:rsid w:val="009A2246"/>
    <w:rsid w:val="009A2883"/>
    <w:rsid w:val="009A379D"/>
    <w:rsid w:val="009A418F"/>
    <w:rsid w:val="009A4350"/>
    <w:rsid w:val="009A445B"/>
    <w:rsid w:val="009A4E4D"/>
    <w:rsid w:val="009A712E"/>
    <w:rsid w:val="009B0192"/>
    <w:rsid w:val="009B0BF2"/>
    <w:rsid w:val="009B2AB9"/>
    <w:rsid w:val="009B3F11"/>
    <w:rsid w:val="009B7474"/>
    <w:rsid w:val="009C216E"/>
    <w:rsid w:val="009C39DD"/>
    <w:rsid w:val="009C3BF0"/>
    <w:rsid w:val="009C44F1"/>
    <w:rsid w:val="009C5953"/>
    <w:rsid w:val="009C5A29"/>
    <w:rsid w:val="009C6719"/>
    <w:rsid w:val="009D04FA"/>
    <w:rsid w:val="009D296D"/>
    <w:rsid w:val="009D32BA"/>
    <w:rsid w:val="009D5A67"/>
    <w:rsid w:val="009D616B"/>
    <w:rsid w:val="009E006A"/>
    <w:rsid w:val="009E1BF0"/>
    <w:rsid w:val="009E23F0"/>
    <w:rsid w:val="009E4519"/>
    <w:rsid w:val="009E4FA6"/>
    <w:rsid w:val="009E5160"/>
    <w:rsid w:val="009E54E8"/>
    <w:rsid w:val="009E56DB"/>
    <w:rsid w:val="009E5E18"/>
    <w:rsid w:val="009E773A"/>
    <w:rsid w:val="009F0C8B"/>
    <w:rsid w:val="009F0F39"/>
    <w:rsid w:val="009F20CE"/>
    <w:rsid w:val="009F21E3"/>
    <w:rsid w:val="009F4DB3"/>
    <w:rsid w:val="009F5CD2"/>
    <w:rsid w:val="00A00659"/>
    <w:rsid w:val="00A00929"/>
    <w:rsid w:val="00A01025"/>
    <w:rsid w:val="00A010D2"/>
    <w:rsid w:val="00A0212F"/>
    <w:rsid w:val="00A03A0D"/>
    <w:rsid w:val="00A03C89"/>
    <w:rsid w:val="00A04F60"/>
    <w:rsid w:val="00A0616D"/>
    <w:rsid w:val="00A1357A"/>
    <w:rsid w:val="00A13DA9"/>
    <w:rsid w:val="00A14885"/>
    <w:rsid w:val="00A149D6"/>
    <w:rsid w:val="00A14EBF"/>
    <w:rsid w:val="00A1669A"/>
    <w:rsid w:val="00A167A6"/>
    <w:rsid w:val="00A17C21"/>
    <w:rsid w:val="00A20D39"/>
    <w:rsid w:val="00A2140C"/>
    <w:rsid w:val="00A22D88"/>
    <w:rsid w:val="00A23102"/>
    <w:rsid w:val="00A259E6"/>
    <w:rsid w:val="00A2630A"/>
    <w:rsid w:val="00A30231"/>
    <w:rsid w:val="00A31DBD"/>
    <w:rsid w:val="00A32CA5"/>
    <w:rsid w:val="00A34476"/>
    <w:rsid w:val="00A3534D"/>
    <w:rsid w:val="00A36E91"/>
    <w:rsid w:val="00A40267"/>
    <w:rsid w:val="00A43760"/>
    <w:rsid w:val="00A43B87"/>
    <w:rsid w:val="00A45606"/>
    <w:rsid w:val="00A45A0B"/>
    <w:rsid w:val="00A45E93"/>
    <w:rsid w:val="00A46B71"/>
    <w:rsid w:val="00A473E1"/>
    <w:rsid w:val="00A47C18"/>
    <w:rsid w:val="00A51112"/>
    <w:rsid w:val="00A55D8A"/>
    <w:rsid w:val="00A5626D"/>
    <w:rsid w:val="00A57537"/>
    <w:rsid w:val="00A61B1E"/>
    <w:rsid w:val="00A61BE2"/>
    <w:rsid w:val="00A61E65"/>
    <w:rsid w:val="00A628C5"/>
    <w:rsid w:val="00A63409"/>
    <w:rsid w:val="00A6699B"/>
    <w:rsid w:val="00A729BF"/>
    <w:rsid w:val="00A74A78"/>
    <w:rsid w:val="00A75649"/>
    <w:rsid w:val="00A75F6C"/>
    <w:rsid w:val="00A76DFE"/>
    <w:rsid w:val="00A76E9E"/>
    <w:rsid w:val="00A77151"/>
    <w:rsid w:val="00A774CB"/>
    <w:rsid w:val="00A817A5"/>
    <w:rsid w:val="00A81852"/>
    <w:rsid w:val="00A8204F"/>
    <w:rsid w:val="00A902A5"/>
    <w:rsid w:val="00A93E53"/>
    <w:rsid w:val="00A9727C"/>
    <w:rsid w:val="00A97545"/>
    <w:rsid w:val="00A976E9"/>
    <w:rsid w:val="00A97CD3"/>
    <w:rsid w:val="00AA1501"/>
    <w:rsid w:val="00AA31DE"/>
    <w:rsid w:val="00AA31ED"/>
    <w:rsid w:val="00AA3BFE"/>
    <w:rsid w:val="00AA42C5"/>
    <w:rsid w:val="00AA6457"/>
    <w:rsid w:val="00AA79F4"/>
    <w:rsid w:val="00AB3C80"/>
    <w:rsid w:val="00AB46AD"/>
    <w:rsid w:val="00AB50AF"/>
    <w:rsid w:val="00AB5564"/>
    <w:rsid w:val="00AB55CB"/>
    <w:rsid w:val="00AB5667"/>
    <w:rsid w:val="00AB6C36"/>
    <w:rsid w:val="00AB74CD"/>
    <w:rsid w:val="00AC0F52"/>
    <w:rsid w:val="00AC1293"/>
    <w:rsid w:val="00AC1CA6"/>
    <w:rsid w:val="00AC1CD1"/>
    <w:rsid w:val="00AC202D"/>
    <w:rsid w:val="00AC297D"/>
    <w:rsid w:val="00AC3C63"/>
    <w:rsid w:val="00AC7CA5"/>
    <w:rsid w:val="00AD3352"/>
    <w:rsid w:val="00AE1E9D"/>
    <w:rsid w:val="00AE41ED"/>
    <w:rsid w:val="00AF1224"/>
    <w:rsid w:val="00AF1B9B"/>
    <w:rsid w:val="00AF40CA"/>
    <w:rsid w:val="00AF6076"/>
    <w:rsid w:val="00B020FD"/>
    <w:rsid w:val="00B03626"/>
    <w:rsid w:val="00B041F9"/>
    <w:rsid w:val="00B10171"/>
    <w:rsid w:val="00B157C8"/>
    <w:rsid w:val="00B16E72"/>
    <w:rsid w:val="00B2055F"/>
    <w:rsid w:val="00B20B13"/>
    <w:rsid w:val="00B217E3"/>
    <w:rsid w:val="00B2253D"/>
    <w:rsid w:val="00B229C6"/>
    <w:rsid w:val="00B22B3D"/>
    <w:rsid w:val="00B24285"/>
    <w:rsid w:val="00B2681B"/>
    <w:rsid w:val="00B27FEA"/>
    <w:rsid w:val="00B30782"/>
    <w:rsid w:val="00B31B3C"/>
    <w:rsid w:val="00B32519"/>
    <w:rsid w:val="00B32BBC"/>
    <w:rsid w:val="00B33910"/>
    <w:rsid w:val="00B347DE"/>
    <w:rsid w:val="00B37DDB"/>
    <w:rsid w:val="00B408E7"/>
    <w:rsid w:val="00B4298E"/>
    <w:rsid w:val="00B43A06"/>
    <w:rsid w:val="00B43A71"/>
    <w:rsid w:val="00B504B2"/>
    <w:rsid w:val="00B51636"/>
    <w:rsid w:val="00B52C52"/>
    <w:rsid w:val="00B573B3"/>
    <w:rsid w:val="00B574CA"/>
    <w:rsid w:val="00B63085"/>
    <w:rsid w:val="00B6430C"/>
    <w:rsid w:val="00B6434F"/>
    <w:rsid w:val="00B65AEF"/>
    <w:rsid w:val="00B7033E"/>
    <w:rsid w:val="00B71C16"/>
    <w:rsid w:val="00B723A1"/>
    <w:rsid w:val="00B72672"/>
    <w:rsid w:val="00B734BF"/>
    <w:rsid w:val="00B73689"/>
    <w:rsid w:val="00B742F7"/>
    <w:rsid w:val="00B743FE"/>
    <w:rsid w:val="00B74FBB"/>
    <w:rsid w:val="00B75833"/>
    <w:rsid w:val="00B75B89"/>
    <w:rsid w:val="00B81A04"/>
    <w:rsid w:val="00B81CC1"/>
    <w:rsid w:val="00B8319C"/>
    <w:rsid w:val="00B83C04"/>
    <w:rsid w:val="00B855CE"/>
    <w:rsid w:val="00B86BF3"/>
    <w:rsid w:val="00B87E00"/>
    <w:rsid w:val="00B90BFF"/>
    <w:rsid w:val="00B926A1"/>
    <w:rsid w:val="00B94245"/>
    <w:rsid w:val="00B94FF6"/>
    <w:rsid w:val="00B955A7"/>
    <w:rsid w:val="00B9591D"/>
    <w:rsid w:val="00BA0E24"/>
    <w:rsid w:val="00BA100F"/>
    <w:rsid w:val="00BA1525"/>
    <w:rsid w:val="00BA1E8A"/>
    <w:rsid w:val="00BA2E3E"/>
    <w:rsid w:val="00BA38C4"/>
    <w:rsid w:val="00BA47A0"/>
    <w:rsid w:val="00BA6E7A"/>
    <w:rsid w:val="00BB1D97"/>
    <w:rsid w:val="00BB1F34"/>
    <w:rsid w:val="00BB373C"/>
    <w:rsid w:val="00BB42DD"/>
    <w:rsid w:val="00BB5399"/>
    <w:rsid w:val="00BC11D7"/>
    <w:rsid w:val="00BC4DF5"/>
    <w:rsid w:val="00BC6683"/>
    <w:rsid w:val="00BC7E6F"/>
    <w:rsid w:val="00BD4A1D"/>
    <w:rsid w:val="00BD5A4E"/>
    <w:rsid w:val="00BD5D2B"/>
    <w:rsid w:val="00BD5EDA"/>
    <w:rsid w:val="00BD63C9"/>
    <w:rsid w:val="00BD6BB1"/>
    <w:rsid w:val="00BD796E"/>
    <w:rsid w:val="00BE0725"/>
    <w:rsid w:val="00BE1BE4"/>
    <w:rsid w:val="00BE4FC4"/>
    <w:rsid w:val="00BE7383"/>
    <w:rsid w:val="00BE7BE8"/>
    <w:rsid w:val="00BF02C9"/>
    <w:rsid w:val="00BF040A"/>
    <w:rsid w:val="00BF0AE4"/>
    <w:rsid w:val="00BF10EC"/>
    <w:rsid w:val="00BF16AA"/>
    <w:rsid w:val="00BF2385"/>
    <w:rsid w:val="00BF44CB"/>
    <w:rsid w:val="00BF4C7C"/>
    <w:rsid w:val="00BF4DC5"/>
    <w:rsid w:val="00BF7CB6"/>
    <w:rsid w:val="00C00FD4"/>
    <w:rsid w:val="00C01BC1"/>
    <w:rsid w:val="00C02BEB"/>
    <w:rsid w:val="00C02DBA"/>
    <w:rsid w:val="00C0302B"/>
    <w:rsid w:val="00C03240"/>
    <w:rsid w:val="00C03C00"/>
    <w:rsid w:val="00C03EC5"/>
    <w:rsid w:val="00C04300"/>
    <w:rsid w:val="00C054AA"/>
    <w:rsid w:val="00C07D7E"/>
    <w:rsid w:val="00C110D5"/>
    <w:rsid w:val="00C118F8"/>
    <w:rsid w:val="00C16ABF"/>
    <w:rsid w:val="00C16E00"/>
    <w:rsid w:val="00C16F37"/>
    <w:rsid w:val="00C21DBA"/>
    <w:rsid w:val="00C253C4"/>
    <w:rsid w:val="00C27613"/>
    <w:rsid w:val="00C300DE"/>
    <w:rsid w:val="00C31B2E"/>
    <w:rsid w:val="00C33D44"/>
    <w:rsid w:val="00C34FBE"/>
    <w:rsid w:val="00C35332"/>
    <w:rsid w:val="00C35CE9"/>
    <w:rsid w:val="00C37232"/>
    <w:rsid w:val="00C4029E"/>
    <w:rsid w:val="00C414AD"/>
    <w:rsid w:val="00C43CCB"/>
    <w:rsid w:val="00C447FF"/>
    <w:rsid w:val="00C4592D"/>
    <w:rsid w:val="00C45A16"/>
    <w:rsid w:val="00C45FB2"/>
    <w:rsid w:val="00C468B7"/>
    <w:rsid w:val="00C4716F"/>
    <w:rsid w:val="00C50479"/>
    <w:rsid w:val="00C529B0"/>
    <w:rsid w:val="00C53580"/>
    <w:rsid w:val="00C553E7"/>
    <w:rsid w:val="00C55D7F"/>
    <w:rsid w:val="00C57757"/>
    <w:rsid w:val="00C61DF2"/>
    <w:rsid w:val="00C62347"/>
    <w:rsid w:val="00C62BB5"/>
    <w:rsid w:val="00C63554"/>
    <w:rsid w:val="00C636F7"/>
    <w:rsid w:val="00C65024"/>
    <w:rsid w:val="00C65702"/>
    <w:rsid w:val="00C6572D"/>
    <w:rsid w:val="00C662E4"/>
    <w:rsid w:val="00C70BFF"/>
    <w:rsid w:val="00C71BFD"/>
    <w:rsid w:val="00C728C6"/>
    <w:rsid w:val="00C74393"/>
    <w:rsid w:val="00C7608A"/>
    <w:rsid w:val="00C80E50"/>
    <w:rsid w:val="00C8121F"/>
    <w:rsid w:val="00C81588"/>
    <w:rsid w:val="00C822D1"/>
    <w:rsid w:val="00C828BE"/>
    <w:rsid w:val="00C84754"/>
    <w:rsid w:val="00C85131"/>
    <w:rsid w:val="00C85EE6"/>
    <w:rsid w:val="00C85F9F"/>
    <w:rsid w:val="00C863A6"/>
    <w:rsid w:val="00C87CF8"/>
    <w:rsid w:val="00C926B3"/>
    <w:rsid w:val="00C93430"/>
    <w:rsid w:val="00C94042"/>
    <w:rsid w:val="00C960B2"/>
    <w:rsid w:val="00CA099F"/>
    <w:rsid w:val="00CA3BF3"/>
    <w:rsid w:val="00CA441A"/>
    <w:rsid w:val="00CA4EB3"/>
    <w:rsid w:val="00CA4F3A"/>
    <w:rsid w:val="00CA6791"/>
    <w:rsid w:val="00CA76F5"/>
    <w:rsid w:val="00CB2740"/>
    <w:rsid w:val="00CB47FF"/>
    <w:rsid w:val="00CB78FE"/>
    <w:rsid w:val="00CC00FD"/>
    <w:rsid w:val="00CC02AA"/>
    <w:rsid w:val="00CC046F"/>
    <w:rsid w:val="00CC060F"/>
    <w:rsid w:val="00CC06CD"/>
    <w:rsid w:val="00CC1E26"/>
    <w:rsid w:val="00CC393D"/>
    <w:rsid w:val="00CC5603"/>
    <w:rsid w:val="00CC63E3"/>
    <w:rsid w:val="00CD0088"/>
    <w:rsid w:val="00CD1BD4"/>
    <w:rsid w:val="00CD27D6"/>
    <w:rsid w:val="00CD3202"/>
    <w:rsid w:val="00CD4127"/>
    <w:rsid w:val="00CD42D6"/>
    <w:rsid w:val="00CD50BB"/>
    <w:rsid w:val="00CD5232"/>
    <w:rsid w:val="00CD5304"/>
    <w:rsid w:val="00CD55C1"/>
    <w:rsid w:val="00CD5627"/>
    <w:rsid w:val="00CD56DB"/>
    <w:rsid w:val="00CD6446"/>
    <w:rsid w:val="00CD6E99"/>
    <w:rsid w:val="00CD75BF"/>
    <w:rsid w:val="00CE0371"/>
    <w:rsid w:val="00CE0F0F"/>
    <w:rsid w:val="00CE184A"/>
    <w:rsid w:val="00CE1EE0"/>
    <w:rsid w:val="00CE221A"/>
    <w:rsid w:val="00CE2847"/>
    <w:rsid w:val="00CE5AC0"/>
    <w:rsid w:val="00CE779F"/>
    <w:rsid w:val="00CE7942"/>
    <w:rsid w:val="00CF4F4C"/>
    <w:rsid w:val="00CF565D"/>
    <w:rsid w:val="00D00B65"/>
    <w:rsid w:val="00D0134E"/>
    <w:rsid w:val="00D02ECC"/>
    <w:rsid w:val="00D031FC"/>
    <w:rsid w:val="00D04899"/>
    <w:rsid w:val="00D107C1"/>
    <w:rsid w:val="00D107E4"/>
    <w:rsid w:val="00D12118"/>
    <w:rsid w:val="00D12F98"/>
    <w:rsid w:val="00D131C6"/>
    <w:rsid w:val="00D139B7"/>
    <w:rsid w:val="00D16D79"/>
    <w:rsid w:val="00D16E3A"/>
    <w:rsid w:val="00D16EAD"/>
    <w:rsid w:val="00D20626"/>
    <w:rsid w:val="00D226BF"/>
    <w:rsid w:val="00D24F61"/>
    <w:rsid w:val="00D25109"/>
    <w:rsid w:val="00D276F1"/>
    <w:rsid w:val="00D27D7B"/>
    <w:rsid w:val="00D30F5A"/>
    <w:rsid w:val="00D32036"/>
    <w:rsid w:val="00D328EE"/>
    <w:rsid w:val="00D329FD"/>
    <w:rsid w:val="00D34A24"/>
    <w:rsid w:val="00D357FA"/>
    <w:rsid w:val="00D3600F"/>
    <w:rsid w:val="00D361D3"/>
    <w:rsid w:val="00D3758A"/>
    <w:rsid w:val="00D404D2"/>
    <w:rsid w:val="00D40BAA"/>
    <w:rsid w:val="00D40DCF"/>
    <w:rsid w:val="00D42191"/>
    <w:rsid w:val="00D42381"/>
    <w:rsid w:val="00D424ED"/>
    <w:rsid w:val="00D42A93"/>
    <w:rsid w:val="00D4301C"/>
    <w:rsid w:val="00D44A3C"/>
    <w:rsid w:val="00D45D7F"/>
    <w:rsid w:val="00D4632D"/>
    <w:rsid w:val="00D4638C"/>
    <w:rsid w:val="00D47416"/>
    <w:rsid w:val="00D47D76"/>
    <w:rsid w:val="00D47ED7"/>
    <w:rsid w:val="00D50AC7"/>
    <w:rsid w:val="00D5468E"/>
    <w:rsid w:val="00D54C48"/>
    <w:rsid w:val="00D554C5"/>
    <w:rsid w:val="00D55563"/>
    <w:rsid w:val="00D55D2A"/>
    <w:rsid w:val="00D5609F"/>
    <w:rsid w:val="00D56A66"/>
    <w:rsid w:val="00D60B4A"/>
    <w:rsid w:val="00D62937"/>
    <w:rsid w:val="00D67F9A"/>
    <w:rsid w:val="00D724FA"/>
    <w:rsid w:val="00D7476E"/>
    <w:rsid w:val="00D7490C"/>
    <w:rsid w:val="00D76A5F"/>
    <w:rsid w:val="00D76D26"/>
    <w:rsid w:val="00D76E46"/>
    <w:rsid w:val="00D8068F"/>
    <w:rsid w:val="00D809EC"/>
    <w:rsid w:val="00D8107C"/>
    <w:rsid w:val="00D8119B"/>
    <w:rsid w:val="00D83F1B"/>
    <w:rsid w:val="00D85431"/>
    <w:rsid w:val="00D87793"/>
    <w:rsid w:val="00D90042"/>
    <w:rsid w:val="00D92A3B"/>
    <w:rsid w:val="00D92FC1"/>
    <w:rsid w:val="00D93A3F"/>
    <w:rsid w:val="00D94F70"/>
    <w:rsid w:val="00D9592A"/>
    <w:rsid w:val="00D96DA3"/>
    <w:rsid w:val="00D972A6"/>
    <w:rsid w:val="00D97372"/>
    <w:rsid w:val="00D97DBA"/>
    <w:rsid w:val="00DA3784"/>
    <w:rsid w:val="00DA43A9"/>
    <w:rsid w:val="00DA61A9"/>
    <w:rsid w:val="00DA6654"/>
    <w:rsid w:val="00DA7450"/>
    <w:rsid w:val="00DA7C61"/>
    <w:rsid w:val="00DB057E"/>
    <w:rsid w:val="00DB1808"/>
    <w:rsid w:val="00DB2510"/>
    <w:rsid w:val="00DB2D13"/>
    <w:rsid w:val="00DB30E0"/>
    <w:rsid w:val="00DB3F75"/>
    <w:rsid w:val="00DB4BDF"/>
    <w:rsid w:val="00DB5131"/>
    <w:rsid w:val="00DB5218"/>
    <w:rsid w:val="00DB53A1"/>
    <w:rsid w:val="00DB5A52"/>
    <w:rsid w:val="00DB6363"/>
    <w:rsid w:val="00DB6F39"/>
    <w:rsid w:val="00DB7AAA"/>
    <w:rsid w:val="00DB7AC7"/>
    <w:rsid w:val="00DC00E7"/>
    <w:rsid w:val="00DC033B"/>
    <w:rsid w:val="00DC059A"/>
    <w:rsid w:val="00DC09E8"/>
    <w:rsid w:val="00DC16D3"/>
    <w:rsid w:val="00DC27A7"/>
    <w:rsid w:val="00DC2D93"/>
    <w:rsid w:val="00DC2ECD"/>
    <w:rsid w:val="00DC425A"/>
    <w:rsid w:val="00DC43B5"/>
    <w:rsid w:val="00DC4E64"/>
    <w:rsid w:val="00DC5520"/>
    <w:rsid w:val="00DC6525"/>
    <w:rsid w:val="00DC7185"/>
    <w:rsid w:val="00DC79DF"/>
    <w:rsid w:val="00DD10AF"/>
    <w:rsid w:val="00DD130A"/>
    <w:rsid w:val="00DD2031"/>
    <w:rsid w:val="00DD40AD"/>
    <w:rsid w:val="00DD799A"/>
    <w:rsid w:val="00DE03E9"/>
    <w:rsid w:val="00DE4F8B"/>
    <w:rsid w:val="00DE6CF6"/>
    <w:rsid w:val="00DE7035"/>
    <w:rsid w:val="00DF03F0"/>
    <w:rsid w:val="00DF0BF5"/>
    <w:rsid w:val="00DF182F"/>
    <w:rsid w:val="00DF1CD7"/>
    <w:rsid w:val="00DF2808"/>
    <w:rsid w:val="00DF2CDB"/>
    <w:rsid w:val="00DF3BBF"/>
    <w:rsid w:val="00DF4AFF"/>
    <w:rsid w:val="00DF5F73"/>
    <w:rsid w:val="00DF62CF"/>
    <w:rsid w:val="00E00742"/>
    <w:rsid w:val="00E00762"/>
    <w:rsid w:val="00E009DB"/>
    <w:rsid w:val="00E01B02"/>
    <w:rsid w:val="00E024AC"/>
    <w:rsid w:val="00E060AC"/>
    <w:rsid w:val="00E0656B"/>
    <w:rsid w:val="00E103AE"/>
    <w:rsid w:val="00E11FB8"/>
    <w:rsid w:val="00E12FD0"/>
    <w:rsid w:val="00E17623"/>
    <w:rsid w:val="00E21F96"/>
    <w:rsid w:val="00E225D5"/>
    <w:rsid w:val="00E23376"/>
    <w:rsid w:val="00E24459"/>
    <w:rsid w:val="00E301FA"/>
    <w:rsid w:val="00E307CC"/>
    <w:rsid w:val="00E3149F"/>
    <w:rsid w:val="00E33BB0"/>
    <w:rsid w:val="00E3532C"/>
    <w:rsid w:val="00E358FB"/>
    <w:rsid w:val="00E43B58"/>
    <w:rsid w:val="00E45AC1"/>
    <w:rsid w:val="00E47396"/>
    <w:rsid w:val="00E47F31"/>
    <w:rsid w:val="00E5036B"/>
    <w:rsid w:val="00E52A4D"/>
    <w:rsid w:val="00E53C97"/>
    <w:rsid w:val="00E54E72"/>
    <w:rsid w:val="00E56CA6"/>
    <w:rsid w:val="00E571E7"/>
    <w:rsid w:val="00E57C78"/>
    <w:rsid w:val="00E615BD"/>
    <w:rsid w:val="00E619EC"/>
    <w:rsid w:val="00E629CD"/>
    <w:rsid w:val="00E63AC3"/>
    <w:rsid w:val="00E63D94"/>
    <w:rsid w:val="00E64230"/>
    <w:rsid w:val="00E6450F"/>
    <w:rsid w:val="00E66084"/>
    <w:rsid w:val="00E66683"/>
    <w:rsid w:val="00E66FE1"/>
    <w:rsid w:val="00E670FA"/>
    <w:rsid w:val="00E7016B"/>
    <w:rsid w:val="00E70CD7"/>
    <w:rsid w:val="00E7221D"/>
    <w:rsid w:val="00E735D8"/>
    <w:rsid w:val="00E75752"/>
    <w:rsid w:val="00E75AD8"/>
    <w:rsid w:val="00E767C7"/>
    <w:rsid w:val="00E77407"/>
    <w:rsid w:val="00E77849"/>
    <w:rsid w:val="00E813F3"/>
    <w:rsid w:val="00E8464C"/>
    <w:rsid w:val="00E8607F"/>
    <w:rsid w:val="00E90296"/>
    <w:rsid w:val="00E905F6"/>
    <w:rsid w:val="00E91D15"/>
    <w:rsid w:val="00E923B5"/>
    <w:rsid w:val="00E92D8C"/>
    <w:rsid w:val="00E9490E"/>
    <w:rsid w:val="00E97FCC"/>
    <w:rsid w:val="00EA0610"/>
    <w:rsid w:val="00EA26A4"/>
    <w:rsid w:val="00EA2A74"/>
    <w:rsid w:val="00EA48F6"/>
    <w:rsid w:val="00EA73AD"/>
    <w:rsid w:val="00EA74AC"/>
    <w:rsid w:val="00EB02C0"/>
    <w:rsid w:val="00EB22EC"/>
    <w:rsid w:val="00EB4215"/>
    <w:rsid w:val="00EB42B0"/>
    <w:rsid w:val="00EB476A"/>
    <w:rsid w:val="00EB4C0A"/>
    <w:rsid w:val="00EB5D66"/>
    <w:rsid w:val="00EB734F"/>
    <w:rsid w:val="00EC02EE"/>
    <w:rsid w:val="00EC1569"/>
    <w:rsid w:val="00EC3002"/>
    <w:rsid w:val="00EC3088"/>
    <w:rsid w:val="00EC312E"/>
    <w:rsid w:val="00EC35F3"/>
    <w:rsid w:val="00EC4C01"/>
    <w:rsid w:val="00EC736B"/>
    <w:rsid w:val="00EC7D60"/>
    <w:rsid w:val="00EC7DC0"/>
    <w:rsid w:val="00ED0AFA"/>
    <w:rsid w:val="00ED0F8A"/>
    <w:rsid w:val="00ED1DE4"/>
    <w:rsid w:val="00ED34DE"/>
    <w:rsid w:val="00ED5B16"/>
    <w:rsid w:val="00ED5ED4"/>
    <w:rsid w:val="00ED5FF3"/>
    <w:rsid w:val="00ED63CA"/>
    <w:rsid w:val="00EE1329"/>
    <w:rsid w:val="00EE18ED"/>
    <w:rsid w:val="00EE210F"/>
    <w:rsid w:val="00EE2502"/>
    <w:rsid w:val="00EE2EBE"/>
    <w:rsid w:val="00EE3C07"/>
    <w:rsid w:val="00EE44DF"/>
    <w:rsid w:val="00EE559C"/>
    <w:rsid w:val="00EE6AA1"/>
    <w:rsid w:val="00EF2395"/>
    <w:rsid w:val="00EF354D"/>
    <w:rsid w:val="00EF575C"/>
    <w:rsid w:val="00EF5E45"/>
    <w:rsid w:val="00EF5F37"/>
    <w:rsid w:val="00EF748E"/>
    <w:rsid w:val="00EF7B95"/>
    <w:rsid w:val="00F0042E"/>
    <w:rsid w:val="00F00D5C"/>
    <w:rsid w:val="00F02106"/>
    <w:rsid w:val="00F029A4"/>
    <w:rsid w:val="00F05C05"/>
    <w:rsid w:val="00F07C4F"/>
    <w:rsid w:val="00F13B2B"/>
    <w:rsid w:val="00F14978"/>
    <w:rsid w:val="00F20F04"/>
    <w:rsid w:val="00F2106F"/>
    <w:rsid w:val="00F2167F"/>
    <w:rsid w:val="00F21D7A"/>
    <w:rsid w:val="00F233E8"/>
    <w:rsid w:val="00F243EE"/>
    <w:rsid w:val="00F25754"/>
    <w:rsid w:val="00F261FD"/>
    <w:rsid w:val="00F265F2"/>
    <w:rsid w:val="00F26D74"/>
    <w:rsid w:val="00F2722A"/>
    <w:rsid w:val="00F3064B"/>
    <w:rsid w:val="00F31280"/>
    <w:rsid w:val="00F3431A"/>
    <w:rsid w:val="00F3540B"/>
    <w:rsid w:val="00F37008"/>
    <w:rsid w:val="00F378E0"/>
    <w:rsid w:val="00F4071D"/>
    <w:rsid w:val="00F41037"/>
    <w:rsid w:val="00F4175C"/>
    <w:rsid w:val="00F43242"/>
    <w:rsid w:val="00F452A7"/>
    <w:rsid w:val="00F45C2A"/>
    <w:rsid w:val="00F52FF3"/>
    <w:rsid w:val="00F531C2"/>
    <w:rsid w:val="00F53A29"/>
    <w:rsid w:val="00F53E7F"/>
    <w:rsid w:val="00F557DF"/>
    <w:rsid w:val="00F55B3F"/>
    <w:rsid w:val="00F55F03"/>
    <w:rsid w:val="00F5665F"/>
    <w:rsid w:val="00F56F14"/>
    <w:rsid w:val="00F61310"/>
    <w:rsid w:val="00F61903"/>
    <w:rsid w:val="00F62633"/>
    <w:rsid w:val="00F64C71"/>
    <w:rsid w:val="00F65325"/>
    <w:rsid w:val="00F70529"/>
    <w:rsid w:val="00F718EA"/>
    <w:rsid w:val="00F72026"/>
    <w:rsid w:val="00F73526"/>
    <w:rsid w:val="00F75793"/>
    <w:rsid w:val="00F75A56"/>
    <w:rsid w:val="00F7795E"/>
    <w:rsid w:val="00F802CD"/>
    <w:rsid w:val="00F81872"/>
    <w:rsid w:val="00F82531"/>
    <w:rsid w:val="00F8437A"/>
    <w:rsid w:val="00F84F15"/>
    <w:rsid w:val="00F85091"/>
    <w:rsid w:val="00F87D08"/>
    <w:rsid w:val="00F90127"/>
    <w:rsid w:val="00F9145E"/>
    <w:rsid w:val="00F93253"/>
    <w:rsid w:val="00F9389E"/>
    <w:rsid w:val="00F93E89"/>
    <w:rsid w:val="00F94539"/>
    <w:rsid w:val="00F958D3"/>
    <w:rsid w:val="00F96322"/>
    <w:rsid w:val="00F96689"/>
    <w:rsid w:val="00F97855"/>
    <w:rsid w:val="00F97C4C"/>
    <w:rsid w:val="00F97D39"/>
    <w:rsid w:val="00FA01FC"/>
    <w:rsid w:val="00FA2726"/>
    <w:rsid w:val="00FA556F"/>
    <w:rsid w:val="00FA5986"/>
    <w:rsid w:val="00FA7536"/>
    <w:rsid w:val="00FA77E1"/>
    <w:rsid w:val="00FB28F3"/>
    <w:rsid w:val="00FB2B03"/>
    <w:rsid w:val="00FB4A1B"/>
    <w:rsid w:val="00FB4B95"/>
    <w:rsid w:val="00FB5AD8"/>
    <w:rsid w:val="00FC1B58"/>
    <w:rsid w:val="00FC5328"/>
    <w:rsid w:val="00FC5826"/>
    <w:rsid w:val="00FC7394"/>
    <w:rsid w:val="00FD1668"/>
    <w:rsid w:val="00FD2114"/>
    <w:rsid w:val="00FD3C77"/>
    <w:rsid w:val="00FD4627"/>
    <w:rsid w:val="00FD7D36"/>
    <w:rsid w:val="00FE1386"/>
    <w:rsid w:val="00FE16B6"/>
    <w:rsid w:val="00FE31A4"/>
    <w:rsid w:val="00FE3ADD"/>
    <w:rsid w:val="00FE4801"/>
    <w:rsid w:val="00FE589E"/>
    <w:rsid w:val="00FE5DDD"/>
    <w:rsid w:val="00FE7AC0"/>
    <w:rsid w:val="00FE7C83"/>
    <w:rsid w:val="00FE7EE8"/>
    <w:rsid w:val="00FF0C59"/>
    <w:rsid w:val="00FF0D2C"/>
    <w:rsid w:val="00FF2578"/>
    <w:rsid w:val="00FF2B47"/>
    <w:rsid w:val="00FF3188"/>
    <w:rsid w:val="00FF5606"/>
    <w:rsid w:val="00FF5E4B"/>
    <w:rsid w:val="00FF7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A4D1"/>
  <w15:docId w15:val="{5D93F196-B27F-4BA7-A6E8-3B920A1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AEF"/>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B65AEF"/>
    <w:pPr>
      <w:jc w:val="center"/>
    </w:pPr>
    <w:rPr>
      <w:b/>
      <w:sz w:val="32"/>
    </w:rPr>
  </w:style>
  <w:style w:type="paragraph" w:customStyle="1" w:styleId="1">
    <w:name w:val="Знак Знак Знак1 Знак"/>
    <w:basedOn w:val="a"/>
    <w:rsid w:val="00ED34DE"/>
    <w:rPr>
      <w:rFonts w:ascii="Verdana" w:hAnsi="Verdana" w:cs="Verdana"/>
      <w:lang w:eastAsia="en-US"/>
    </w:rPr>
  </w:style>
  <w:style w:type="paragraph" w:styleId="a3">
    <w:name w:val="footer"/>
    <w:basedOn w:val="a"/>
    <w:rsid w:val="003B18FF"/>
    <w:pPr>
      <w:tabs>
        <w:tab w:val="center" w:pos="4677"/>
        <w:tab w:val="right" w:pos="9355"/>
      </w:tabs>
    </w:pPr>
  </w:style>
  <w:style w:type="character" w:styleId="a4">
    <w:name w:val="page number"/>
    <w:basedOn w:val="a0"/>
    <w:rsid w:val="003B18FF"/>
  </w:style>
  <w:style w:type="paragraph" w:styleId="a5">
    <w:name w:val="header"/>
    <w:basedOn w:val="a"/>
    <w:rsid w:val="003B18FF"/>
    <w:pPr>
      <w:tabs>
        <w:tab w:val="center" w:pos="4677"/>
        <w:tab w:val="right" w:pos="9355"/>
      </w:tabs>
    </w:pPr>
  </w:style>
  <w:style w:type="paragraph" w:customStyle="1" w:styleId="a6">
    <w:name w:val="Знак"/>
    <w:basedOn w:val="a"/>
    <w:rsid w:val="00E24459"/>
    <w:rPr>
      <w:rFonts w:ascii="Verdana" w:hAnsi="Verdana" w:cs="Verdana"/>
      <w:lang w:eastAsia="en-US"/>
    </w:rPr>
  </w:style>
  <w:style w:type="paragraph" w:styleId="a7">
    <w:name w:val="Body Text"/>
    <w:basedOn w:val="a"/>
    <w:link w:val="a8"/>
    <w:rsid w:val="003A43DD"/>
    <w:pPr>
      <w:spacing w:after="120"/>
    </w:pPr>
    <w:rPr>
      <w:lang w:val="ru-RU" w:eastAsia="zh-CN"/>
    </w:rPr>
  </w:style>
  <w:style w:type="table" w:styleId="a9">
    <w:name w:val="Table Grid"/>
    <w:basedOn w:val="a1"/>
    <w:rsid w:val="003A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0E3877"/>
    <w:pPr>
      <w:spacing w:after="120"/>
      <w:ind w:left="283"/>
    </w:pPr>
    <w:rPr>
      <w:sz w:val="16"/>
      <w:szCs w:val="16"/>
    </w:rPr>
  </w:style>
  <w:style w:type="paragraph" w:customStyle="1" w:styleId="aa">
    <w:name w:val="Знак Знак Знак Знак Знак Знак Знак Знак Знак Знак Знак Знак Знак Знак"/>
    <w:basedOn w:val="a"/>
    <w:rsid w:val="008013B2"/>
    <w:rPr>
      <w:rFonts w:ascii="Verdana" w:hAnsi="Verdana" w:cs="Verdana"/>
      <w:lang w:eastAsia="en-US"/>
    </w:rPr>
  </w:style>
  <w:style w:type="character" w:customStyle="1" w:styleId="20">
    <w:name w:val="Основной текст (2)_ Знак"/>
    <w:basedOn w:val="a0"/>
    <w:link w:val="21"/>
    <w:rsid w:val="00E53C97"/>
    <w:rPr>
      <w:b/>
      <w:bCs/>
      <w:spacing w:val="1"/>
      <w:sz w:val="25"/>
      <w:szCs w:val="25"/>
      <w:shd w:val="clear" w:color="auto" w:fill="FFFFFF"/>
    </w:rPr>
  </w:style>
  <w:style w:type="character" w:customStyle="1" w:styleId="a8">
    <w:name w:val="Основной текст Знак"/>
    <w:basedOn w:val="a0"/>
    <w:link w:val="a7"/>
    <w:rsid w:val="00E53C97"/>
    <w:rPr>
      <w:lang w:eastAsia="zh-CN"/>
    </w:rPr>
  </w:style>
  <w:style w:type="paragraph" w:customStyle="1" w:styleId="21">
    <w:name w:val="Основной текст (2)_"/>
    <w:basedOn w:val="a"/>
    <w:link w:val="20"/>
    <w:rsid w:val="00E53C97"/>
    <w:pPr>
      <w:widowControl w:val="0"/>
      <w:shd w:val="clear" w:color="auto" w:fill="FFFFFF"/>
      <w:spacing w:line="317" w:lineRule="exact"/>
    </w:pPr>
    <w:rPr>
      <w:b/>
      <w:bCs/>
      <w:spacing w:val="1"/>
      <w:sz w:val="25"/>
      <w:szCs w:val="25"/>
      <w:lang w:val="ru-RU"/>
    </w:rPr>
  </w:style>
  <w:style w:type="paragraph" w:styleId="ab">
    <w:name w:val="Balloon Text"/>
    <w:basedOn w:val="a"/>
    <w:link w:val="ac"/>
    <w:uiPriority w:val="99"/>
    <w:semiHidden/>
    <w:unhideWhenUsed/>
    <w:rsid w:val="008850D7"/>
    <w:rPr>
      <w:rFonts w:ascii="Tahoma" w:hAnsi="Tahoma" w:cs="Tahoma"/>
      <w:sz w:val="16"/>
      <w:szCs w:val="16"/>
    </w:rPr>
  </w:style>
  <w:style w:type="character" w:customStyle="1" w:styleId="ac">
    <w:name w:val="Текст выноски Знак"/>
    <w:basedOn w:val="a0"/>
    <w:link w:val="ab"/>
    <w:uiPriority w:val="99"/>
    <w:semiHidden/>
    <w:rsid w:val="008850D7"/>
    <w:rPr>
      <w:rFonts w:ascii="Tahoma" w:hAnsi="Tahoma" w:cs="Tahoma"/>
      <w:sz w:val="16"/>
      <w:szCs w:val="16"/>
      <w:lang w:val="uk-UA"/>
    </w:rPr>
  </w:style>
  <w:style w:type="paragraph" w:styleId="ad">
    <w:name w:val="List Paragraph"/>
    <w:basedOn w:val="a"/>
    <w:uiPriority w:val="34"/>
    <w:qFormat/>
    <w:rsid w:val="006D57A6"/>
    <w:pPr>
      <w:ind w:left="720"/>
      <w:contextualSpacing/>
    </w:pPr>
  </w:style>
  <w:style w:type="paragraph" w:styleId="ae">
    <w:name w:val="No Spacing"/>
    <w:uiPriority w:val="1"/>
    <w:qFormat/>
    <w:rsid w:val="009757E0"/>
    <w:rPr>
      <w:lang w:val="uk-UA"/>
    </w:rPr>
  </w:style>
  <w:style w:type="character" w:styleId="af">
    <w:name w:val="Hyperlink"/>
    <w:basedOn w:val="a0"/>
    <w:uiPriority w:val="99"/>
    <w:unhideWhenUsed/>
    <w:rsid w:val="00D54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84620">
      <w:bodyDiv w:val="1"/>
      <w:marLeft w:val="0"/>
      <w:marRight w:val="0"/>
      <w:marTop w:val="0"/>
      <w:marBottom w:val="0"/>
      <w:divBdr>
        <w:top w:val="none" w:sz="0" w:space="0" w:color="auto"/>
        <w:left w:val="none" w:sz="0" w:space="0" w:color="auto"/>
        <w:bottom w:val="none" w:sz="0" w:space="0" w:color="auto"/>
        <w:right w:val="none" w:sz="0" w:space="0" w:color="auto"/>
      </w:divBdr>
    </w:div>
    <w:div w:id="1774130425">
      <w:bodyDiv w:val="1"/>
      <w:marLeft w:val="0"/>
      <w:marRight w:val="0"/>
      <w:marTop w:val="0"/>
      <w:marBottom w:val="0"/>
      <w:divBdr>
        <w:top w:val="none" w:sz="0" w:space="0" w:color="auto"/>
        <w:left w:val="none" w:sz="0" w:space="0" w:color="auto"/>
        <w:bottom w:val="none" w:sz="0" w:space="0" w:color="auto"/>
        <w:right w:val="none" w:sz="0" w:space="0" w:color="auto"/>
      </w:divBdr>
    </w:div>
    <w:div w:id="18685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4FCA3-0B3E-4564-AABE-440B639C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10467</Words>
  <Characters>5967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__</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ddver</cp:lastModifiedBy>
  <cp:revision>2</cp:revision>
  <cp:lastPrinted>2024-08-06T14:19:00Z</cp:lastPrinted>
  <dcterms:created xsi:type="dcterms:W3CDTF">2024-08-06T14:49:00Z</dcterms:created>
  <dcterms:modified xsi:type="dcterms:W3CDTF">2024-08-06T14:49:00Z</dcterms:modified>
</cp:coreProperties>
</file>